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D1" w:rsidRDefault="00BA5AD1" w:rsidP="00BA5AD1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b/>
          <w:color w:val="000000"/>
          <w:sz w:val="28"/>
          <w:szCs w:val="28"/>
        </w:rPr>
      </w:pPr>
      <w:r w:rsidRPr="000336CF">
        <w:rPr>
          <w:b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BA5AD1" w:rsidRPr="000336CF" w:rsidRDefault="00BA5AD1" w:rsidP="00BA5AD1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b/>
          <w:color w:val="000000"/>
          <w:sz w:val="28"/>
          <w:szCs w:val="28"/>
        </w:rPr>
      </w:pPr>
    </w:p>
    <w:p w:rsidR="00BA5AD1" w:rsidRPr="00F60D58" w:rsidRDefault="00BA5AD1" w:rsidP="00BA5AD1">
      <w:pPr>
        <w:tabs>
          <w:tab w:val="left" w:pos="1134"/>
          <w:tab w:val="left" w:pos="141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Предоставление муниципальной услуги осуществляется</w:t>
      </w:r>
      <w:r>
        <w:rPr>
          <w:color w:val="000000"/>
          <w:sz w:val="28"/>
          <w:szCs w:val="28"/>
        </w:rPr>
        <w:t xml:space="preserve">                               </w:t>
      </w:r>
      <w:r w:rsidRPr="00F60D58">
        <w:rPr>
          <w:color w:val="000000"/>
          <w:sz w:val="28"/>
          <w:szCs w:val="28"/>
        </w:rPr>
        <w:t>в соответствии со следующими нормативными правовыми актами:</w:t>
      </w:r>
    </w:p>
    <w:p w:rsidR="00BA5AD1" w:rsidRPr="00D12DE8" w:rsidRDefault="00BA5AD1" w:rsidP="00BA5AD1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12DE8">
        <w:rPr>
          <w:color w:val="000000" w:themeColor="text1"/>
          <w:sz w:val="28"/>
          <w:szCs w:val="28"/>
        </w:rPr>
        <w:t>Жилищным кодексом Российской Федерации;</w:t>
      </w:r>
    </w:p>
    <w:p w:rsidR="00BA5AD1" w:rsidRDefault="00BA5AD1" w:rsidP="00BA5AD1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12DE8">
        <w:rPr>
          <w:color w:val="000000" w:themeColor="text1"/>
          <w:sz w:val="28"/>
          <w:szCs w:val="28"/>
        </w:rPr>
        <w:t xml:space="preserve">Гражданским кодексом Российской Федерации; </w:t>
      </w:r>
    </w:p>
    <w:p w:rsidR="00BA5AD1" w:rsidRPr="00D12DE8" w:rsidRDefault="00BA5AD1" w:rsidP="00BA5AD1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12DE8">
        <w:rPr>
          <w:color w:val="000000" w:themeColor="text1"/>
          <w:sz w:val="28"/>
          <w:szCs w:val="28"/>
        </w:rPr>
        <w:t>Гра</w:t>
      </w:r>
      <w:r>
        <w:rPr>
          <w:color w:val="000000" w:themeColor="text1"/>
          <w:sz w:val="28"/>
          <w:szCs w:val="28"/>
        </w:rPr>
        <w:t>достроительным</w:t>
      </w:r>
      <w:r w:rsidRPr="00D12DE8">
        <w:rPr>
          <w:color w:val="000000" w:themeColor="text1"/>
          <w:sz w:val="28"/>
          <w:szCs w:val="28"/>
        </w:rPr>
        <w:t xml:space="preserve"> кодексом Российской Федерации;</w:t>
      </w:r>
    </w:p>
    <w:p w:rsidR="00BA5AD1" w:rsidRPr="00D12DE8" w:rsidRDefault="00BA5AD1" w:rsidP="00BA5AD1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12DE8">
        <w:rPr>
          <w:color w:val="000000" w:themeColor="text1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BA5AD1" w:rsidRPr="00D12DE8" w:rsidRDefault="00BA5AD1" w:rsidP="00BA5AD1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12DE8">
        <w:rPr>
          <w:color w:val="000000" w:themeColor="text1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BA5AD1" w:rsidRDefault="00BA5AD1" w:rsidP="00BA5AD1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12DE8">
        <w:rPr>
          <w:color w:val="000000" w:themeColor="text1"/>
          <w:sz w:val="28"/>
          <w:szCs w:val="28"/>
        </w:rPr>
        <w:t>Федеральным законом от 6 апреля 2011 года № 63-ФЗ «Об электронной подписи»;</w:t>
      </w:r>
    </w:p>
    <w:p w:rsidR="00BA5AD1" w:rsidRPr="00D12DE8" w:rsidRDefault="00BA5AD1" w:rsidP="00BA5AD1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12DE8">
        <w:rPr>
          <w:color w:val="000000"/>
          <w:sz w:val="28"/>
          <w:szCs w:val="28"/>
        </w:rPr>
        <w:t xml:space="preserve">Постановлением Правительства Российской Федерации от 25 июня           2012 года № 634 «О видах электронной подписи, использование которых </w:t>
      </w:r>
      <w:proofErr w:type="spellStart"/>
      <w:r w:rsidRPr="00D12DE8">
        <w:rPr>
          <w:color w:val="000000"/>
          <w:sz w:val="28"/>
          <w:szCs w:val="28"/>
        </w:rPr>
        <w:t>до-пускается</w:t>
      </w:r>
      <w:proofErr w:type="spellEnd"/>
      <w:r w:rsidRPr="00D12DE8">
        <w:rPr>
          <w:color w:val="000000"/>
          <w:sz w:val="28"/>
          <w:szCs w:val="28"/>
        </w:rPr>
        <w:t xml:space="preserve"> при обращении за получением государственных и муниципальных услуг»;</w:t>
      </w:r>
    </w:p>
    <w:p w:rsidR="00BA5AD1" w:rsidRPr="00D12DE8" w:rsidRDefault="00BA5AD1" w:rsidP="00BA5AD1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12DE8">
        <w:rPr>
          <w:color w:val="000000"/>
          <w:sz w:val="28"/>
          <w:szCs w:val="28"/>
        </w:rPr>
        <w:t>Постановлением Правительства Российской Федерации от 20 ноября     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BA5AD1" w:rsidRPr="00D12DE8" w:rsidRDefault="00BA5AD1" w:rsidP="00BA5AD1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12DE8">
        <w:rPr>
          <w:color w:val="000000"/>
          <w:sz w:val="28"/>
          <w:szCs w:val="28"/>
        </w:rPr>
        <w:t xml:space="preserve">Постановлением Правительства Российской Федерации от 26 марта        2016 года № 236 «О требованиях к предоставлению в электронной форме </w:t>
      </w:r>
      <w:proofErr w:type="spellStart"/>
      <w:r w:rsidRPr="00D12DE8">
        <w:rPr>
          <w:color w:val="000000"/>
          <w:sz w:val="28"/>
          <w:szCs w:val="28"/>
        </w:rPr>
        <w:t>госу-дарственных</w:t>
      </w:r>
      <w:proofErr w:type="spellEnd"/>
      <w:r w:rsidRPr="00D12DE8">
        <w:rPr>
          <w:color w:val="000000"/>
          <w:sz w:val="28"/>
          <w:szCs w:val="28"/>
        </w:rPr>
        <w:t xml:space="preserve"> и муниципальных услуг»;</w:t>
      </w:r>
    </w:p>
    <w:p w:rsidR="00BA5AD1" w:rsidRPr="00D12DE8" w:rsidRDefault="00BA5AD1" w:rsidP="00BA5AD1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12DE8">
        <w:rPr>
          <w:color w:val="000000"/>
          <w:sz w:val="28"/>
          <w:szCs w:val="28"/>
        </w:rPr>
        <w:t xml:space="preserve">Постановлением Правительства Российской Федерации от 28 января  2006 года № 47 «Об утверждении Положения о признании помещения жилым помещением, жилого помещения непригодным для проживания и </w:t>
      </w:r>
      <w:proofErr w:type="spellStart"/>
      <w:r w:rsidRPr="00D12DE8">
        <w:rPr>
          <w:color w:val="000000"/>
          <w:sz w:val="28"/>
          <w:szCs w:val="28"/>
        </w:rPr>
        <w:t>многоквар-тирного</w:t>
      </w:r>
      <w:proofErr w:type="spellEnd"/>
      <w:r w:rsidRPr="00D12DE8">
        <w:rPr>
          <w:color w:val="000000"/>
          <w:sz w:val="28"/>
          <w:szCs w:val="28"/>
        </w:rPr>
        <w:t xml:space="preserve"> дома аварийным и подлежащим сносу или реконструкции»;</w:t>
      </w:r>
    </w:p>
    <w:p w:rsidR="00BA5AD1" w:rsidRPr="00D12DE8" w:rsidRDefault="00BA5AD1" w:rsidP="00BA5AD1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12DE8">
        <w:rPr>
          <w:color w:val="000000"/>
          <w:sz w:val="28"/>
          <w:szCs w:val="28"/>
        </w:rPr>
        <w:t xml:space="preserve">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фонда»; </w:t>
      </w:r>
    </w:p>
    <w:p w:rsidR="00BA5AD1" w:rsidRDefault="00BA5AD1" w:rsidP="00BA5AD1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12DE8">
        <w:rPr>
          <w:color w:val="000000"/>
          <w:sz w:val="28"/>
          <w:szCs w:val="28"/>
        </w:rPr>
        <w:t xml:space="preserve">Законом Краснодарского края от 2 марта 2012 года № 2446-КЗ «Об </w:t>
      </w:r>
      <w:proofErr w:type="spellStart"/>
      <w:r w:rsidRPr="00D12DE8">
        <w:rPr>
          <w:color w:val="000000"/>
          <w:sz w:val="28"/>
          <w:szCs w:val="28"/>
        </w:rPr>
        <w:t>от-дельных</w:t>
      </w:r>
      <w:proofErr w:type="spellEnd"/>
      <w:r w:rsidRPr="00D12DE8">
        <w:rPr>
          <w:color w:val="000000"/>
          <w:sz w:val="28"/>
          <w:szCs w:val="28"/>
        </w:rPr>
        <w:t xml:space="preserve"> вопросах организации предоставления государственных и </w:t>
      </w:r>
      <w:proofErr w:type="spellStart"/>
      <w:r w:rsidRPr="00D12DE8">
        <w:rPr>
          <w:color w:val="000000"/>
          <w:sz w:val="28"/>
          <w:szCs w:val="28"/>
        </w:rPr>
        <w:t>муници-пальных</w:t>
      </w:r>
      <w:proofErr w:type="spellEnd"/>
      <w:r w:rsidRPr="00D12DE8">
        <w:rPr>
          <w:color w:val="000000"/>
          <w:sz w:val="28"/>
          <w:szCs w:val="28"/>
        </w:rPr>
        <w:t xml:space="preserve"> услуг на территории Краснодарского края»;</w:t>
      </w:r>
    </w:p>
    <w:p w:rsidR="00BA5AD1" w:rsidRDefault="00BA5AD1" w:rsidP="00BA5AD1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12DE8">
        <w:rPr>
          <w:color w:val="000000"/>
          <w:sz w:val="28"/>
          <w:szCs w:val="28"/>
        </w:rPr>
        <w:t>Уставом муниципального образования город Горячий Ключ.</w:t>
      </w:r>
    </w:p>
    <w:p w:rsidR="0054378A" w:rsidRDefault="0054378A"/>
    <w:sectPr w:rsidR="0054378A" w:rsidSect="0054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5AD1"/>
    <w:rsid w:val="0054378A"/>
    <w:rsid w:val="00BA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2018-08-28T13:38:00Z</dcterms:created>
  <dcterms:modified xsi:type="dcterms:W3CDTF">2018-08-28T13:38:00Z</dcterms:modified>
</cp:coreProperties>
</file>