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AB" w:rsidRDefault="00AA5EAB" w:rsidP="00AA5EAB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A5EAB" w:rsidRPr="000336CF" w:rsidRDefault="00AA5EAB" w:rsidP="00AA5EAB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</w:p>
    <w:p w:rsidR="00AA5EAB" w:rsidRPr="00F60D58" w:rsidRDefault="00AA5EAB" w:rsidP="00AA5EAB">
      <w:pPr>
        <w:tabs>
          <w:tab w:val="left" w:pos="1134"/>
          <w:tab w:val="left" w:pos="141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Предоставление муниципальной услуги осуществляется</w:t>
      </w:r>
      <w:r>
        <w:rPr>
          <w:color w:val="000000"/>
          <w:sz w:val="28"/>
          <w:szCs w:val="28"/>
        </w:rPr>
        <w:t xml:space="preserve">                               </w:t>
      </w:r>
      <w:r w:rsidRPr="00F60D58">
        <w:rPr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AA5EAB" w:rsidRPr="005B131D" w:rsidRDefault="00AA5EAB" w:rsidP="00AA5E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Жилищным кодексом Российской Федерации;</w:t>
      </w:r>
    </w:p>
    <w:p w:rsidR="00AA5EAB" w:rsidRDefault="00AA5EAB" w:rsidP="00AA5E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022">
        <w:rPr>
          <w:sz w:val="28"/>
          <w:szCs w:val="28"/>
        </w:rPr>
        <w:t xml:space="preserve">Гражданским кодексом Российской Федерации; </w:t>
      </w:r>
    </w:p>
    <w:p w:rsidR="00AA5EAB" w:rsidRPr="005D791A" w:rsidRDefault="00AA5EAB" w:rsidP="00AA5E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Федеральным законом от </w:t>
      </w:r>
      <w:r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Федерации»;</w:t>
      </w:r>
    </w:p>
    <w:p w:rsidR="00AA5EAB" w:rsidRDefault="00AA5EAB" w:rsidP="00AA5E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022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A5EAB" w:rsidRDefault="00AA5EAB" w:rsidP="00AA5E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подписи»;</w:t>
      </w:r>
    </w:p>
    <w:p w:rsidR="00AA5EAB" w:rsidRPr="009A4022" w:rsidRDefault="00AA5EAB" w:rsidP="00AA5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022">
        <w:rPr>
          <w:sz w:val="28"/>
          <w:szCs w:val="28"/>
        </w:rPr>
        <w:t>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(жилое)»;</w:t>
      </w:r>
    </w:p>
    <w:p w:rsidR="00AA5EAB" w:rsidRPr="009A4022" w:rsidRDefault="00AA5EAB" w:rsidP="00AA5EAB">
      <w:pPr>
        <w:ind w:firstLine="709"/>
        <w:jc w:val="both"/>
        <w:rPr>
          <w:sz w:val="28"/>
          <w:szCs w:val="28"/>
        </w:rPr>
      </w:pPr>
      <w:r w:rsidRPr="009A4022">
        <w:rPr>
          <w:sz w:val="28"/>
          <w:szCs w:val="28"/>
        </w:rPr>
        <w:t xml:space="preserve">Постановлением Правительства Российской Федерации от 25 июня </w:t>
      </w:r>
      <w:r>
        <w:rPr>
          <w:sz w:val="28"/>
          <w:szCs w:val="28"/>
        </w:rPr>
        <w:t xml:space="preserve">          </w:t>
      </w:r>
      <w:r w:rsidRPr="009A4022">
        <w:rPr>
          <w:sz w:val="28"/>
          <w:szCs w:val="28"/>
        </w:rPr>
        <w:t>2012 года № 634 «О видах электронной подписи, использование которых д</w:t>
      </w:r>
      <w:r w:rsidRPr="009A4022">
        <w:rPr>
          <w:sz w:val="28"/>
          <w:szCs w:val="28"/>
        </w:rPr>
        <w:t>о</w:t>
      </w:r>
      <w:r w:rsidRPr="009A4022">
        <w:rPr>
          <w:sz w:val="28"/>
          <w:szCs w:val="28"/>
        </w:rPr>
        <w:t>пускается при обращении за получением государственных и муниципальных услуг»;</w:t>
      </w:r>
    </w:p>
    <w:p w:rsidR="00AA5EAB" w:rsidRPr="009A4022" w:rsidRDefault="00AA5EAB" w:rsidP="00AA5EAB">
      <w:pPr>
        <w:ind w:firstLine="709"/>
        <w:jc w:val="both"/>
        <w:rPr>
          <w:sz w:val="28"/>
          <w:szCs w:val="28"/>
        </w:rPr>
      </w:pPr>
      <w:r w:rsidRPr="009A4022">
        <w:rPr>
          <w:sz w:val="28"/>
          <w:szCs w:val="28"/>
        </w:rPr>
        <w:t xml:space="preserve">Постановлением Правительства Российской Федерации от 20 ноября </w:t>
      </w:r>
      <w:r>
        <w:rPr>
          <w:sz w:val="28"/>
          <w:szCs w:val="28"/>
        </w:rPr>
        <w:t xml:space="preserve">        </w:t>
      </w:r>
      <w:r w:rsidRPr="009A4022">
        <w:rPr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A5EAB" w:rsidRDefault="00AA5EAB" w:rsidP="00AA5EAB">
      <w:pPr>
        <w:ind w:firstLine="709"/>
        <w:jc w:val="both"/>
        <w:rPr>
          <w:sz w:val="28"/>
          <w:szCs w:val="28"/>
        </w:rPr>
      </w:pPr>
      <w:r w:rsidRPr="009A4022">
        <w:rPr>
          <w:sz w:val="28"/>
          <w:szCs w:val="28"/>
        </w:rPr>
        <w:t>Постановлением Правительства Российской Федерации от 26 марта 2016 года № 236 «О требованиях к предоставлению в электронной форме гос</w:t>
      </w:r>
      <w:r w:rsidRPr="009A4022">
        <w:rPr>
          <w:sz w:val="28"/>
          <w:szCs w:val="28"/>
        </w:rPr>
        <w:t>у</w:t>
      </w:r>
      <w:r w:rsidRPr="009A4022">
        <w:rPr>
          <w:sz w:val="28"/>
          <w:szCs w:val="28"/>
        </w:rPr>
        <w:t>дарственных и муниципальных у</w:t>
      </w:r>
      <w:r>
        <w:rPr>
          <w:sz w:val="28"/>
          <w:szCs w:val="28"/>
        </w:rPr>
        <w:t>слуг»</w:t>
      </w:r>
      <w:r w:rsidRPr="009A4022">
        <w:rPr>
          <w:sz w:val="28"/>
          <w:szCs w:val="28"/>
        </w:rPr>
        <w:t>;</w:t>
      </w:r>
    </w:p>
    <w:p w:rsidR="00AA5EAB" w:rsidRPr="0009118B" w:rsidRDefault="00AA5EAB" w:rsidP="00AA5EAB">
      <w:pPr>
        <w:ind w:firstLine="709"/>
        <w:jc w:val="both"/>
        <w:rPr>
          <w:color w:val="000000" w:themeColor="text1"/>
          <w:sz w:val="28"/>
          <w:szCs w:val="28"/>
        </w:rPr>
      </w:pPr>
      <w:r w:rsidRPr="0009118B">
        <w:rPr>
          <w:color w:val="000000" w:themeColor="text1"/>
          <w:sz w:val="28"/>
          <w:szCs w:val="28"/>
        </w:rPr>
        <w:t xml:space="preserve">Постановлением Государственного комитета Российской Федерации по строительству и жилищно-коммунальному комплексу от 27 сентября 2003 года </w:t>
      </w:r>
    </w:p>
    <w:p w:rsidR="00AA5EAB" w:rsidRPr="005B131D" w:rsidRDefault="00AA5EAB" w:rsidP="00AA5EAB">
      <w:pPr>
        <w:jc w:val="both"/>
        <w:rPr>
          <w:color w:val="000000" w:themeColor="text1"/>
          <w:sz w:val="28"/>
          <w:szCs w:val="28"/>
        </w:rPr>
      </w:pPr>
      <w:r w:rsidRPr="0009118B">
        <w:rPr>
          <w:color w:val="000000" w:themeColor="text1"/>
          <w:sz w:val="28"/>
          <w:szCs w:val="28"/>
        </w:rPr>
        <w:t>№ 170 «Об утверждении правил и норм технической эксплуатации жилищного фонда»;</w:t>
      </w:r>
      <w:r w:rsidRPr="005B131D">
        <w:rPr>
          <w:color w:val="000000" w:themeColor="text1"/>
          <w:sz w:val="28"/>
          <w:szCs w:val="28"/>
        </w:rPr>
        <w:t xml:space="preserve"> </w:t>
      </w:r>
    </w:p>
    <w:p w:rsidR="00AA5EAB" w:rsidRDefault="00AA5EAB" w:rsidP="00AA5EAB">
      <w:pPr>
        <w:ind w:firstLine="709"/>
        <w:jc w:val="both"/>
        <w:rPr>
          <w:sz w:val="28"/>
          <w:szCs w:val="28"/>
        </w:rPr>
      </w:pPr>
      <w:r w:rsidRPr="009A4022">
        <w:rPr>
          <w:sz w:val="28"/>
          <w:szCs w:val="28"/>
        </w:rPr>
        <w:t>Законом Краснодарского края от 2 марта 2012 года № 2446-КЗ «Об отдельных вопросах организации предоставления государственных и муниц</w:t>
      </w:r>
      <w:r w:rsidRPr="009A4022">
        <w:rPr>
          <w:sz w:val="28"/>
          <w:szCs w:val="28"/>
        </w:rPr>
        <w:t>и</w:t>
      </w:r>
      <w:r w:rsidRPr="009A4022">
        <w:rPr>
          <w:sz w:val="28"/>
          <w:szCs w:val="28"/>
        </w:rPr>
        <w:t>пальных услуг на территории Краснодарского края»;</w:t>
      </w:r>
    </w:p>
    <w:p w:rsidR="00AA5EAB" w:rsidRPr="005B131D" w:rsidRDefault="00AA5EAB" w:rsidP="00AA5EAB">
      <w:pPr>
        <w:ind w:firstLine="709"/>
        <w:jc w:val="both"/>
        <w:rPr>
          <w:color w:val="000000" w:themeColor="text1"/>
          <w:sz w:val="28"/>
          <w:szCs w:val="28"/>
        </w:rPr>
      </w:pPr>
      <w:r w:rsidRPr="0009118B">
        <w:rPr>
          <w:color w:val="000000" w:themeColor="text1"/>
          <w:sz w:val="28"/>
          <w:szCs w:val="28"/>
        </w:rPr>
        <w:t>Законом Краснодарского края от 15 июля 2005 года № 896-КЗ «О порядке переустройства и (или) перепланировки нежилых помещений в многокварти</w:t>
      </w:r>
      <w:r w:rsidRPr="0009118B">
        <w:rPr>
          <w:color w:val="000000" w:themeColor="text1"/>
          <w:sz w:val="28"/>
          <w:szCs w:val="28"/>
        </w:rPr>
        <w:t>р</w:t>
      </w:r>
      <w:r w:rsidRPr="0009118B">
        <w:rPr>
          <w:color w:val="000000" w:themeColor="text1"/>
          <w:sz w:val="28"/>
          <w:szCs w:val="28"/>
        </w:rPr>
        <w:t>ных жилых домах на территории Краснодарского края»;</w:t>
      </w:r>
    </w:p>
    <w:p w:rsidR="00AA5EAB" w:rsidRDefault="00AA5EAB" w:rsidP="00AA5EAB">
      <w:pPr>
        <w:ind w:firstLine="709"/>
        <w:jc w:val="both"/>
        <w:rPr>
          <w:color w:val="000000"/>
          <w:sz w:val="28"/>
          <w:szCs w:val="28"/>
        </w:rPr>
      </w:pPr>
      <w:r w:rsidRPr="00D01103">
        <w:rPr>
          <w:color w:val="000000"/>
          <w:sz w:val="28"/>
          <w:szCs w:val="28"/>
        </w:rPr>
        <w:t>Уставом муниципального образования город Горячий Ключ</w:t>
      </w:r>
      <w:r>
        <w:rPr>
          <w:color w:val="000000"/>
          <w:sz w:val="28"/>
          <w:szCs w:val="28"/>
        </w:rPr>
        <w:t>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A5EAB"/>
    <w:rsid w:val="0054378A"/>
    <w:rsid w:val="00AA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2018-08-28T13:11:00Z</dcterms:created>
  <dcterms:modified xsi:type="dcterms:W3CDTF">2018-08-28T13:12:00Z</dcterms:modified>
</cp:coreProperties>
</file>