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Горячеключевская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Ленина ул., д.197, г. Горячий Ключ, Краснодарский край, 353290</w:t>
      </w:r>
    </w:p>
    <w:p>
      <w:pPr>
        <w:pStyle w:val="Normal"/>
        <w:jc w:val="center"/>
        <w:rPr/>
      </w:pPr>
      <w:r>
        <w:rPr/>
        <w:t xml:space="preserve">Тел./факс (8-861-59) 4-42-48, </w:t>
      </w:r>
      <w:r>
        <w:rPr>
          <w:szCs w:val="28"/>
          <w:lang w:val="en-US"/>
        </w:rPr>
        <w:t>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Heading1"/>
              <w:rPr>
                <w:sz w:val="32"/>
              </w:rPr>
            </w:pPr>
            <w:r>
              <w:rPr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423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«27» января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/>
            </w:pPr>
            <w:r>
              <w:rPr/>
              <w:t xml:space="preserve">№ </w:t>
            </w:r>
            <w:r>
              <w:rPr/>
              <w:t>2</w:t>
            </w:r>
            <w:r>
              <w:rPr>
                <w:color w:themeColor="text1" w:val="000000"/>
              </w:rPr>
              <w:t>/5-6</w:t>
            </w:r>
          </w:p>
        </w:tc>
      </w:tr>
      <w:tr>
        <w:trPr/>
        <w:tc>
          <w:tcPr>
            <w:tcW w:w="4423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92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86"/>
      </w:tblGrid>
      <w:tr>
        <w:trPr/>
        <w:tc>
          <w:tcPr>
            <w:tcW w:w="9286" w:type="dxa"/>
            <w:tcBorders/>
          </w:tcPr>
          <w:p>
            <w:pPr>
              <w:pStyle w:val="BodyText"/>
              <w:ind w:right="-19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О выполнении Плана работы территориальной избирательной комиссии</w:t>
            </w:r>
            <w:r>
              <w:rPr>
                <w:b/>
                <w:sz w:val="28"/>
                <w:szCs w:val="28"/>
              </w:rPr>
              <w:t xml:space="preserve"> Горячеключевская</w:t>
            </w:r>
            <w:r>
              <w:rPr>
                <w:b/>
                <w:bCs/>
                <w:sz w:val="28"/>
                <w:szCs w:val="28"/>
              </w:rPr>
              <w:t xml:space="preserve"> за 2025 год</w:t>
            </w:r>
          </w:p>
        </w:tc>
      </w:tr>
    </w:tbl>
    <w:p>
      <w:pPr>
        <w:pStyle w:val="Normal"/>
        <w:ind w:firstLine="851"/>
        <w:rPr>
          <w:sz w:val="4"/>
        </w:rPr>
      </w:pPr>
      <w:r>
        <w:rPr>
          <w:sz w:val="4"/>
        </w:rPr>
      </w:r>
    </w:p>
    <w:p>
      <w:pPr>
        <w:pStyle w:val="Heading1"/>
        <w:ind w:firstLine="993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 w:before="0" w:after="0"/>
        <w:ind w:hanging="0" w:right="-5"/>
        <w:jc w:val="both"/>
        <w:rPr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Заслушав информацию о выполнении Плана работы территориальной избирательной комиссии Горячеключевская за 2025 год,  территориальная избирательная комиссия Горячеключевская РЕШИЛА:</w:t>
      </w:r>
    </w:p>
    <w:p>
      <w:pPr>
        <w:pStyle w:val="BodyTextIndent"/>
        <w:numPr>
          <w:ilvl w:val="0"/>
          <w:numId w:val="1"/>
        </w:numPr>
        <w:spacing w:lineRule="auto" w:line="360" w:before="0" w:after="0"/>
        <w:ind w:firstLine="708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 о выполнении Плана работы территориальной избирательной комиссии Горячеключевская за 2025 год (прилагается).</w:t>
      </w:r>
    </w:p>
    <w:p>
      <w:pPr>
        <w:pStyle w:val="BodyTextIndent"/>
        <w:numPr>
          <w:ilvl w:val="0"/>
          <w:numId w:val="1"/>
        </w:numPr>
        <w:spacing w:lineRule="auto" w:line="360" w:before="0" w:after="0"/>
        <w:ind w:firstLine="708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в избирательную комиссию Краснодарского края до 30 января 2025 года.</w:t>
      </w:r>
    </w:p>
    <w:p>
      <w:pPr>
        <w:pStyle w:val="BodyTextIndent"/>
        <w:numPr>
          <w:ilvl w:val="0"/>
          <w:numId w:val="1"/>
        </w:numPr>
        <w:spacing w:lineRule="auto" w:line="360" w:before="0" w:after="0"/>
        <w:ind w:firstLine="708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решение на Интернет-странице территориальной избирательной комиссии Горячеключевская.</w:t>
      </w:r>
    </w:p>
    <w:p>
      <w:pPr>
        <w:pStyle w:val="BodyTextIndent"/>
        <w:numPr>
          <w:ilvl w:val="0"/>
          <w:numId w:val="1"/>
        </w:numPr>
        <w:spacing w:lineRule="auto" w:line="360" w:before="0" w:after="0"/>
        <w:ind w:firstLine="708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Возложить контроль за выполнением пунктов 2 и 3 на  секретаря территориальной избирательной комиссии Горячеключевская.</w:t>
      </w:r>
    </w:p>
    <w:p>
      <w:pPr>
        <w:pStyle w:val="Normal"/>
        <w:spacing w:lineRule="auto" w:line="360"/>
        <w:ind w:firstLine="851"/>
        <w:rPr>
          <w:sz w:val="24"/>
        </w:rPr>
      </w:pPr>
      <w:r>
        <w:rPr>
          <w:sz w:val="24"/>
        </w:rPr>
      </w:r>
    </w:p>
    <w:p>
      <w:pPr>
        <w:pStyle w:val="Heading2"/>
        <w:ind w:hanging="0"/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>
      <w:pPr>
        <w:pStyle w:val="Heading2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>
      <w:pPr>
        <w:pStyle w:val="Heading2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Горячеключевская                       </w:t>
        <w:tab/>
        <w:t xml:space="preserve">            </w:t>
        <w:tab/>
        <w:t xml:space="preserve">        М.Б. Репещук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Секретарь </w:t>
      </w:r>
    </w:p>
    <w:p>
      <w:pPr>
        <w:pStyle w:val="Normal"/>
        <w:jc w:val="both"/>
        <w:rPr/>
      </w:pPr>
      <w:r>
        <w:rPr/>
        <w:t>территориальной избирательной</w:t>
        <w:tab/>
        <w:tab/>
        <w:tab/>
        <w:tab/>
        <w:tab/>
        <w:tab/>
      </w:r>
    </w:p>
    <w:p>
      <w:pPr>
        <w:pStyle w:val="Normal"/>
        <w:jc w:val="both"/>
        <w:rPr/>
      </w:pPr>
      <w:r>
        <w:rPr/>
        <w:t>комиссии Горячеключевская</w:t>
        <w:tab/>
        <w:tab/>
        <w:tab/>
        <w:tab/>
        <w:tab/>
        <w:tab/>
        <w:t xml:space="preserve">           Е.М. Белова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Style14"/>
        <w:spacing w:lineRule="auto" w:line="240" w:before="0" w:after="0"/>
        <w:ind w:left="4536" w:right="0"/>
        <w:jc w:val="center"/>
        <w:rPr/>
      </w:pPr>
      <w:r>
        <w:rPr>
          <w:rFonts w:ascii="Times New Roman" w:hAnsi="Times New Roman"/>
          <w:b w:val="false"/>
        </w:rPr>
        <w:t>Приложение</w:t>
      </w:r>
    </w:p>
    <w:p>
      <w:pPr>
        <w:pStyle w:val="Style14"/>
        <w:spacing w:lineRule="auto" w:line="240"/>
        <w:ind w:left="4536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</w:rPr>
        <w:t>к решению территориальной избирательной Горячеключевская</w:t>
      </w:r>
    </w:p>
    <w:p>
      <w:pPr>
        <w:pStyle w:val="Normal"/>
        <w:spacing w:lineRule="auto" w:line="240"/>
        <w:ind w:left="4536" w:right="0"/>
        <w:jc w:val="center"/>
        <w:rPr>
          <w:rFonts w:ascii="Times New Roman" w:hAnsi="Times New Roman"/>
        </w:rPr>
      </w:pPr>
      <w:r>
        <w:rPr/>
        <w:t>от 27 января 2026 г. № № 2</w:t>
      </w:r>
      <w:r>
        <w:rPr>
          <w:color w:themeColor="text1" w:val="000000"/>
        </w:rPr>
        <w:t>/5-6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center"/>
        <w:rPr>
          <w:b/>
          <w:spacing w:val="100"/>
        </w:rPr>
      </w:pPr>
      <w:r>
        <w:rPr>
          <w:b/>
          <w:spacing w:val="100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center"/>
        <w:rPr>
          <w:b/>
          <w:spacing w:val="100"/>
        </w:rPr>
      </w:pPr>
      <w:r>
        <w:rPr>
          <w:b/>
          <w:spacing w:val="100"/>
        </w:rPr>
        <w:t>ИНФОРМАЦИЯ</w:t>
      </w:r>
    </w:p>
    <w:p>
      <w:pPr>
        <w:pStyle w:val="14"/>
        <w:rPr/>
      </w:pPr>
      <w:r>
        <w:rPr/>
        <w:t xml:space="preserve">о выполнении Плана работы территориальной избирательной комиссии </w:t>
      </w:r>
    </w:p>
    <w:p>
      <w:pPr>
        <w:pStyle w:val="14"/>
        <w:rPr/>
      </w:pPr>
      <w:r>
        <w:rPr/>
        <w:t xml:space="preserve">Горячеключевская </w:t>
      </w:r>
      <w:r>
        <w:rPr>
          <w:b/>
        </w:rPr>
        <w:t>за 2025 год</w:t>
      </w:r>
    </w:p>
    <w:p>
      <w:pPr>
        <w:pStyle w:val="14-15"/>
        <w:tabs>
          <w:tab w:val="clear" w:pos="708"/>
          <w:tab w:val="right" w:pos="9355" w:leader="none"/>
        </w:tabs>
        <w:ind w:hanging="0" w:left="0" w:right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14-15"/>
        <w:tabs>
          <w:tab w:val="clear" w:pos="708"/>
          <w:tab w:val="right" w:pos="9355" w:leader="none"/>
        </w:tabs>
        <w:ind w:hanging="0" w:left="0" w:right="0"/>
        <w:jc w:val="center"/>
        <w:rPr/>
      </w:pPr>
      <w:r>
        <w:rPr>
          <w:b/>
          <w:lang w:val="en-US"/>
        </w:rPr>
        <w:t>I</w:t>
      </w:r>
      <w:r>
        <w:rPr>
          <w:b/>
        </w:rPr>
        <w:t>. Основные направления деятельности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>
          <w:bCs/>
        </w:rPr>
        <w:t>В 2025 году приоритетными направлениями в деятельности территориальной избирательной комиссии Горячеключевская являлись: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>
          <w:bCs/>
        </w:rPr>
        <w:t xml:space="preserve">- организация и проведение выборов </w:t>
      </w:r>
      <w:r>
        <w:rPr>
          <w:rFonts w:eastAsia="Calibri" w:cs="Times New Roman"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выборов 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bCs/>
        </w:rPr>
        <w:t>;</w:t>
      </w:r>
    </w:p>
    <w:p>
      <w:pPr>
        <w:pStyle w:val="Normal"/>
        <w:spacing w:lineRule="auto" w:line="360" w:before="0" w:after="0"/>
        <w:ind w:firstLine="708" w:right="0"/>
        <w:jc w:val="both"/>
        <w:rPr>
          <w:bCs/>
        </w:rPr>
      </w:pPr>
      <w:r>
        <w:rPr>
          <w:bCs/>
        </w:rPr>
        <w:t>- осуществление контроля за соблюдением избирательных прав граждан Российской Федерации при подготовке и проведении выборов, рассмотрение обращений (жалоб, заявлений) на решения и действия (бездействие) участковых избирательных комиссий и их должностных лиц;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внесение изменений в составы участковых избирательных комиссий с целью соблюдения избирательного законодательства;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>
          <w:bCs/>
        </w:rPr>
        <w:t xml:space="preserve">- </w:t>
      </w:r>
      <w:r>
        <w:rPr/>
        <w:t>актуализация резерва составов участковых комиссий, в порядке, установленном постановлением Центральной избирательной комиссией Российской Федерации от 5 декабря 2012 года № 152/1137-6;</w:t>
      </w:r>
    </w:p>
    <w:p>
      <w:pPr>
        <w:pStyle w:val="14-15"/>
        <w:tabs>
          <w:tab w:val="clear" w:pos="708"/>
          <w:tab w:val="right" w:pos="9355" w:leader="none"/>
        </w:tabs>
        <w:ind w:firstLine="709" w:left="0" w:right="0"/>
        <w:rPr/>
      </w:pPr>
      <w:r>
        <w:rPr/>
        <w:t xml:space="preserve">- взаимодействие с избирательной комиссией Краснодарского края по вопросам </w:t>
      </w:r>
      <w:r>
        <w:rPr>
          <w:spacing w:val="0"/>
        </w:rPr>
        <w:t>получения правовой, методической и информационной помощи в деятельности территориальной избирательной комиссии Горячеключевская</w:t>
      </w:r>
      <w:r>
        <w:rPr/>
        <w:t xml:space="preserve"> и при подготовке и проведении </w:t>
      </w:r>
      <w:r>
        <w:rPr>
          <w:bCs/>
        </w:rPr>
        <w:t xml:space="preserve">выборов </w:t>
      </w:r>
      <w:r>
        <w:rPr>
          <w:rFonts w:eastAsia="Calibri" w:cs="Times New Roman"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выборов депутатов Совета муниципального образования муниципальный округ город Горячий Ключ Краснодарского края восьмого созыва,</w:t>
      </w:r>
      <w:r>
        <w:rPr/>
        <w:t xml:space="preserve"> территориальными избирательными комиссиями г.Новороссийска, г. Туапсе, ст. Северская по вопросам подготовки и проведения выборов, организации работы по повышению правовой культуры избирателей;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взаимодействие с местными отделениями политических партий по вопросам их участия в избирательной кампании, оказание методической и   консультативной помощи в вопросах практического применения законодательства Российской Федерации, законодательства Краснодарского края, постановлений и иных нормативных актов избирательной комиссии Краснодарского края;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- взаимодействие с администрацией муниципального образования муниципальный округ город Горячий Ключ Краснодарского края,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Советом муниципального образования муниципальный округ город Горячий Ключ Краснодарского края</w:t>
      </w:r>
      <w:r>
        <w:rPr/>
        <w:t xml:space="preserve"> по вопросам оказания содействия избирательным комиссиям в реализации их полномочий по подготовке и проведению выборов;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- взаимодействие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 избирательной комиссией Краснодарского края, территориальной избирательной комиссией Горчеключевская;   </w:t>
        <w:tab/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взаимодействие с правоохранительными органами по вопросам обеспечения законности и общественного порядка в период подготовки и проведения выборов;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взаимодействие с местными отделениями общероссийских общественных организаций инвалидов по вопросам информирования организации голосования избирателей с ограниченными физическими возможностями;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взаимодействие со средствами массовой информации в целях обеспечения открытости и гласности избирательных процедур  муниципального образования город Горячий Ключ;</w:t>
      </w:r>
    </w:p>
    <w:p>
      <w:pPr>
        <w:pStyle w:val="14-15"/>
        <w:tabs>
          <w:tab w:val="clear" w:pos="708"/>
          <w:tab w:val="right" w:pos="9355" w:leader="none"/>
        </w:tabs>
        <w:ind w:firstLine="709" w:left="0" w:right="0"/>
        <w:rPr>
          <w:spacing w:val="0"/>
        </w:rPr>
      </w:pPr>
      <w:r>
        <w:rPr>
          <w:spacing w:val="0"/>
        </w:rPr>
        <w:t>- реализация Плана основных мероприятий по повышению правовой культуры избирателей (участников референдума и других участников избирательного процесса), обучению кадров избирательных комиссий на 2025 год;</w:t>
      </w:r>
    </w:p>
    <w:p>
      <w:pPr>
        <w:pStyle w:val="14-15"/>
        <w:tabs>
          <w:tab w:val="clear" w:pos="708"/>
          <w:tab w:val="right" w:pos="9355" w:leader="none"/>
        </w:tabs>
        <w:ind w:firstLine="709" w:left="0" w:right="0"/>
        <w:rPr>
          <w:spacing w:val="0"/>
        </w:rPr>
      </w:pPr>
      <w:r>
        <w:rPr>
          <w:spacing w:val="0"/>
        </w:rPr>
        <w:t>- систематическое проведение обучения членов территориальной избирательной комиссии, участковых избирательных комиссий с правом решающего голоса, резерва составов участковых комиссий, иных участников избирательного процесса;</w:t>
      </w:r>
    </w:p>
    <w:p>
      <w:pPr>
        <w:pStyle w:val="14-15"/>
        <w:tabs>
          <w:tab w:val="clear" w:pos="708"/>
          <w:tab w:val="right" w:pos="9355" w:leader="none"/>
        </w:tabs>
        <w:ind w:firstLine="709" w:left="0" w:right="0"/>
        <w:rPr>
          <w:spacing w:val="0"/>
        </w:rPr>
      </w:pPr>
      <w:r>
        <w:rPr>
          <w:spacing w:val="0"/>
        </w:rPr>
        <w:t>- контроль за осуществлением регистрации (учета) избирателей, участников референдума, составлением, уточнением и использованием списков избирателей при проведении выборов</w:t>
      </w:r>
    </w:p>
    <w:p>
      <w:pPr>
        <w:pStyle w:val="14-15"/>
        <w:tabs>
          <w:tab w:val="clear" w:pos="708"/>
          <w:tab w:val="right" w:pos="9355" w:leader="none"/>
        </w:tabs>
        <w:ind w:firstLine="709" w:left="0" w:right="0"/>
        <w:rPr/>
      </w:pPr>
      <w:r>
        <w:rPr>
          <w:spacing w:val="0"/>
        </w:rPr>
        <w:t xml:space="preserve">- </w:t>
      </w:r>
      <w:r>
        <w:rPr>
          <w:szCs w:val="28"/>
        </w:rPr>
        <w:t>обеспечение эксплуатации и использования ГАС «Выборы» при подготовке и проведении выборов и референдумов;</w:t>
      </w:r>
    </w:p>
    <w:p>
      <w:pPr>
        <w:pStyle w:val="14-15"/>
        <w:tabs>
          <w:tab w:val="clear" w:pos="708"/>
          <w:tab w:val="right" w:pos="9355" w:leader="none"/>
        </w:tabs>
        <w:ind w:firstLine="709" w:left="0" w:right="0"/>
        <w:rPr>
          <w:szCs w:val="28"/>
        </w:rPr>
      </w:pPr>
      <w:r>
        <w:rPr>
          <w:szCs w:val="28"/>
        </w:rPr>
        <w:t>- осуществление контроля за использованием ГАС «Выборы» при подготовке и проведении выборов;</w:t>
      </w:r>
    </w:p>
    <w:p>
      <w:pPr>
        <w:pStyle w:val="14-15"/>
        <w:tabs>
          <w:tab w:val="clear" w:pos="708"/>
          <w:tab w:val="right" w:pos="9355" w:leader="none"/>
        </w:tabs>
        <w:ind w:firstLine="709" w:left="0" w:right="0"/>
        <w:rPr>
          <w:spacing w:val="0"/>
        </w:rPr>
      </w:pPr>
      <w:r>
        <w:rPr>
          <w:spacing w:val="0"/>
        </w:rPr>
        <w:t>- осуществление работы по размещению в сети Интернет информации о деятельности территориальной избирательной комиссии Горячеключевская.</w:t>
      </w:r>
    </w:p>
    <w:p>
      <w:pPr>
        <w:pStyle w:val="Normal"/>
        <w:spacing w:lineRule="auto" w:line="360" w:before="0" w:after="0"/>
        <w:ind w:firstLine="708" w:right="0"/>
        <w:jc w:val="both"/>
        <w:rPr>
          <w:bCs/>
          <w:lang w:val="en-US"/>
        </w:rPr>
      </w:pPr>
      <w:r>
        <w:rPr>
          <w:bCs/>
          <w:lang w:val="en-US"/>
        </w:rPr>
      </w:r>
    </w:p>
    <w:p>
      <w:pPr>
        <w:pStyle w:val="14"/>
        <w:tabs>
          <w:tab w:val="clear" w:pos="708"/>
          <w:tab w:val="right" w:pos="9355" w:leader="none"/>
        </w:tabs>
        <w:rPr/>
      </w:pPr>
      <w:r>
        <w:rPr>
          <w:lang w:val="en-US"/>
        </w:rPr>
        <w:t>II</w:t>
      </w:r>
      <w:r>
        <w:rPr/>
        <w:t xml:space="preserve">. Вопросы для рассмотрения на заседаниях территориальной </w:t>
      </w:r>
    </w:p>
    <w:p>
      <w:pPr>
        <w:pStyle w:val="14"/>
        <w:tabs>
          <w:tab w:val="clear" w:pos="708"/>
          <w:tab w:val="right" w:pos="9355" w:leader="none"/>
        </w:tabs>
        <w:rPr/>
      </w:pPr>
      <w:r>
        <w:rPr/>
        <w:t>избирательной комиссии Горячеключевская</w:t>
      </w:r>
    </w:p>
    <w:p>
      <w:pPr>
        <w:pStyle w:val="14"/>
        <w:tabs>
          <w:tab w:val="clear" w:pos="708"/>
          <w:tab w:val="right" w:pos="935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4"/>
        <w:tabs>
          <w:tab w:val="clear" w:pos="708"/>
          <w:tab w:val="right" w:pos="935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4"/>
        <w:spacing w:lineRule="auto" w:line="360"/>
        <w:jc w:val="both"/>
        <w:rPr/>
      </w:pPr>
      <w:r>
        <w:rPr>
          <w:b w:val="false"/>
          <w:szCs w:val="28"/>
        </w:rPr>
        <w:tab/>
        <w:t>В течение 2025 года было проведено 32 заседания территориальной избирательной комиссии Горячеключевская, на которых было принято 266</w:t>
      </w:r>
      <w:r>
        <w:rPr>
          <w:szCs w:val="28"/>
        </w:rPr>
        <w:t xml:space="preserve"> </w:t>
      </w:r>
      <w:r>
        <w:rPr>
          <w:b w:val="false"/>
          <w:szCs w:val="28"/>
        </w:rPr>
        <w:t>решений, касающихся деятельности территориальной избирательной комиссии, в том числе решения:</w:t>
      </w:r>
    </w:p>
    <w:p>
      <w:pPr>
        <w:pStyle w:val="14"/>
        <w:spacing w:lineRule="auto" w:line="360"/>
        <w:ind w:firstLine="708" w:right="0"/>
        <w:jc w:val="both"/>
        <w:rPr>
          <w:b w:val="false"/>
          <w:szCs w:val="28"/>
        </w:rPr>
      </w:pPr>
      <w:r>
        <w:rPr>
          <w:b w:val="false"/>
          <w:szCs w:val="28"/>
        </w:rPr>
        <w:t>- по подготовке и проведению выборов;</w:t>
      </w:r>
    </w:p>
    <w:p>
      <w:pPr>
        <w:pStyle w:val="14"/>
        <w:spacing w:lineRule="auto" w:line="360"/>
        <w:ind w:firstLine="708" w:right="0"/>
        <w:jc w:val="both"/>
        <w:rPr>
          <w:b w:val="false"/>
          <w:szCs w:val="28"/>
        </w:rPr>
      </w:pPr>
      <w:r>
        <w:rPr>
          <w:b w:val="false"/>
          <w:szCs w:val="28"/>
        </w:rPr>
        <w:t>- по кадровому изменению в составах УИК;</w:t>
      </w:r>
    </w:p>
    <w:p>
      <w:pPr>
        <w:pStyle w:val="14"/>
        <w:spacing w:lineRule="auto" w:line="360"/>
        <w:ind w:firstLine="708" w:right="0"/>
        <w:jc w:val="both"/>
        <w:rPr>
          <w:b w:val="false"/>
          <w:szCs w:val="28"/>
        </w:rPr>
      </w:pPr>
      <w:r>
        <w:rPr>
          <w:b w:val="false"/>
          <w:szCs w:val="28"/>
        </w:rPr>
        <w:t>- по повышению правовой культуры избирателей;</w:t>
      </w:r>
    </w:p>
    <w:p>
      <w:pPr>
        <w:pStyle w:val="14"/>
        <w:spacing w:lineRule="auto" w:line="360"/>
        <w:ind w:firstLine="708" w:right="0"/>
        <w:jc w:val="both"/>
        <w:rPr>
          <w:b w:val="false"/>
          <w:szCs w:val="28"/>
        </w:rPr>
      </w:pPr>
      <w:r>
        <w:rPr>
          <w:b w:val="false"/>
          <w:szCs w:val="28"/>
        </w:rPr>
        <w:t>- по документационному обеспечению деятельности ТИК и др.</w:t>
      </w:r>
    </w:p>
    <w:p>
      <w:pPr>
        <w:pStyle w:val="Normal"/>
        <w:spacing w:lineRule="auto" w:line="240" w:before="0" w:after="0"/>
        <w:ind w:left="709" w:right="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ind w:left="709" w:right="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ind w:left="709" w:right="0"/>
        <w:jc w:val="center"/>
        <w:rPr/>
      </w:pPr>
      <w:r>
        <w:rPr>
          <w:b/>
          <w:lang w:val="en-US"/>
        </w:rPr>
        <w:t>III</w:t>
      </w:r>
      <w:r>
        <w:rPr>
          <w:b/>
        </w:rPr>
        <w:t>. П</w:t>
      </w:r>
      <w:r>
        <w:rPr>
          <w:b/>
          <w:bCs/>
        </w:rPr>
        <w:t xml:space="preserve">одготовка и проведение выборов выборов </w:t>
      </w:r>
      <w:r>
        <w:rPr>
          <w:rFonts w:eastAsia="Calibri" w:cs="Times New Roman"/>
          <w:b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 </w:t>
      </w:r>
      <w:r>
        <w:rPr>
          <w:rFonts w:eastAsia="Calibri" w:cs="Times New Roman"/>
          <w:b/>
          <w:bCs/>
          <w:color w:val="000000"/>
          <w:sz w:val="28"/>
          <w:szCs w:val="28"/>
          <w:shd w:fill="auto" w:val="clear"/>
          <w:lang w:val="ru-RU" w:eastAsia="zh-CN" w:bidi="ar-SA"/>
        </w:rPr>
        <w:t>выборов 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b/>
          <w:bCs/>
        </w:rPr>
        <w:t>.</w:t>
      </w:r>
    </w:p>
    <w:p>
      <w:pPr>
        <w:pStyle w:val="Normal"/>
        <w:spacing w:lineRule="auto" w:line="240" w:before="0" w:after="0"/>
        <w:ind w:left="709" w:right="0"/>
        <w:jc w:val="center"/>
        <w:rPr/>
      </w:pPr>
      <w:r>
        <w:rPr/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На период </w:t>
      </w:r>
      <w:r>
        <w:rPr>
          <w:b w:val="false"/>
          <w:bCs w:val="false"/>
        </w:rPr>
        <w:t xml:space="preserve">подготовки и проведения выборов </w:t>
      </w:r>
      <w:r>
        <w:rPr>
          <w:rFonts w:eastAsia="Calibri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Губернатора Краснодарского края и</w:t>
      </w:r>
      <w:r>
        <w:rPr>
          <w:rFonts w:eastAsia="Calibri" w:cs="Times New Roman"/>
          <w:b/>
          <w:bCs/>
          <w:color w:val="auto"/>
          <w:sz w:val="28"/>
          <w:szCs w:val="28"/>
          <w:lang w:val="ru-RU" w:eastAsia="zh-CN" w:bidi="ar-SA"/>
        </w:rPr>
        <w:t xml:space="preserve"> 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выборов депутатов Совета муниципального образования муниципальный округ город Горячий Ключ Краснодарского края восьмого созыва</w:t>
      </w:r>
      <w:r>
        <w:rPr/>
        <w:t xml:space="preserve"> на территории муниципального образования всего было задействовано 40 помещений для размещения избирательных участков.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Из них:</w:t>
      </w:r>
    </w:p>
    <w:p>
      <w:pPr>
        <w:pStyle w:val="Normal"/>
        <w:spacing w:lineRule="auto" w:line="360" w:before="0" w:after="0"/>
        <w:ind w:firstLine="709" w:right="0"/>
        <w:jc w:val="both"/>
        <w:rPr/>
      </w:pPr>
      <w:r>
        <w:rPr/>
        <w:t>- количество помещений, безвозмездно предоставленных в распоряжение участковых избирательных комиссий, находящихся в муниципальной собственности – 35 (из них: 25 – в учреждениях образования, 8 - в учреждениях культуры; 1 - в административных помещениях, 1 – в учреждениях здравоохранения;);</w:t>
      </w:r>
    </w:p>
    <w:p>
      <w:pPr>
        <w:pStyle w:val="Normal"/>
        <w:spacing w:lineRule="auto" w:line="360" w:before="0" w:after="0"/>
        <w:ind w:firstLine="709" w:right="0"/>
        <w:jc w:val="both"/>
        <w:rPr/>
      </w:pPr>
      <w:r>
        <w:rPr/>
        <w:t>- количество помещений, предоставленных в распоряжение участковых избирательных комиссий на безвозмездной основе, находящихся в иной собственности – 3</w:t>
      </w:r>
      <w:r>
        <w:rPr>
          <w:b/>
        </w:rPr>
        <w:t>.</w:t>
      </w:r>
      <w:r>
        <w:rPr/>
        <w:t xml:space="preserve"> 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В ходе подготовки к проведению выборов были проведены следующие мероприятия:</w:t>
      </w:r>
    </w:p>
    <w:p>
      <w:pPr>
        <w:pStyle w:val="Normal"/>
        <w:spacing w:lineRule="auto" w:line="360" w:before="0" w:after="0"/>
        <w:ind w:firstLine="709" w:right="0"/>
        <w:jc w:val="both"/>
        <w:rPr/>
      </w:pPr>
      <w:r>
        <w:rPr/>
        <w:t xml:space="preserve">Комиссионные проверки и обследование помещений для голосования на соответствие их требованиям обеспечения безопасности (в том числе пожарной), установленным санитарным нормам, а также выявления и устранения возможных технических, технологических и иных недостатков. </w:t>
      </w:r>
    </w:p>
    <w:p>
      <w:pPr>
        <w:pStyle w:val="Normal"/>
        <w:spacing w:lineRule="auto" w:line="360" w:before="0" w:after="0"/>
        <w:ind w:firstLine="709" w:right="0"/>
        <w:jc w:val="both"/>
        <w:rPr/>
      </w:pPr>
      <w:r>
        <w:rPr>
          <w:rFonts w:eastAsia="Times New Roman"/>
        </w:rPr>
        <w:t xml:space="preserve"> </w:t>
      </w:r>
      <w:r>
        <w:rPr/>
        <w:t xml:space="preserve">В ходе проведенной работы все выявленные недостатки были устранены. 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Все помещения были обеспечены технологическим (ящики для голосования, кабины для тайного голосования и др.) и техническим оборудованием (столы, стулья, телефонная связь, сейфы и др.) в достаточном количестве. Также имеется оснащение дополнительным оборудованием.</w:t>
      </w:r>
    </w:p>
    <w:p>
      <w:pPr>
        <w:pStyle w:val="Normal"/>
        <w:spacing w:lineRule="auto" w:line="360" w:before="0" w:after="0"/>
        <w:ind w:firstLine="709" w:right="0"/>
        <w:jc w:val="both"/>
        <w:rPr/>
      </w:pPr>
      <w:r>
        <w:rPr/>
        <w:t xml:space="preserve">Паспорта избирательных участков были подписаны сотрудниками ГУ МЧС России по Краснодарскому краю и УМВД России по Краснодарскому краю и переданы участковым избирательным комиссиям. 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В Пункте приема заявлений территориальной избирательной комиссии Горячеключевская в период организации и проведения выборов </w:t>
      </w:r>
      <w:r>
        <w:rPr>
          <w:b w:val="false"/>
          <w:bCs w:val="false"/>
        </w:rPr>
        <w:t xml:space="preserve">выборов </w:t>
      </w:r>
      <w:r>
        <w:rPr>
          <w:rFonts w:eastAsia="Calibri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Губернатора Краснодарского края и</w:t>
      </w:r>
      <w:r>
        <w:rPr>
          <w:rFonts w:eastAsia="Calibri" w:cs="Times New Roman"/>
          <w:b/>
          <w:bCs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выборов депутатов Совета муниципального образования муниципальный округ город Горячий Ключ восьмого созыва</w:t>
      </w:r>
      <w:r>
        <w:rPr>
          <w:b/>
          <w:bCs/>
        </w:rPr>
        <w:t>;</w:t>
      </w:r>
      <w:r>
        <w:rPr/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с 29 </w:t>
      </w:r>
      <w:r>
        <w:rPr>
          <w:rFonts w:eastAsia="Calibri" w:cs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 w:eastAsia="zh-CN" w:bidi="ar-SA"/>
        </w:rPr>
        <w:t>июля по 12 сентября</w:t>
      </w:r>
      <w:r>
        <w:rPr/>
        <w:t xml:space="preserve"> ежедневно дежурили члены территориальной избирательной комиссии Горячеключевская с правом решающего голоса и специалист, привлеченный к работе на основании гражданско-правового договора.</w:t>
      </w:r>
    </w:p>
    <w:p>
      <w:pPr>
        <w:pStyle w:val="Normal"/>
        <w:spacing w:lineRule="auto" w:line="360" w:before="0" w:after="0"/>
        <w:jc w:val="both"/>
        <w:rPr/>
      </w:pPr>
      <w:r>
        <w:rPr/>
        <w:tab/>
      </w:r>
      <w:r>
        <w:rPr>
          <w:rFonts w:eastAsia="Calibri" w:cs="Times New Roman"/>
          <w:sz w:val="28"/>
          <w:szCs w:val="28"/>
        </w:rPr>
        <w:t xml:space="preserve">При подготовке и проведении </w:t>
      </w:r>
      <w:r>
        <w:rPr>
          <w:rFonts w:eastAsia="Calibri" w:cs="Times New Roman"/>
          <w:bCs/>
          <w:sz w:val="28"/>
          <w:szCs w:val="28"/>
        </w:rPr>
        <w:t xml:space="preserve">выборов </w:t>
      </w:r>
      <w:r>
        <w:rPr>
          <w:rFonts w:eastAsia="Calibri" w:cs="Times New Roman"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выборов депутатов Совета муниципального образования муниципальный округ город Горячий Ключ восьмого созыва</w:t>
      </w:r>
      <w:r>
        <w:rPr>
          <w:rFonts w:eastAsia="Calibri" w:cs="Times New Roman"/>
          <w:sz w:val="28"/>
          <w:szCs w:val="28"/>
        </w:rPr>
        <w:t xml:space="preserve"> на 38</w:t>
      </w:r>
      <w:r>
        <w:rPr>
          <w:rFonts w:eastAsia="Calibri" w:cs="Times New Roman"/>
          <w:sz w:val="28"/>
          <w:szCs w:val="28"/>
          <w:shd w:fill="auto" w:val="clear"/>
        </w:rPr>
        <w:t xml:space="preserve"> и</w:t>
      </w:r>
      <w:r>
        <w:rPr>
          <w:rFonts w:eastAsia="Calibri" w:cs="Times New Roman"/>
          <w:sz w:val="28"/>
          <w:szCs w:val="28"/>
        </w:rPr>
        <w:t>збирательных участках применялись средства видеорегистрации (видеофиксации) (видеорегистратор).</w:t>
      </w:r>
    </w:p>
    <w:p>
      <w:pPr>
        <w:pStyle w:val="Normal"/>
        <w:widowControl/>
        <w:tabs>
          <w:tab w:val="clear" w:pos="708"/>
          <w:tab w:val="left" w:pos="1440" w:leader="none"/>
        </w:tabs>
        <w:suppressAutoHyphens w:val="true"/>
        <w:bidi w:val="0"/>
        <w:spacing w:lineRule="auto" w:line="360" w:before="0" w:after="0"/>
        <w:ind w:firstLine="737" w:left="0" w:right="0"/>
        <w:jc w:val="both"/>
        <w:rPr/>
      </w:pPr>
      <w:r>
        <w:rPr>
          <w:rFonts w:eastAsia="Times New Roman" w:cs="Times New Roman"/>
          <w:sz w:val="28"/>
          <w:szCs w:val="24"/>
          <w:lang w:eastAsia="ru-RU"/>
        </w:rPr>
        <w:t>В целях организационно-методического обеспечения деятельности, по  повышению правовой культуры различных категорий участников избирательного процесса были разработаны и утверждены на заседаниях территориальной избирательной комиссии Горячеключевская решения, которыми утверждались планы основных мероприятий.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 w:before="0" w:after="0"/>
        <w:jc w:val="both"/>
        <w:rPr/>
      </w:pPr>
      <w:r>
        <w:rPr>
          <w:rFonts w:eastAsia="Times New Roman" w:cs="Times New Roman"/>
          <w:sz w:val="28"/>
          <w:szCs w:val="24"/>
          <w:shd w:fill="auto" w:val="clear"/>
          <w:lang w:eastAsia="ru-RU"/>
        </w:rPr>
        <w:t xml:space="preserve">          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Планы работы комиссии, а также отчеты о деятельности в данном направлении регулярно представлялись в избирательную комиссию Краснодарского края, размещались на интернет-странице                                       территориальной избирательной комиссии Горячеключевская в информационно-телекоммуникационной сети Интернет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/>
        </w:rPr>
        <w:t>.</w:t>
      </w:r>
    </w:p>
    <w:p>
      <w:pPr>
        <w:pStyle w:val="Normal"/>
        <w:spacing w:lineRule="auto" w:line="360"/>
        <w:ind w:firstLine="851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При подготовке и проведении  </w:t>
      </w:r>
      <w:r>
        <w:rPr>
          <w:rFonts w:eastAsia="Times New Roman" w:cs="Times New Roman"/>
          <w:b w:val="false"/>
          <w:bCs/>
          <w:i w:val="false"/>
          <w:iCs w:val="false"/>
          <w:sz w:val="28"/>
          <w:szCs w:val="28"/>
          <w:lang w:eastAsia="ru-RU"/>
        </w:rPr>
        <w:t xml:space="preserve">выборов </w:t>
      </w:r>
      <w:r>
        <w:rPr>
          <w:rFonts w:eastAsia="Calibri" w:cs="Times New Roman"/>
          <w:b w:val="false"/>
          <w:bCs/>
          <w:i w:val="false"/>
          <w:iCs w:val="false"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h-CN" w:bidi="ar-SA"/>
        </w:rPr>
        <w:t>выборов депутатов Совета муниципального образования муниципальный округ город Горячий Ключ восьмого созыва</w:t>
      </w:r>
      <w:r>
        <w:rPr>
          <w:rFonts w:eastAsia="Times New Roman" w:cs="Times New Roman"/>
          <w:b w:val="false"/>
          <w:bCs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>территориальная избирательная комиссия Горячеключевская руководствовалась постановлениями Центральной избирательной комиссии, постановлениями избирательной комиссии Краснодарского края, а  также решениями территориальной избирательной комиссии  Горячеключевская.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 w:before="0" w:after="0"/>
        <w:jc w:val="center"/>
        <w:rPr>
          <w:rFonts w:eastAsia="Times New Roman" w:cs="Times New Roman"/>
          <w:b/>
          <w:i/>
          <w:i/>
          <w:sz w:val="28"/>
          <w:szCs w:val="24"/>
          <w:lang w:eastAsia="ru-RU"/>
        </w:rPr>
      </w:pPr>
      <w:r>
        <w:rPr>
          <w:rFonts w:eastAsia="Times New Roman" w:cs="Times New Roman"/>
          <w:b/>
          <w:i/>
          <w:sz w:val="28"/>
          <w:szCs w:val="24"/>
          <w:lang w:eastAsia="ru-RU"/>
        </w:rPr>
        <w:t>2.Организация обучения кадров участковых избирательных комиссий и других участников избирательного (референдумного)  процесса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>Руководствуясь постановлением избирательной комиссии Краснодарского края от 27 декабря 2024 г. № 110/821-7 «О Сводном плане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2025 год», территориальная избирательная комиссия Горячеключевская приняла решение от 15 января 2025</w:t>
      </w:r>
      <w:r>
        <w:rPr>
          <w:sz w:val="28"/>
          <w:szCs w:val="28"/>
          <w:shd w:fill="auto" w:val="clear"/>
        </w:rPr>
        <w:t xml:space="preserve"> № 76/539-5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«О Сводном плане основных мероприятий </w:t>
      </w:r>
      <w:r>
        <w:rPr>
          <w:b w:val="false"/>
          <w:bCs w:val="false"/>
          <w:color w:val="000000"/>
          <w:sz w:val="28"/>
        </w:rPr>
        <w:t xml:space="preserve">территориальной избирательной комиссии Горячеключевская 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по обучению организаторов выборов и иных участников избирательного процесса, повышению правовой культуры избирателей на 2025 год</w:t>
      </w:r>
      <w:r>
        <w:rPr>
          <w:b w:val="false"/>
          <w:bCs w:val="false"/>
          <w:color w:val="000000"/>
          <w:sz w:val="28"/>
          <w:szCs w:val="28"/>
        </w:rPr>
        <w:t>».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В рамках реализации плана запланирован и проведен целый ряд мероприятий обучающего характера для членов участковых избирательных комиссий, молодых и будущих избирателей по вопросам организация, подготовки и проведение </w:t>
      </w:r>
      <w:r>
        <w:rPr>
          <w:bCs/>
          <w:sz w:val="28"/>
          <w:szCs w:val="28"/>
        </w:rPr>
        <w:t xml:space="preserve">выборов </w:t>
      </w:r>
      <w:r>
        <w:rPr>
          <w:rFonts w:eastAsia="Calibri" w:cs="Times New Roman"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выборов 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eastAsia="Calibri" w:cs="Times New Roman"/>
          <w:b w:val="false"/>
          <w:bCs/>
          <w:color w:val="000000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Территориальная избирательная комиссия Горячеключевская проводила свою работу по обучению кадров участковых избирательных комиссий и других участников избирательного процесса в соответствии с </w:t>
      </w:r>
      <w:r>
        <w:rPr>
          <w:color w:val="000000"/>
          <w:sz w:val="28"/>
          <w:szCs w:val="28"/>
        </w:rPr>
        <w:t xml:space="preserve">нормативными документами Центральной избирательной комиссии Российской Федерации и </w:t>
      </w:r>
      <w:r>
        <w:rPr>
          <w:sz w:val="28"/>
          <w:szCs w:val="28"/>
        </w:rPr>
        <w:t xml:space="preserve">утвержденными планами </w:t>
      </w:r>
      <w:r>
        <w:rPr>
          <w:color w:val="000000"/>
          <w:sz w:val="28"/>
          <w:szCs w:val="28"/>
        </w:rPr>
        <w:t xml:space="preserve">избирательной комиссии Краснодарского края, </w:t>
      </w:r>
      <w:r>
        <w:rPr>
          <w:sz w:val="28"/>
          <w:szCs w:val="28"/>
        </w:rPr>
        <w:t>территориальной избирательной комиссии Горячеключевская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Основное внимание территориальной избирательной комиссии </w:t>
      </w:r>
      <w:r>
        <w:rPr>
          <w:color w:val="000000"/>
          <w:sz w:val="28"/>
          <w:szCs w:val="28"/>
        </w:rPr>
        <w:t>Горячеключевская</w:t>
      </w:r>
      <w:r>
        <w:rPr>
          <w:sz w:val="28"/>
          <w:szCs w:val="28"/>
        </w:rPr>
        <w:t xml:space="preserve"> в 2025 году было уделено в оказании правовой, методической, информационной и организационной помощи участковым избирательным комиссиям, а также иным участникам избирательного процесса в подготовке и проведении </w:t>
      </w:r>
      <w:r>
        <w:rPr>
          <w:bCs/>
          <w:sz w:val="28"/>
          <w:szCs w:val="28"/>
        </w:rPr>
        <w:t xml:space="preserve">выборов </w:t>
      </w:r>
      <w:r>
        <w:rPr>
          <w:rFonts w:eastAsia="Calibri" w:cs="Times New Roman"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выборов 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eastAsia="Calibri" w:cs="Times New Roman"/>
          <w:b w:val="false"/>
          <w:bCs/>
          <w:color w:val="000000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spacing w:lineRule="auto" w:line="360"/>
        <w:ind w:firstLine="708" w:right="0"/>
        <w:jc w:val="both"/>
        <w:rPr/>
      </w:pPr>
      <w:r>
        <w:rPr>
          <w:rFonts w:eastAsia="Calibri" w:cs="Times New Roman"/>
          <w:sz w:val="28"/>
          <w:szCs w:val="28"/>
          <w:shd w:fill="FFFFFF" w:val="clear"/>
          <w:lang w:eastAsia="en-US"/>
        </w:rPr>
        <w:t>Развитие института демократических выборов и избирательных технологий требует профессионально подготовленного состава избирательных комиссий, повышения правовой грамотности всех участников избирательного процесса. Поэтому одним из главных направлений деятельности всей избирательной системы являлась информационно-разъяснительная деятельность территориальной избирательной комиссии Горячеключевская</w:t>
      </w:r>
      <w:r>
        <w:rPr>
          <w:rFonts w:eastAsia="Calibri" w:cs="Times New Roman"/>
          <w:color w:val="000000"/>
          <w:sz w:val="28"/>
          <w:szCs w:val="28"/>
          <w:shd w:fill="FFFFFF" w:val="clear"/>
          <w:lang w:eastAsia="en-US"/>
        </w:rPr>
        <w:t>.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708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Концепция предусматривает работу по организации процесса постоянного обучения членов участковых избирательных комиссий и резерва кадров, а также членов территориальной избирательной комиссии Горячеключевская. Координацию реализации мероприятий данной Программы  обеспечивала территориальная избирательная комиссия Горячеключевская.</w:t>
      </w:r>
    </w:p>
    <w:p>
      <w:pPr>
        <w:pStyle w:val="Normal"/>
        <w:widowControl w:val="false"/>
        <w:shd w:val="clear" w:fill="FFFFFF"/>
        <w:tabs>
          <w:tab w:val="clear" w:pos="708"/>
          <w:tab w:val="left" w:pos="851" w:leader="none"/>
        </w:tabs>
        <w:suppressAutoHyphens w:val="true"/>
        <w:spacing w:lineRule="auto" w:line="360" w:before="0" w:after="0"/>
        <w:ind w:firstLine="539" w:right="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Промежуточное тестирование  показало хороший уровень усвоения  рабочего материала по основам избирательного законодательства и избирательной практики. </w:t>
      </w:r>
    </w:p>
    <w:p>
      <w:pPr>
        <w:pStyle w:val="BodyText"/>
        <w:tabs>
          <w:tab w:val="clear" w:pos="708"/>
          <w:tab w:val="right" w:pos="93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"/>
        <w:tabs>
          <w:tab w:val="clear" w:pos="708"/>
          <w:tab w:val="right" w:pos="9355" w:leader="none"/>
        </w:tabs>
        <w:jc w:val="center"/>
        <w:rPr/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</w:rPr>
        <w:t xml:space="preserve">Информационное обеспечение </w:t>
      </w:r>
      <w:r>
        <w:rPr>
          <w:b/>
          <w:sz w:val="28"/>
          <w:szCs w:val="28"/>
          <w:lang w:val="ru-RU"/>
        </w:rPr>
        <w:t>выборов и</w:t>
      </w:r>
    </w:p>
    <w:p>
      <w:pPr>
        <w:pStyle w:val="BodyText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 территориальной избирательной комиссии </w:t>
      </w:r>
    </w:p>
    <w:p>
      <w:pPr>
        <w:pStyle w:val="BodyText"/>
        <w:tabs>
          <w:tab w:val="clear" w:pos="708"/>
          <w:tab w:val="right" w:pos="9355" w:leader="none"/>
        </w:tabs>
        <w:jc w:val="center"/>
        <w:rPr/>
      </w:pPr>
      <w:r>
        <w:rPr>
          <w:b/>
          <w:sz w:val="28"/>
          <w:szCs w:val="28"/>
        </w:rPr>
        <w:t xml:space="preserve">Горячеключевская </w:t>
      </w:r>
    </w:p>
    <w:p>
      <w:pPr>
        <w:pStyle w:val="BodyText"/>
        <w:tabs>
          <w:tab w:val="clear" w:pos="708"/>
          <w:tab w:val="right" w:pos="9355" w:leader="none"/>
        </w:tabs>
        <w:ind w:right="-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"/>
        <w:tabs>
          <w:tab w:val="clear" w:pos="708"/>
          <w:tab w:val="right" w:pos="9355" w:leader="none"/>
        </w:tabs>
        <w:ind w:right="-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Информационное обеспечение выборов – одна из самых значимых стадий избирательного процесса, способствующая более полному информированию граждан об избирательном законодательстве, ходе подготовки и проведения выборов, сроках и порядке осуществления действий и процедур, кандидатах, политических партиях и т.д.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Территориальная</w:t>
      </w:r>
      <w:r>
        <w:rPr>
          <w:b/>
        </w:rPr>
        <w:t xml:space="preserve"> </w:t>
      </w:r>
      <w:r>
        <w:rPr/>
        <w:t>избирательная комиссия Гоярчеключевская имеет Интернет-страницу на официальном сайте администрации муниципального образования город Горячий Ключ, на которой была размещена следующая информация: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новости и анонсы;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состав комиссии;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решения комиссии;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повышение правовой культуры;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- контакты.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Информация о наиболее важных мероприятиях территориальной избирательной комиссии размещалась на Интернет-странице. Также была размещена актуальная информация для избирателя в вопросах – ответах о голосовании по месту нахождения. 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На территории города Горячий Ключ были размещены баннеры с датой голосования на выборах.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В территориальной избирательной комиссии оборудован и поддерживался в актуальном состоянии информационный стенд в помещении ТИК, на котором своевременно размещалась информация.</w:t>
      </w:r>
    </w:p>
    <w:p>
      <w:pPr>
        <w:pStyle w:val="BodyText"/>
        <w:spacing w:lineRule="auto" w:line="360"/>
        <w:ind w:firstLine="708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В избирательной комиссии Краснодарского края получены и размещены в помещениях избирательных участков, территориальной избирательной комиссии, администрации города, в витринах магазинов, в почтовых отделениях и других местах массового скопления людей информационные плакаты, брошюры и буклеты о порядке голосования по мест</w:t>
      </w:r>
      <w:r>
        <w:rPr>
          <w:b w:val="false"/>
          <w:bCs w:val="false"/>
          <w:sz w:val="28"/>
          <w:szCs w:val="28"/>
          <w:lang w:val="ru-RU"/>
        </w:rPr>
        <w:t>у</w:t>
      </w:r>
      <w:r>
        <w:rPr>
          <w:b w:val="false"/>
          <w:bCs w:val="false"/>
          <w:sz w:val="28"/>
          <w:szCs w:val="28"/>
        </w:rPr>
        <w:t xml:space="preserve"> нахождения.</w:t>
      </w:r>
    </w:p>
    <w:p>
      <w:pPr>
        <w:pStyle w:val="Style18"/>
        <w:spacing w:lineRule="auto" w:line="360" w:before="0" w:after="0"/>
        <w:ind w:firstLine="709" w:right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Осуществлялось взаимодействие с местными отделениями политических партий в рамках подготовки к проведению выборов.</w:t>
      </w:r>
    </w:p>
    <w:p>
      <w:pPr>
        <w:pStyle w:val="Style18"/>
        <w:spacing w:lineRule="auto" w:line="360" w:before="0" w:after="0"/>
        <w:ind w:firstLine="709" w:right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встречах обсуждалась тема обучения членов участковых избирательных комиссий, а также наблюдателей. Территориальная избирательная комиссия была заинтересована в том, чтобы на предстоящих выборах было задействовано максимальное количество наблюдателей, присутствие которых на избирательных участках способствовало повышению уровня доверия к избирательной системе.</w:t>
      </w:r>
    </w:p>
    <w:p>
      <w:pPr>
        <w:pStyle w:val="Normal"/>
        <w:spacing w:lineRule="auto" w:line="360" w:before="0" w:after="0"/>
        <w:ind w:firstLine="851" w:right="0"/>
        <w:jc w:val="both"/>
        <w:rPr/>
      </w:pPr>
      <w:r>
        <w:rPr>
          <w:rFonts w:eastAsia="Times New Roman" w:cs="Times New Roman"/>
          <w:spacing w:val="4"/>
          <w:sz w:val="28"/>
          <w:szCs w:val="28"/>
          <w:lang w:eastAsia="ru-RU"/>
        </w:rPr>
        <w:t xml:space="preserve">Подготовка и проведение  избирательной кампании по </w:t>
      </w:r>
      <w:r>
        <w:rPr>
          <w:rFonts w:eastAsia="Times New Roman" w:cs="Times New Roman"/>
          <w:bCs/>
          <w:spacing w:val="4"/>
          <w:sz w:val="28"/>
          <w:szCs w:val="28"/>
          <w:lang w:eastAsia="ru-RU"/>
        </w:rPr>
        <w:t xml:space="preserve">выборам </w:t>
      </w:r>
      <w:r>
        <w:rPr>
          <w:rFonts w:eastAsia="Calibri" w:cs="Times New Roman"/>
          <w:bCs/>
          <w:color w:val="auto"/>
          <w:spacing w:val="4"/>
          <w:sz w:val="28"/>
          <w:szCs w:val="28"/>
          <w:lang w:val="ru-RU" w:eastAsia="zh-CN" w:bidi="ar-SA"/>
        </w:rPr>
        <w:t xml:space="preserve">Губернатора Краснодарского края и </w:t>
      </w:r>
      <w:r>
        <w:rPr>
          <w:rFonts w:eastAsia="Calibri" w:cs="Times New Roman"/>
          <w:b w:val="false"/>
          <w:bCs w:val="false"/>
          <w:color w:val="000000"/>
          <w:spacing w:val="4"/>
          <w:sz w:val="28"/>
          <w:szCs w:val="28"/>
          <w:shd w:fill="auto" w:val="clear"/>
          <w:lang w:val="ru-RU" w:eastAsia="zh-CN" w:bidi="ar-SA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eastAsia="Times New Roman" w:cs="Times New Roman"/>
          <w:spacing w:val="4"/>
          <w:sz w:val="28"/>
          <w:szCs w:val="28"/>
          <w:lang w:eastAsia="ru-RU"/>
        </w:rPr>
        <w:t xml:space="preserve">,  предполагала осуществление широкого комплекса информационно-разъяснительных мероприятий для различных категорий участников выборов.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В целях полного и достоверного информирования избирателей  о подготовке и </w:t>
      </w:r>
      <w:r>
        <w:rPr>
          <w:rFonts w:eastAsia="Times New Roman" w:cs="Times New Roman"/>
          <w:spacing w:val="4"/>
          <w:sz w:val="28"/>
          <w:szCs w:val="28"/>
          <w:lang w:eastAsia="ru-RU"/>
        </w:rPr>
        <w:t xml:space="preserve">проведении  </w:t>
      </w:r>
      <w:r>
        <w:rPr>
          <w:rFonts w:eastAsia="Times New Roman" w:cs="Times New Roman"/>
          <w:bCs/>
          <w:spacing w:val="4"/>
          <w:sz w:val="28"/>
          <w:szCs w:val="28"/>
          <w:lang w:eastAsia="ru-RU"/>
        </w:rPr>
        <w:t xml:space="preserve">выборов </w:t>
      </w:r>
      <w:r>
        <w:rPr>
          <w:rFonts w:eastAsia="Calibri" w:cs="Times New Roman"/>
          <w:bCs/>
          <w:color w:val="auto"/>
          <w:spacing w:val="4"/>
          <w:sz w:val="28"/>
          <w:szCs w:val="28"/>
          <w:lang w:val="ru-RU" w:eastAsia="zh-CN" w:bidi="ar-SA"/>
        </w:rPr>
        <w:t xml:space="preserve">Губернатора Краснодарского края и  </w:t>
      </w:r>
      <w:r>
        <w:rPr>
          <w:rFonts w:eastAsia="Calibri" w:cs="Times New Roman"/>
          <w:b w:val="false"/>
          <w:bCs w:val="false"/>
          <w:color w:val="000000"/>
          <w:spacing w:val="4"/>
          <w:sz w:val="28"/>
          <w:szCs w:val="28"/>
          <w:shd w:fill="auto" w:val="clear"/>
          <w:lang w:val="ru-RU" w:eastAsia="zh-CN" w:bidi="ar-SA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eastAsia="Times New Roman" w:cs="Times New Roman"/>
          <w:spacing w:val="4"/>
          <w:sz w:val="28"/>
          <w:szCs w:val="28"/>
          <w:lang w:eastAsia="ru-RU"/>
        </w:rPr>
        <w:t xml:space="preserve">, сроках и порядке совершения избирательных действий, кандидатах и избирательных объединениях, участвующих в выборах, использован комплексный подход к реализации </w:t>
      </w:r>
      <w:r>
        <w:rPr>
          <w:rFonts w:cs="Times New Roman"/>
          <w:sz w:val="28"/>
          <w:szCs w:val="28"/>
          <w:lang w:eastAsia="ru-RU"/>
        </w:rPr>
        <w:t>территориальной избирательной комиссии Горячеключевская полномочий по информационно-разъяснительной деятельности.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 xml:space="preserve">Для достижения этих целей была разработана Концепция информационно-разъяснительной деятельности территориальной избирательной комиссии Горячеключевская в период подготовки и проведения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выборов </w:t>
      </w:r>
      <w:r>
        <w:rPr>
          <w:rFonts w:eastAsia="Calibri" w:cs="Times New Roman" w:ascii="Times New Roman" w:hAnsi="Times New Roman"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eastAsia="Times New Roman" w:cs="Times New Roman" w:ascii="Times New Roman" w:hAnsi="Times New Roman"/>
          <w:spacing w:val="4"/>
          <w:sz w:val="28"/>
          <w:szCs w:val="28"/>
          <w:lang w:eastAsia="ru-RU"/>
        </w:rPr>
        <w:t>,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представляющая  комплекс информационных, разъяснительных, организационных и иных мероприятий, направленных на обеспечение проведения избирательной кампании</w:t>
      </w:r>
      <w:r>
        <w:rPr>
          <w:rFonts w:eastAsia="Times New Roman" w:cs="Times New Roman" w:ascii="Times New Roman" w:hAnsi="Times New Roman"/>
          <w:spacing w:val="4"/>
          <w:sz w:val="28"/>
          <w:szCs w:val="28"/>
          <w:lang w:eastAsia="ru-RU"/>
        </w:rPr>
        <w:t>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Основными задачами Концепции являются: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- повышение электорально-правовой культуры избирателей, кандидатов, организаторов выборов, представителей региональных отделений политических партий, общественных организаций, иных участников избирательного процесса;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- разработка, изготовление и распространение информационно-разъяснительных материалов, в том числе через средства массовой информации;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- обеспечение организаторов выборов необходимыми информационно-методическими материалами;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- использование современных информационных технологий при подготовке и проведении выборов;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- создание эффективной системы взаимодействия с участниками реализации Концепции, в особенности с участковыми избирательными комиссиями и средствами массовой информации.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Мероприятия Концепции распределены по двум основным разделам: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- организационно-методические мероприятия;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- использование наружных средств информирования, средств массовой информации, современных информационных технологий для информирования избирателей.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В рамках первого направления проведен ряд организационных и информационно-разъяснительных мероприятий для различных категорий участников избирательного процесса в форме семинаров, совещаний, заседаний «круглых столов», а также заседаний молодежных политических клубов, выставок и других мероприятий.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 xml:space="preserve">С целью стимулирования, информационно-разъяснительной деятельности организаторов выборов, активности участия в избирательной кампании  по  выборам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выборов </w:t>
      </w:r>
      <w:r>
        <w:rPr>
          <w:rFonts w:eastAsia="Calibri" w:cs="Times New Roman" w:ascii="Times New Roman" w:hAnsi="Times New Roman"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eastAsia="Times New Roman" w:cs="Times New Roman" w:ascii="Times New Roman" w:hAnsi="Times New Roman"/>
          <w:spacing w:val="4"/>
          <w:sz w:val="28"/>
          <w:szCs w:val="20"/>
          <w:lang w:eastAsia="ru-RU"/>
        </w:rPr>
        <w:t xml:space="preserve">,  </w:t>
      </w:r>
      <w:r>
        <w:rPr>
          <w:rFonts w:cs="Times New Roman" w:ascii="Times New Roman" w:hAnsi="Times New Roman"/>
          <w:sz w:val="28"/>
          <w:szCs w:val="28"/>
          <w:lang w:eastAsia="ru-RU"/>
        </w:rPr>
        <w:t>других участников избирательного процесса, проведены  конкурсы различных видов.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Отдельное внимание уделяется обучению организаторов выборов.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 xml:space="preserve">Частью информационно-разъяснительной деятельности является организация работы территориальной избирательной комиссии Горячеключевская по освещению хода голосования на </w:t>
      </w:r>
      <w:r>
        <w:rPr>
          <w:rFonts w:eastAsia="Times New Roman" w:cs="Times New Roman" w:ascii="Times New Roman" w:hAnsi="Times New Roman"/>
          <w:bCs/>
          <w:spacing w:val="4"/>
          <w:sz w:val="28"/>
          <w:szCs w:val="20"/>
          <w:lang w:eastAsia="ru-RU"/>
        </w:rPr>
        <w:t xml:space="preserve">выборов </w:t>
      </w:r>
      <w:r>
        <w:rPr>
          <w:rFonts w:eastAsia="Calibri" w:cs="Times New Roman" w:ascii="Times New Roman" w:hAnsi="Times New Roman"/>
          <w:bCs/>
          <w:color w:val="auto"/>
          <w:spacing w:val="4"/>
          <w:sz w:val="28"/>
          <w:szCs w:val="28"/>
          <w:lang w:val="ru-RU" w:eastAsia="zh-CN" w:bidi="ar-SA"/>
        </w:rPr>
        <w:t xml:space="preserve">Губернатора Краснодарского края 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4"/>
          <w:sz w:val="28"/>
          <w:szCs w:val="28"/>
          <w:shd w:fill="auto" w:val="clear"/>
          <w:lang w:val="ru-RU" w:eastAsia="zh-CN" w:bidi="ar-SA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Важным направлением является обеспечение участковых избирательных комиссий необходимой печатной продукцией, а также информационно-методическое обеспечение избирательного процесса.</w:t>
      </w:r>
    </w:p>
    <w:p>
      <w:pPr>
        <w:pStyle w:val="NoSpacing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</w:r>
      <w:r>
        <w:rPr>
          <w:rFonts w:cs="Times New Roman" w:ascii="Times New Roman" w:hAnsi="Times New Roman"/>
          <w:sz w:val="28"/>
          <w:szCs w:val="28"/>
        </w:rPr>
        <w:t>В помещениях для голосования на каждом избирательном участке, были оформлены информационные стенды о кандидатах на выборы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eastAsia="Times New Roman" w:cs="Times New Roman" w:ascii="Times New Roman" w:hAnsi="Times New Roman"/>
          <w:spacing w:val="4"/>
          <w:sz w:val="28"/>
          <w:szCs w:val="20"/>
          <w:lang w:eastAsia="ru-RU"/>
        </w:rPr>
        <w:t>.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Территориальной избирательной комиссией Горячеключевская была подготовлена подборка документов с информацией о проведении предвыборной агитации, формах выборных документов.</w:t>
      </w:r>
    </w:p>
    <w:p>
      <w:pPr>
        <w:pStyle w:val="Normal"/>
        <w:spacing w:lineRule="auto" w:line="36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ходе подготовки выборной кампании, территориальной избирательной комиссией Горячеключевская были изготовлены и размещены  информационно-разъяснительные материалы.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sz w:val="28"/>
          <w:szCs w:val="28"/>
        </w:rPr>
        <w:t>Территориальной избирательной комиссии Горячеключевская проводились мероприятия, направленные на повышение правовой и политической культуры, электоральной активности различных категорий избирателей в муниципальном образовании город Горячий Ключ, с привлечением представителей политических партий и общественных объединений. В целях повышения эффективности проведения мероприятий к их организации привлекались администрация муниципального образования муниципальный округ город Горячий Ключ Краснодарского края, учреждения образования, культуры, молодежной политики, средства массовой информации.</w:t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 по повышению правовой культуры избирателей и других участников избирательного процесса использовался широкий спектр форм и методов доведения информации до адресатов. Проведение различных тематических конкурсов, интеллектуальных игр способствовало более углубленному изучению их участниками избирательного процесса. Большую помощь в разъяснительной деятельности среди избирателей, в том числе молодых и будущих избирателей избирательным комиссиям оказывали руководители образовательных учреждений, учреждений культуры, молодежных организаций.</w:t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Горячеключевская  активно участвует во всех краевых конкурсах, которые проводит избирательная комиссия Краснодарского края. </w:t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В 2025 году молодежь муниципального образования город Горячий Ключ приняла участие в обучающих семинарах «Молодежной школы политической и правовой культуры» в режиме видеоконференцсвязи, в образовательной акции «Избирательный диктант», в проведении серии интеллектуальных игр «Избирательный марафон» и т.д., проводимых избирательной комиссией Краснодарского края.</w:t>
      </w:r>
    </w:p>
    <w:p>
      <w:pPr>
        <w:pStyle w:val="Normal"/>
        <w:spacing w:lineRule="auto" w:line="360"/>
        <w:ind w:firstLine="851" w:righ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каждым годом интерес у молодых и будущих избирателей к избирательной системе становится все больше, они стали чаще участвовать в различных викторинах и конкурсах. </w:t>
      </w:r>
    </w:p>
    <w:p>
      <w:pPr>
        <w:pStyle w:val="Normal"/>
        <w:spacing w:lineRule="auto" w:line="360"/>
        <w:ind w:firstLine="708" w:right="0"/>
        <w:jc w:val="both"/>
        <w:rPr/>
      </w:pPr>
      <w:r>
        <w:rPr>
          <w:rFonts w:eastAsia="Calibri" w:cs="Times New Roman"/>
          <w:sz w:val="28"/>
          <w:szCs w:val="28"/>
        </w:rPr>
        <w:t xml:space="preserve">В процессе обучения </w:t>
      </w:r>
      <w:r>
        <w:rPr>
          <w:rFonts w:cs="Times New Roman"/>
          <w:sz w:val="28"/>
          <w:szCs w:val="28"/>
        </w:rPr>
        <w:t>территориальная избирательная комиссия Горячеключевская, участковые избирательные комиссии, находящиеся на территории муниципалитета широко используют методические материалы, разработанные избирательной комиссией Краснодарского края.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>В</w:t>
      </w:r>
      <w:r>
        <w:rPr>
          <w:rFonts w:eastAsia="Calibri"/>
          <w:sz w:val="28"/>
          <w:szCs w:val="28"/>
          <w:shd w:fill="FFFFFF" w:val="clear"/>
          <w:lang w:eastAsia="en-US"/>
        </w:rPr>
        <w:t xml:space="preserve"> августе 2025 года в избирательной комиссии Краснодарского края в режиме видеоконференцсвязи прошел семинар с операторами пунктов приема заявлений территориальных избирательных комиссий и работниками многофункциональных центров предоставления государственных и муниципальных услуг по вопросам обработки заявлений о включении избирателей в список избирателей по месту нахождения при проведении </w:t>
      </w:r>
      <w:r>
        <w:rPr>
          <w:rFonts w:eastAsia="Calibri"/>
          <w:bCs/>
          <w:sz w:val="28"/>
          <w:szCs w:val="28"/>
          <w:shd w:fill="FFFFFF" w:val="clear"/>
          <w:lang w:eastAsia="en-US"/>
        </w:rPr>
        <w:t xml:space="preserve">выборов </w:t>
      </w:r>
      <w:r>
        <w:rPr>
          <w:rFonts w:eastAsia="Calibri" w:cs="Times New Roman"/>
          <w:bCs/>
          <w:color w:val="000000"/>
          <w:sz w:val="28"/>
          <w:szCs w:val="28"/>
          <w:shd w:fill="FFFFFF" w:val="clear"/>
          <w:lang w:val="ru-RU" w:eastAsia="zh-CN" w:bidi="ar-SA"/>
        </w:rPr>
        <w:t>Губернатора Краснодарского края</w:t>
      </w:r>
      <w:r>
        <w:rPr>
          <w:rFonts w:eastAsia="Calibri" w:cs="Times New Roman"/>
          <w:bCs/>
          <w:color w:val="000000"/>
          <w:sz w:val="28"/>
          <w:szCs w:val="28"/>
          <w:shd w:fill="FFFFFF" w:val="clear"/>
          <w:lang w:val="ru-RU" w:eastAsia="en-US" w:bidi="ar-SA"/>
        </w:rPr>
        <w:t>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rFonts w:eastAsia="Calibri" w:cs="Times New Roman"/>
          <w:color w:val="000000"/>
          <w:sz w:val="28"/>
          <w:szCs w:val="28"/>
          <w:shd w:fill="FFFFFF" w:val="clear"/>
          <w:lang w:val="ru-RU" w:eastAsia="en-US" w:bidi="ar-SA"/>
        </w:rPr>
        <w:t xml:space="preserve">В конце мая </w:t>
      </w:r>
      <w:r>
        <w:rPr>
          <w:rFonts w:eastAsia="Calibri"/>
          <w:sz w:val="28"/>
          <w:szCs w:val="28"/>
          <w:shd w:fill="FFFFFF" w:val="clear"/>
          <w:lang w:eastAsia="en-US"/>
        </w:rPr>
        <w:t>2025 года председатель территориальной избирательной комиссии Горячеключевская принял участие в многодневном обучающем семинаре на тему «Организационно-правовые основы подготовки и проведения выборов на территории Краснодарского края», который провела избирательная комиссия Краснодарского края при поддержке Законодательного Собрания Краснодарского края на базе Агробизнеса.</w:t>
      </w:r>
    </w:p>
    <w:p>
      <w:pPr>
        <w:pStyle w:val="Normal"/>
        <w:spacing w:lineRule="auto" w:line="360"/>
        <w:ind w:firstLine="709" w:right="0"/>
        <w:jc w:val="both"/>
        <w:rPr>
          <w:rFonts w:eastAsia="Calibri"/>
          <w:sz w:val="28"/>
          <w:szCs w:val="28"/>
          <w:shd w:fill="FFFFFF" w:val="clear"/>
          <w:lang w:eastAsia="en-US"/>
        </w:rPr>
      </w:pPr>
      <w:r>
        <w:rPr>
          <w:rFonts w:eastAsia="Calibri"/>
          <w:sz w:val="28"/>
          <w:szCs w:val="28"/>
          <w:shd w:fill="FFFFFF" w:val="clear"/>
          <w:lang w:eastAsia="en-US"/>
        </w:rPr>
        <w:t xml:space="preserve">Избирательная комиссия Краснодарского края  провела очно-дистанционный семинар для региональных и местных отделений политических партий, зарегистрированных на территории Краснодарского края, по вопросам их участия в муниципальных выборах, в единый день голосования 14 сентября 2025 года. </w:t>
      </w:r>
    </w:p>
    <w:p>
      <w:pPr>
        <w:pStyle w:val="Normal"/>
        <w:spacing w:lineRule="auto" w:line="36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территориальная избирательная комиссия Горячеключевская уделяет повышению профессиональной подготовки членов участковых избирательных комиссий.</w:t>
      </w:r>
    </w:p>
    <w:p>
      <w:pPr>
        <w:pStyle w:val="Normal"/>
        <w:spacing w:lineRule="auto" w:line="36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было проведено 4 очных цикла                                  учебно-практических занятий с членами участковых избирательных комиссий.</w:t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Председатели УИК также получили информацию об организации работы участковых комиссий в межвыборный период в 2025 году, ознакомились с методическими материалами.</w:t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комиссий ознакомились с порядком использования                        сейф-пакетов и индикаторных пломб, применяемых для сохранности избирательных бюллетеней при многодневном голосовании. Были подробно рассмотрены все процедуры по перемещению бюллетеней в сейф – пакет, составлению актов, осуществлению фото- и видео-фиксации, проверке целостности сейф-пакета.</w:t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 порядок выдачи копий документов и подготовки документов участковых избирательных комиссий для передачи в территориальную избирательную комиссию Горячеключевская.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 w:before="0" w:after="0"/>
        <w:ind w:firstLine="851" w:right="0"/>
        <w:jc w:val="both"/>
        <w:rPr/>
      </w:pPr>
      <w:r>
        <w:rPr>
          <w:rFonts w:eastAsia="Calibri" w:cs="Times New Roman"/>
          <w:b w:val="false"/>
          <w:bCs w:val="false"/>
          <w:i w:val="false"/>
          <w:iCs w:val="false"/>
          <w:sz w:val="28"/>
          <w:szCs w:val="28"/>
          <w:shd w:fill="FFFFFF" w:val="clear"/>
          <w:lang w:eastAsia="en-US"/>
        </w:rPr>
        <w:t xml:space="preserve">Лекции и практические занятия проводили председатель                             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>территориальной избирательной комиссии</w:t>
      </w:r>
      <w:r>
        <w:rPr>
          <w:rFonts w:eastAsia="Calibri" w:cs="Times New Roman"/>
          <w:b w:val="false"/>
          <w:bCs w:val="false"/>
          <w:i w:val="false"/>
          <w:iCs w:val="false"/>
          <w:sz w:val="28"/>
          <w:szCs w:val="28"/>
          <w:shd w:fill="FFFFFF" w:val="clear"/>
          <w:lang w:eastAsia="en-US"/>
        </w:rPr>
        <w:t xml:space="preserve"> Горячеключевская и системный администратор КСА ГАС «Выборы».</w:t>
      </w:r>
    </w:p>
    <w:p>
      <w:pPr>
        <w:pStyle w:val="Normal"/>
        <w:spacing w:lineRule="auto" w:line="360"/>
        <w:ind w:firstLine="851" w:right="0"/>
        <w:jc w:val="both"/>
        <w:rPr/>
      </w:pPr>
      <w:r>
        <w:rPr>
          <w:rFonts w:eastAsia="Calibri"/>
          <w:sz w:val="28"/>
          <w:szCs w:val="28"/>
          <w:shd w:fill="FFFFFF" w:val="clear"/>
          <w:lang w:eastAsia="en-US"/>
        </w:rPr>
        <w:t xml:space="preserve">11. </w:t>
      </w:r>
      <w:r>
        <w:rPr>
          <w:rFonts w:eastAsia="Calibri" w:cs="Times New Roman"/>
          <w:color w:val="000000"/>
          <w:sz w:val="28"/>
          <w:szCs w:val="28"/>
          <w:shd w:fill="FFFFFF" w:val="clear"/>
          <w:lang w:val="ru-RU" w:eastAsia="en-US" w:bidi="ar-SA"/>
        </w:rPr>
        <w:t xml:space="preserve">В </w:t>
      </w:r>
      <w:r>
        <w:rPr>
          <w:rFonts w:eastAsia="Calibri"/>
          <w:sz w:val="28"/>
          <w:szCs w:val="28"/>
          <w:shd w:fill="FFFFFF" w:val="clear"/>
          <w:lang w:eastAsia="en-US"/>
        </w:rPr>
        <w:t xml:space="preserve"> декабре 2025 года избирательная комиссия Краснодарского края провела общекраевой семинар для руководящих составов территориальных избирательных комиссий и системных администраторов ГАС «Выборы».</w:t>
      </w:r>
    </w:p>
    <w:p>
      <w:pPr>
        <w:pStyle w:val="Normal"/>
        <w:spacing w:lineRule="auto" w:line="360"/>
        <w:ind w:firstLine="851" w:right="0"/>
        <w:jc w:val="both"/>
        <w:rPr>
          <w:rFonts w:eastAsia="Calibri"/>
          <w:shd w:fill="FFFFFF" w:val="clear"/>
          <w:lang w:eastAsia="en-US"/>
        </w:rPr>
      </w:pPr>
      <w:r>
        <w:rPr>
          <w:rFonts w:eastAsia="Calibri"/>
          <w:shd w:fill="FFFFFF" w:val="clear"/>
          <w:lang w:eastAsia="en-US"/>
        </w:rPr>
      </w:r>
    </w:p>
    <w:p>
      <w:pPr>
        <w:pStyle w:val="Normal"/>
        <w:ind w:firstLine="851" w:right="0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Работа с избирателями, имеющими ограниченные </w:t>
      </w:r>
    </w:p>
    <w:p>
      <w:pPr>
        <w:pStyle w:val="Normal"/>
        <w:ind w:firstLine="851" w:right="0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физические возможности</w:t>
      </w:r>
    </w:p>
    <w:p>
      <w:pPr>
        <w:pStyle w:val="Normal"/>
        <w:ind w:firstLine="851" w:right="0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избирательная комиссия Пригородная Горячеключевская считает, что работа с данной категорией граждан очень важна. Эти граждане не должны чувствовать себя в общественной жизни изолированными от общества, и органы исполнительной власти должны предоставить им возможность принять участие в выборах, несмотря на физический недуг этих избирателей.</w:t>
      </w:r>
    </w:p>
    <w:p>
      <w:pPr>
        <w:pStyle w:val="Normal"/>
        <w:spacing w:lineRule="auto" w:line="360"/>
        <w:ind w:firstLine="851" w:right="0"/>
        <w:jc w:val="both"/>
        <w:rPr/>
      </w:pPr>
      <w:r>
        <w:rPr>
          <w:sz w:val="28"/>
          <w:szCs w:val="28"/>
        </w:rPr>
        <w:t xml:space="preserve">В преддверии проведения избирательной кампании по </w:t>
      </w:r>
      <w:r>
        <w:rPr>
          <w:bCs/>
          <w:sz w:val="28"/>
          <w:szCs w:val="28"/>
        </w:rPr>
        <w:t xml:space="preserve">выборов </w:t>
      </w:r>
      <w:r>
        <w:rPr>
          <w:rFonts w:eastAsia="Calibri" w:cs="Times New Roman"/>
          <w:bCs/>
          <w:color w:val="auto"/>
          <w:sz w:val="28"/>
          <w:szCs w:val="28"/>
          <w:lang w:val="ru-RU" w:eastAsia="zh-CN" w:bidi="ar-SA"/>
        </w:rPr>
        <w:t xml:space="preserve">Губернатора Краснодарского края и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eastAsia="Calibri" w:cs="Times New Roman"/>
          <w:b w:val="false"/>
          <w:bCs/>
          <w:color w:val="000000"/>
          <w:sz w:val="28"/>
          <w:szCs w:val="28"/>
          <w:shd w:fill="auto" w:val="clear"/>
          <w:lang w:val="ru-RU" w:eastAsia="zh-CN" w:bidi="ar-SA"/>
        </w:rPr>
        <w:t>,</w:t>
      </w:r>
      <w:r>
        <w:rPr>
          <w:sz w:val="28"/>
          <w:szCs w:val="28"/>
        </w:rPr>
        <w:t xml:space="preserve"> территориальная избирательная комиссия Горячеключевская приняла участие в организации и проведении комплекса мероприятий, направленных на реализацию прав граждан с ограниченными физическими возможностями своего активного избирательного права. Особое внимание было сконцентрировано на действиях, обеспечивающих решение проблем, с которыми сталкиваются лица с ограниченными физическими возможностями при реализации своих избирательных прав. </w:t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данных избирательных кампаниях на избирательных участках  было предусмотрено наличие специальных приспособлений для реализации избирательного права лицами с ограниченными физическими возможностями. Изготовлена печатная продукция для инвалидов по зрению. В день проведения выборов на всех избирательных участках было обеспечено присутствие волонтеров для оказания помощи при реализации избирательного права лицами с ограниченными физическими возможностями. </w:t>
      </w:r>
    </w:p>
    <w:p>
      <w:pPr>
        <w:pStyle w:val="Normal"/>
        <w:spacing w:lineRule="auto" w:line="360"/>
        <w:ind w:firstLine="851" w:righ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Территориальная избирательная комиссия Горячеключевская совместно с обществом инвалидов и органами социальной защиты населения на основе информации, представленной отделением Пенсионного фонда  проводит постоянную работу по установлению реального количества проживающих в границах муниципального образования город Горячий Ключ, лиц с ограниченными физическими возможностями, уточняется информация о группах и категориях инвалидности данных лиц, а также местах компактного их проживания. </w:t>
      </w:r>
    </w:p>
    <w:p>
      <w:pPr>
        <w:pStyle w:val="Normal"/>
        <w:shd w:val="clear" w:fill="FFFFFF"/>
        <w:spacing w:lineRule="auto" w:line="360" w:before="120" w:after="120"/>
        <w:ind w:firstLine="709" w:right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рамках подготовки к выборной кампании, были сформированы волонтерские группы, всего задействовано 80 волонтеров.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firstLine="709" w:left="0" w:right="0"/>
        <w:jc w:val="both"/>
        <w:textAlignment w:val="baseline"/>
        <w:outlineLvl w:val="3"/>
        <w:rPr/>
      </w:pPr>
      <w:r>
        <w:rPr/>
      </w:r>
    </w:p>
    <w:p>
      <w:pPr>
        <w:pStyle w:val="BodyText"/>
        <w:tabs>
          <w:tab w:val="clear" w:pos="708"/>
          <w:tab w:val="right" w:pos="9355" w:leader="none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Обеспечение функционирования ГАС «Выборы»</w:t>
      </w:r>
    </w:p>
    <w:p>
      <w:pPr>
        <w:pStyle w:val="BodyText"/>
        <w:tabs>
          <w:tab w:val="clear" w:pos="708"/>
          <w:tab w:val="right" w:pos="9355" w:leader="none"/>
        </w:tabs>
        <w:ind w:right="-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"/>
        <w:tabs>
          <w:tab w:val="clear" w:pos="708"/>
          <w:tab w:val="right" w:pos="9355" w:leader="none"/>
        </w:tabs>
        <w:ind w:right="-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В течение года осуществлялась ежедневная отправка и прием электронной корреспонденции, ежемесячно от главы администрации города осуществлялся прием сведений для формирования и ведения регистра избирателей, участников референдума и осуществление его актуализации. 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По состоянию на 1 января и 1 июля 2025 года были подготовлены сведения о численности избирателей на территории муниципалитета.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Ежедневно проводились регламентные работы, в том числе антивирусная проверка КСА и обновление  антивирусных баз. Своевременно выполнялось обновление СПО на КСА ГАС «Выборы». 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Своевременно осуществлялись учет, хранение и уничтожение носителей персональных данных и иной конфиденциальной информации.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Своевременно, осуществлялся ввод в систему ГАС «Выборы»  сведений об обучении членов ТИК, участковых избирательных комиссий и резерва УИК.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>
          <w:rFonts w:eastAsia="Times New Roman"/>
        </w:rPr>
        <w:t xml:space="preserve"> </w:t>
      </w:r>
      <w:r>
        <w:rPr/>
        <w:t>Осуществлялось формирование и ведение архива резервных копий базы данных</w:t>
      </w:r>
      <w:r>
        <w:rPr>
          <w:bCs/>
        </w:rPr>
        <w:t>, отработка повторяющихся записей в фрагменте Регистра избирателей по Краснодарскому краю и Российской Федерации на КСА ТИК.</w:t>
      </w:r>
    </w:p>
    <w:p>
      <w:pPr>
        <w:pStyle w:val="Normal"/>
        <w:spacing w:lineRule="auto" w:line="360" w:before="0" w:after="0"/>
        <w:ind w:firstLine="708" w:right="0"/>
        <w:jc w:val="both"/>
        <w:rPr>
          <w:bCs/>
        </w:rPr>
      </w:pPr>
      <w:r>
        <w:rPr>
          <w:bCs/>
        </w:rPr>
        <w:t>Своевременно осуществлялась отработка операций по осужденным, умершим, замене паспортов, предоставляемых  КСА ЦИК ГАС «Выборы».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>
          <w:bCs/>
        </w:rPr>
        <w:t xml:space="preserve">В ноябре 2025 года проведена инвентаризация </w:t>
      </w:r>
      <w:r>
        <w:rPr/>
        <w:t xml:space="preserve">программно-технических средств ГАС «Выборы» комплекса средств автоматизации ТИК Горячеключевская, переданных в администрацию на ответственное хранение. 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center"/>
        <w:rPr/>
      </w:pPr>
      <w:r>
        <w:rPr>
          <w:b/>
          <w:lang w:val="en-US"/>
        </w:rPr>
        <w:t>VI</w:t>
      </w:r>
      <w:r>
        <w:rPr>
          <w:b/>
        </w:rPr>
        <w:t xml:space="preserve">. Мероприятия по обучению членов избирательных комиссий, иных участников избирательного процесса 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ind w:firstLine="720" w:right="0"/>
        <w:jc w:val="both"/>
        <w:rPr/>
      </w:pPr>
      <w:r>
        <w:rPr/>
        <w:t xml:space="preserve">Обучение членов избирательных комиссий и других </w:t>
      </w:r>
      <w:r>
        <w:rPr>
          <w:bCs/>
        </w:rPr>
        <w:t xml:space="preserve">участников избирательного процесса </w:t>
      </w:r>
      <w:r>
        <w:rPr/>
        <w:t>проводилось на основании Планов, утвержденных территориальной избирательной комиссией Горчеключевская.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В целях широкого информирования избирателей и иных участников избирательного процесса о возможности включения избирателя в список избирателей по месту нахождения на </w:t>
      </w:r>
      <w:r>
        <w:rPr>
          <w:rFonts w:eastAsia="Calibri" w:cs="Times New Roman"/>
          <w:bCs/>
          <w:color w:val="auto"/>
          <w:sz w:val="28"/>
          <w:szCs w:val="28"/>
          <w:lang w:val="ru-RU" w:bidi="ar-SA"/>
        </w:rPr>
        <w:t xml:space="preserve">выборов </w:t>
      </w:r>
      <w:r>
        <w:rPr>
          <w:rFonts w:eastAsia="Calibri" w:cs="Times New Roman"/>
          <w:bCs/>
          <w:color w:val="auto"/>
          <w:sz w:val="28"/>
          <w:szCs w:val="28"/>
          <w:lang w:val="ru-RU" w:eastAsia="zh-CN" w:bidi="ar-SA"/>
        </w:rPr>
        <w:t>Губернатора Краснодарского края</w:t>
      </w:r>
      <w:r>
        <w:rPr>
          <w:rFonts w:eastAsia="Calibri" w:cs="Times New Roman"/>
          <w:b w:val="false"/>
          <w:bCs/>
          <w:color w:val="000000"/>
          <w:sz w:val="28"/>
          <w:szCs w:val="28"/>
          <w:shd w:fill="auto" w:val="clear"/>
          <w:lang w:val="ru-RU" w:eastAsia="zh-CN" w:bidi="ar-SA"/>
        </w:rPr>
        <w:t xml:space="preserve">, </w:t>
      </w:r>
      <w:r>
        <w:rPr/>
        <w:t>о сроках и порядке подачи такого заявления, территориальной избирательной комиссии Горячеключевская был принят План работы по обучению инструкторов, операторов пунктов приема заявлений, членов избирательных комиссий, системного администратора ГАС «Выборы» порядку приема заявлений с использованием специального программного обеспечения на выборах.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Для применения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 на выборах территориальной избирательной комиссией был принят План мероприятий территориальной избирательной комиссии Гоярчеключевская по подготовке к применению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"Выборы" с использованием машиночитаемого кода.</w:t>
      </w:r>
    </w:p>
    <w:p>
      <w:pPr>
        <w:pStyle w:val="Normal"/>
        <w:spacing w:lineRule="auto" w:line="360" w:before="0" w:after="0"/>
        <w:ind w:firstLine="720" w:right="0"/>
        <w:jc w:val="both"/>
        <w:rPr/>
      </w:pPr>
      <w:r>
        <w:rPr/>
        <w:t>Обучение членов территориальной избирательной комиссии, участковых избирательных комиссий проводилось на основании Планов, утвержденных территориальной избирательной комиссией Горчеключевская.</w:t>
      </w:r>
    </w:p>
    <w:p>
      <w:pPr>
        <w:pStyle w:val="Normal"/>
        <w:spacing w:lineRule="auto" w:line="360" w:before="0" w:after="0"/>
        <w:ind w:firstLine="709" w:right="0"/>
        <w:jc w:val="both"/>
        <w:rPr/>
      </w:pPr>
      <w:r>
        <w:rPr/>
        <w:t xml:space="preserve">Обучение членов территориальной избирательной комиссии, участковых избирательных комиссий осуществлялось путем обучающих семинаров, с применением современных информационных технологий. </w:t>
      </w:r>
    </w:p>
    <w:p>
      <w:pPr>
        <w:pStyle w:val="Normal"/>
        <w:spacing w:lineRule="auto" w:line="360" w:before="0" w:after="0"/>
        <w:ind w:firstLine="709" w:right="0"/>
        <w:jc w:val="both"/>
        <w:rPr/>
      </w:pPr>
      <w:r>
        <w:rPr/>
        <w:t xml:space="preserve">Обучение членов участковых избирательных комиссий и резерва составов участковых комиссий осуществлялось на основе нормативно-правовых актов Центральной избирательной комиссии Российской Федерации, избирательной комиссии Краснодарского края, а также, разработанных РЦОИТ при ЦИК России и утвержденных в ЦИК России типовых учебных программ, других учебно-методических материалов. </w:t>
      </w:r>
    </w:p>
    <w:p>
      <w:pPr>
        <w:pStyle w:val="Style14"/>
        <w:spacing w:lineRule="auto" w:line="360"/>
        <w:ind w:firstLine="708" w:right="0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 xml:space="preserve">В рамках подготовки избирательных комиссий ко дню 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shd w:fill="FFFFFF" w:val="clear"/>
        </w:rPr>
        <w:t xml:space="preserve">выборов </w:t>
      </w:r>
      <w:r>
        <w:rPr>
          <w:rFonts w:eastAsia="Calibri" w:cs="Times New Roman" w:ascii="Times New Roman" w:hAnsi="Times New Roman"/>
          <w:b w:val="false"/>
          <w:bCs/>
          <w:color w:val="000000"/>
          <w:sz w:val="28"/>
          <w:szCs w:val="28"/>
          <w:shd w:fill="FFFFFF" w:val="clear"/>
          <w:lang w:val="ru-RU" w:eastAsia="zh-CN" w:bidi="ar-SA"/>
        </w:rPr>
        <w:t xml:space="preserve">Губернатора Краснодарского края 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>, территориальной избирательной комиссией Горячеключевская было организовано тестирование членов территориальной избирательной комиссии Горячеключевская и руководящего состава участковых избирательных комиссий (председателей, заместителей председателей и секретарей УИК) по теме: «Избирательное право и избирательный процесс в Российской Федерации».</w:t>
      </w:r>
    </w:p>
    <w:p>
      <w:pPr>
        <w:pStyle w:val="Style14"/>
        <w:spacing w:lineRule="auto" w:line="360"/>
        <w:ind w:firstLine="708" w:right="0"/>
        <w:jc w:val="both"/>
        <w:rPr/>
      </w:pPr>
      <w:r>
        <w:rPr/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center"/>
        <w:rPr/>
      </w:pPr>
      <w:r>
        <w:rPr>
          <w:b/>
          <w:lang w:val="en-US"/>
        </w:rPr>
        <w:t>VII</w:t>
      </w:r>
      <w:r>
        <w:rPr>
          <w:b/>
        </w:rPr>
        <w:t xml:space="preserve">. Проведение совещаний, семинаров, конференций, конкурсов и иных мероприятий 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В соответствии с Планом основных мероприятий территориальной избирательной комиссии Горячеключевская </w:t>
      </w:r>
      <w:r>
        <w:rPr>
          <w:bCs/>
        </w:rPr>
        <w:t xml:space="preserve">по повышению правовой культуры избирателей (участников референдума) и других участников избирательного процесса, </w:t>
      </w:r>
      <w:r>
        <w:rPr/>
        <w:t xml:space="preserve">обучению кадров избирательных комиссий на 2025 год были проведены мероприятия, направленные на повышение правовой культуры избирателей и других участников избирательного процесса. 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>Территориальная избирательная комиссия Горячеключевская работала в тесном взаимодействии с депутатами Совета, администрацией города, главными специалистами - секретарями Координационных Советов по работе с населением, органами ТОС, учреждениями образования и культуры.</w:t>
      </w:r>
    </w:p>
    <w:p>
      <w:pPr>
        <w:pStyle w:val="Normal"/>
        <w:spacing w:lineRule="auto" w:line="360" w:before="0" w:after="0"/>
        <w:ind w:firstLine="708" w:right="0"/>
        <w:jc w:val="both"/>
        <w:rPr/>
      </w:pPr>
      <w:r>
        <w:rPr/>
        <w:t xml:space="preserve">В рамках проведения Дня молодого избирателя, территориальной избирательной комиссией было принято решение, которым был утвержден Комплекс мероприятий, приуроченных ко Дню молодого избирателя. Данное решение и информационные материалы по Дню молодого избирателя были направлены во все учебные заведения муниципалитета. </w:t>
      </w:r>
    </w:p>
    <w:p>
      <w:pPr>
        <w:pStyle w:val="Normal"/>
        <w:spacing w:lineRule="auto" w:line="360" w:before="0" w:after="0"/>
        <w:jc w:val="both"/>
        <w:rPr/>
      </w:pPr>
      <w:r>
        <w:rPr/>
        <w:tab/>
        <w:t>Кроме того, на базе общеобразовательных заведений было проведено 15 мероприятий в рамках лекций, бесед, «круглых столов», викторины «Имею право», классных часов, посвященных государственному устройству Российской Федерации, органам власти всех уровней, символике России, Конституции РФ, избирательному законодательству и др. темам.</w:t>
      </w:r>
    </w:p>
    <w:p>
      <w:pPr>
        <w:pStyle w:val="Normal"/>
        <w:spacing w:lineRule="auto" w:line="360" w:before="0" w:after="0"/>
        <w:jc w:val="both"/>
        <w:rPr/>
      </w:pPr>
      <w:r>
        <w:rPr/>
        <w:tab/>
        <w:t xml:space="preserve">  </w:t>
      </w:r>
    </w:p>
    <w:p>
      <w:pPr>
        <w:pStyle w:val="Heading1"/>
        <w:jc w:val="both"/>
        <w:rPr/>
      </w:pPr>
      <w:r>
        <w:rPr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 xml:space="preserve">В </w:t>
      </w:r>
      <w:r>
        <w:rPr>
          <w:b w:val="false"/>
          <w:bCs w:val="false"/>
          <w:sz w:val="28"/>
          <w:szCs w:val="28"/>
          <w:lang w:val="ru-RU"/>
        </w:rPr>
        <w:t>декабре</w:t>
      </w:r>
      <w:r>
        <w:rPr>
          <w:b w:val="false"/>
          <w:bCs w:val="false"/>
          <w:sz w:val="28"/>
          <w:szCs w:val="28"/>
        </w:rPr>
        <w:t xml:space="preserve"> 2025 года территориальной избирательной комиссией Горячеключевская совместно с администрацией муниципального образования муниципальный округ город Горячий Ключ Краснодарского края была проведена работа по инвентаризации имущества избирательной комиссии Краснодарского края, переданного по договору хранения и используемого для подготовки и проведения выборов на территории муниципального образования. </w:t>
      </w:r>
    </w:p>
    <w:p>
      <w:pPr>
        <w:pStyle w:val="Normal"/>
        <w:rPr>
          <w:b/>
          <w:bCs/>
          <w:i/>
          <w:i/>
          <w:sz w:val="28"/>
          <w:szCs w:val="28"/>
          <w:lang w:val="ru-RU" w:eastAsia="ru-RU"/>
        </w:rPr>
      </w:pPr>
      <w:r>
        <w:rPr>
          <w:b/>
          <w:bCs/>
          <w:i/>
          <w:sz w:val="28"/>
          <w:szCs w:val="28"/>
          <w:lang w:val="ru-RU"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lang w:val="en-US"/>
        </w:rPr>
        <w:t>VIII</w:t>
      </w:r>
      <w:r>
        <w:rPr>
          <w:b/>
        </w:rPr>
        <w:t xml:space="preserve">. О работе Молодежного Общественного Совета 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при территориальной избирательной комиссии Горячеключевская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firstLine="708" w:right="0"/>
        <w:jc w:val="both"/>
        <w:rPr/>
      </w:pPr>
      <w:r>
        <w:rPr>
          <w:rFonts w:cs="Times New Roman"/>
          <w:sz w:val="28"/>
          <w:szCs w:val="28"/>
        </w:rPr>
        <w:t>Работа с молодыми и будущими избирателями  является одним из приоритетных направлений в деятельности территориальной избирательной комиссии Горячеключевская.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/>
          <w:sz w:val="28"/>
          <w:szCs w:val="28"/>
        </w:rPr>
        <w:tab/>
        <w:t>К</w:t>
      </w:r>
      <w:r>
        <w:rPr>
          <w:rFonts w:eastAsia="Calibri" w:cs="Times New Roman"/>
          <w:sz w:val="28"/>
          <w:szCs w:val="28"/>
        </w:rPr>
        <w:t>омиссия  работает в тесном контакте с городским отделом по делам молодежи, лидерами студенческих и ученических Советов. В практику работы избирательной комиссии вошли встречи с молодежным активом города. Проведено более 10-ти   инструктивно-методических совещаний с председателями ученических и студенческих  Советов. Обсуждены  формы  и методы электоральной работы  с молодежью,  вопросы   привлечения  молодежи к активному участию в политической и общественной жизни города, выработаны рекомендации для работы студенческих и школьных Советов. Члены территориальной избирательной комиссии принимают активное участие в заседаниях Совета по делам молодежи при главе администрации города Горячий Ключ. Рассмотрены вопросы   подготовки кадров молодежного резерва, оказана методическая и организационная работа по подготовке и проведению единого дня голосования в школах района,  выборов ученических советов и лидеров школ, обеспечено участие молодых избирателей в интернет-викторине, организованной избирательной комиссией Краснодарского края.  В каждом сельском округе проведены круглые столы и семинары.</w:t>
      </w:r>
    </w:p>
    <w:p>
      <w:pPr>
        <w:pStyle w:val="Normal"/>
        <w:spacing w:lineRule="auto" w:line="360"/>
        <w:ind w:firstLine="851" w:right="-1"/>
        <w:jc w:val="both"/>
        <w:rPr/>
      </w:pPr>
      <w:r>
        <w:rPr>
          <w:sz w:val="28"/>
          <w:szCs w:val="28"/>
        </w:rPr>
        <w:t>В целях привлечения молодежи к активному участию в избирательных кампаниях федерального, краевого и местного значения з</w:t>
      </w:r>
      <w:r>
        <w:rPr>
          <w:bCs/>
          <w:sz w:val="28"/>
          <w:szCs w:val="28"/>
        </w:rPr>
        <w:t>а отчетный период т</w:t>
      </w:r>
      <w:r>
        <w:rPr>
          <w:sz w:val="28"/>
          <w:szCs w:val="28"/>
        </w:rPr>
        <w:t>ерриториальной избирательной комиссии Горчеключевская</w:t>
      </w:r>
      <w:r>
        <w:rPr>
          <w:bCs/>
          <w:sz w:val="28"/>
          <w:szCs w:val="28"/>
        </w:rPr>
        <w:t xml:space="preserve"> были проведены следующие мероприятия:</w:t>
      </w:r>
    </w:p>
    <w:p>
      <w:pPr>
        <w:pStyle w:val="Normal"/>
        <w:spacing w:lineRule="auto" w:line="360"/>
        <w:ind w:firstLine="85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апреля 2025 года состоялось первое в этому году лекционное занятие седьмого цикла регионального образовательного проекта «Молодежная школа правовой и политической культуры», который реализует избирательная комиссия Краснодарского края. Проект, направленный на повышение правовой культуры молодых и будущих избирателей Краснодарского края, поддержку молодежных инициатив, а также создание необходимых условий для формирования кадрового резерва избирательной системы Краснодарского края, успешно реализуется с 2017 года. 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>Слушателями лекционных занятий стали председатель, заместитель и секретарь территориальной избирательной комиссии</w:t>
      </w:r>
      <w:r>
        <w:rPr>
          <w:rFonts w:eastAsia="Calibri"/>
          <w:sz w:val="28"/>
          <w:szCs w:val="28"/>
          <w:shd w:fill="FFFFFF" w:val="clear"/>
          <w:lang w:eastAsia="en-US"/>
        </w:rPr>
        <w:t xml:space="preserve"> Горячеключевская</w:t>
      </w:r>
      <w:r>
        <w:rPr>
          <w:sz w:val="28"/>
          <w:szCs w:val="28"/>
        </w:rPr>
        <w:t>, лидеры школьного ученического самоуправления, лидеры студенческого самоуправления.</w:t>
      </w:r>
    </w:p>
    <w:p>
      <w:pPr>
        <w:pStyle w:val="Normal"/>
        <w:spacing w:lineRule="auto" w:line="36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Наши слушатели, успешно прошли тестирование и получили сертификаты об успешном тестировании по курсу: «Молодежная школа правовой и политической культуры 2025 года».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На территории Краснодарского края «Образовательная акция «Избирательный диктант» проводилась в четвертый раз. 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>В «Избирательном диктанте» приняли участие более 100 учащихся общеобразовательных учреждений города</w:t>
      </w:r>
      <w:r>
        <w:rPr>
          <w:rFonts w:eastAsia="Calibri" w:cs="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spacing w:lineRule="auto" w:line="36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акция «Избирательный диктант» проводился в двух частях: первая часть включала 40 вопросов, вторая часть - написание ответа на вопрос в форме сообщения-эссе на тему «Какие возможности предоставляет избирательная система для реализации принадлежащих гражданам Российской Федерации избирательных прав?».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С 17 февраля по 17 марта 2025 года территориальная избирательная комиссия </w:t>
      </w:r>
      <w:r>
        <w:rPr>
          <w:rFonts w:eastAsia="Calibri" w:cs=""/>
          <w:color w:val="auto"/>
          <w:kern w:val="0"/>
          <w:sz w:val="28"/>
          <w:szCs w:val="28"/>
          <w:lang w:val="ru-RU" w:eastAsia="en-US" w:bidi="ar-SA"/>
        </w:rPr>
        <w:t>Горячеключевская</w:t>
      </w:r>
      <w:r>
        <w:rPr>
          <w:sz w:val="28"/>
          <w:szCs w:val="28"/>
        </w:rPr>
        <w:t xml:space="preserve"> на территории муниципального образования провела мероприятия, приуроченные ко Дню молодого избирателя.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- конкурс творческих работ рисунков среди учащихся общеобразовательных учреждений с 1 по 8 классы. В конкурсе приняли участие 20 ребят. 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>В рамках «дня открытых дверей» для ребят была проведена экскурсия в территориальной избирательной комиссии Горячеключевская.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>В октябре 2025 года в учебных заведениях муниципалитета  был важный день – проводились выборы лидеров школьного самоуправления. Это ежегодное событие, направленное на вовлечение молодых людей в общественную деятельность и развитие их способностей.</w:t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стендах, а также на сайтах образовательных учреждений в сети Интернет кандидаты размещали свои агитационные материалы, распространяли листовки с информацией о себе и своих достижениях.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Территориальная избирательная комиссия </w:t>
      </w:r>
      <w:r>
        <w:rPr>
          <w:rFonts w:eastAsia="Calibri" w:cs=""/>
          <w:color w:val="auto"/>
          <w:kern w:val="0"/>
          <w:sz w:val="28"/>
          <w:szCs w:val="28"/>
          <w:lang w:val="ru-RU" w:eastAsia="en-US" w:bidi="ar-SA"/>
        </w:rPr>
        <w:t>Горячеключевская</w:t>
      </w:r>
      <w:r>
        <w:rPr>
          <w:sz w:val="28"/>
          <w:szCs w:val="28"/>
        </w:rPr>
        <w:t xml:space="preserve"> совместно с управлением образования администрации муниципального образования муниципальный округ город горячий Ключ Краснодарского края с 1 по 10 ноября 2025года в соответствии с постановлением избирательной комиссии Краснодарского края от</w:t>
      </w:r>
      <w:r>
        <w:rPr>
          <w:sz w:val="28"/>
          <w:szCs w:val="28"/>
          <w:shd w:fill="auto" w:val="clear"/>
        </w:rPr>
        <w:t xml:space="preserve"> 7 августа 2025 года №100/762-7 </w:t>
      </w:r>
      <w:r>
        <w:rPr>
          <w:sz w:val="28"/>
          <w:szCs w:val="28"/>
        </w:rPr>
        <w:t>«О проведении серии интеллектуальных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процесса)», организовали в общеобразовательных учреждениях муниципального образования город Горячий Ключ участие старшеклассников в серии интеллектуальных игр «Избирательный Марафон».</w:t>
      </w:r>
    </w:p>
    <w:p>
      <w:pPr>
        <w:pStyle w:val="Normal"/>
        <w:spacing w:lineRule="auto" w:line="36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В серии интеллектуальных игр «Избирательный Марафон» приняли участие более 50 старшеклассников.</w:t>
      </w:r>
    </w:p>
    <w:p>
      <w:pPr>
        <w:pStyle w:val="Normal"/>
        <w:spacing w:lineRule="auto" w:line="360"/>
        <w:ind w:firstLine="709" w:right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45" w:gutter="0" w:header="708" w:top="1134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6df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3d6df5"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6df5"/>
    <w:pPr>
      <w:keepNext w:val="true"/>
      <w:ind w:firstLine="851"/>
      <w:outlineLvl w:val="1"/>
    </w:pPr>
    <w:rPr>
      <w:color w:val="auto"/>
      <w:sz w:val="24"/>
    </w:rPr>
  </w:style>
  <w:style w:type="paragraph" w:styleId="Heading5">
    <w:name w:val="Heading 5"/>
    <w:basedOn w:val="Normal"/>
    <w:next w:val="Normal"/>
    <w:qFormat/>
    <w:rsid w:val="003d6d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Символ сноски"/>
    <w:semiHidden/>
    <w:qFormat/>
    <w:rsid w:val="003d6df5"/>
    <w:rPr>
      <w:rFonts w:ascii="Arial" w:hAnsi="Arial"/>
      <w:b/>
      <w:sz w:val="24"/>
      <w:szCs w:val="24"/>
      <w:vertAlign w:val="superscript"/>
    </w:rPr>
  </w:style>
  <w:style w:type="character" w:styleId="FootnoteReference">
    <w:name w:val="Footnote Reference"/>
    <w:rPr>
      <w:rFonts w:ascii="Arial" w:hAnsi="Arial"/>
      <w:b/>
      <w:sz w:val="24"/>
      <w:szCs w:val="24"/>
      <w:vertAlign w:val="superscript"/>
    </w:rPr>
  </w:style>
  <w:style w:type="character" w:styleId="annotationreference">
    <w:name w:val="annotation reference"/>
    <w:semiHidden/>
    <w:qFormat/>
    <w:rsid w:val="003d6df5"/>
    <w:rPr>
      <w:sz w:val="16"/>
      <w:szCs w:val="16"/>
    </w:rPr>
  </w:style>
  <w:style w:type="character" w:styleId="5" w:customStyle="1">
    <w:name w:val="Заголовок 5 Знак"/>
    <w:semiHidden/>
    <w:qFormat/>
    <w:rsid w:val="003d6df5"/>
    <w:rPr>
      <w:rFonts w:ascii="Calibri" w:hAnsi="Calibri" w:eastAsia="Times New Roman" w:cs="Times New Roman"/>
      <w:b/>
      <w:bCs/>
      <w:i/>
      <w:iCs/>
      <w:color w:val="000000"/>
      <w:sz w:val="26"/>
      <w:szCs w:val="26"/>
    </w:rPr>
  </w:style>
  <w:style w:type="character" w:styleId="PageNumber">
    <w:name w:val="Page Number"/>
    <w:basedOn w:val="DefaultParagraphFont"/>
    <w:semiHidden/>
    <w:rsid w:val="003d6df5"/>
    <w:rPr/>
  </w:style>
  <w:style w:type="character" w:styleId="Style12" w:customStyle="1">
    <w:name w:val="Нижний колонтитул Знак"/>
    <w:uiPriority w:val="99"/>
    <w:qFormat/>
    <w:rsid w:val="00b01bca"/>
    <w:rPr>
      <w:color w:val="000000"/>
      <w:sz w:val="28"/>
      <w:szCs w:val="24"/>
    </w:rPr>
  </w:style>
  <w:style w:type="character" w:styleId="1" w:customStyle="1">
    <w:name w:val="Заголовок 1 Знак"/>
    <w:basedOn w:val="DefaultParagraphFont"/>
    <w:qFormat/>
    <w:rsid w:val="00c1605d"/>
    <w:rPr>
      <w:b/>
      <w:bCs/>
      <w:color w:val="000000"/>
      <w:sz w:val="28"/>
      <w:szCs w:val="24"/>
    </w:rPr>
  </w:style>
  <w:style w:type="character" w:styleId="Style13">
    <w:name w:val="Символ нумерации"/>
    <w:qFormat/>
    <w:rPr/>
  </w:style>
  <w:style w:type="paragraph" w:styleId="Style14">
    <w:name w:val="Заголовок"/>
    <w:next w:val="Body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zh-CN" w:bidi="ar-SA"/>
    </w:rPr>
  </w:style>
  <w:style w:type="paragraph" w:styleId="BodyText">
    <w:name w:val="Body Text"/>
    <w:basedOn w:val="Normal"/>
    <w:semiHidden/>
    <w:rsid w:val="003d6df5"/>
    <w:pPr>
      <w:jc w:val="center"/>
    </w:pPr>
    <w:rPr>
      <w:b/>
      <w:bCs/>
      <w:color w:val="auto"/>
      <w:szCs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semiHidden/>
    <w:rsid w:val="003d6df5"/>
    <w:pPr>
      <w:ind w:firstLine="851"/>
    </w:pPr>
    <w:rPr>
      <w:color w:val="auto"/>
      <w:sz w:val="26"/>
    </w:rPr>
  </w:style>
  <w:style w:type="paragraph" w:styleId="FootnoteText">
    <w:name w:val="Footnote Text"/>
    <w:basedOn w:val="Normal"/>
    <w:semiHidden/>
    <w:rsid w:val="003d6df5"/>
    <w:pPr/>
    <w:rPr>
      <w:rFonts w:ascii="Arial" w:hAnsi="Arial"/>
      <w:color w:val="auto"/>
      <w:sz w:val="24"/>
      <w:szCs w:val="20"/>
    </w:rPr>
  </w:style>
  <w:style w:type="paragraph" w:styleId="AnnotationText">
    <w:name w:val="Annotation Text"/>
    <w:basedOn w:val="Normal"/>
    <w:semiHidden/>
    <w:rsid w:val="003d6df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3d6df5"/>
    <w:pPr/>
    <w:rPr>
      <w:b/>
      <w:bCs/>
    </w:rPr>
  </w:style>
  <w:style w:type="paragraph" w:styleId="BalloonText">
    <w:name w:val="Balloon Text"/>
    <w:basedOn w:val="Normal"/>
    <w:semiHidden/>
    <w:qFormat/>
    <w:rsid w:val="003d6df5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qFormat/>
    <w:rsid w:val="003d6df5"/>
    <w:pPr>
      <w:ind w:firstLine="900"/>
      <w:jc w:val="both"/>
    </w:pPr>
    <w:rPr/>
  </w:style>
  <w:style w:type="paragraph" w:styleId="2" w:customStyle="1">
    <w:name w:val="Стиль2"/>
    <w:basedOn w:val="Normal"/>
    <w:qFormat/>
    <w:rsid w:val="003d6df5"/>
    <w:pPr>
      <w:jc w:val="center"/>
    </w:pPr>
    <w:rPr>
      <w:color w:val="auto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semiHidden/>
    <w:rsid w:val="003d6df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01bc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>
    <w:name w:val="Содержимое врезки"/>
    <w:basedOn w:val="Normal"/>
    <w:qFormat/>
    <w:pPr/>
    <w:rPr/>
  </w:style>
  <w:style w:type="paragraph" w:styleId="14">
    <w:name w:val="Загл.14"/>
    <w:basedOn w:val="Normal"/>
    <w:qFormat/>
    <w:pPr>
      <w:spacing w:lineRule="auto" w:line="240" w:before="0" w:after="0"/>
      <w:jc w:val="center"/>
    </w:pPr>
    <w:rPr>
      <w:rFonts w:eastAsia="Times New Roman"/>
      <w:b/>
      <w:szCs w:val="20"/>
    </w:rPr>
  </w:style>
  <w:style w:type="paragraph" w:styleId="14-15">
    <w:name w:val="14-15"/>
    <w:basedOn w:val="Normal"/>
    <w:qFormat/>
    <w:pPr>
      <w:widowControl w:val="false"/>
      <w:spacing w:lineRule="auto" w:line="360" w:before="0" w:after="0"/>
      <w:ind w:firstLine="720" w:left="0" w:right="0"/>
      <w:jc w:val="both"/>
    </w:pPr>
    <w:rPr>
      <w:rFonts w:eastAsia="Times New Roman"/>
      <w:spacing w:val="4"/>
      <w:szCs w:val="20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Обычный (веб)"/>
    <w:basedOn w:val="Normal"/>
    <w:qFormat/>
    <w:pPr>
      <w:spacing w:lineRule="auto" w:line="240" w:before="280" w:after="280"/>
    </w:pPr>
    <w:rPr>
      <w:rFonts w:eastAsia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LibreOffice/24.2.7.2$Linux_X86_64 LibreOffice_project/420$Build-2</Application>
  <AppVersion>15.0000</AppVersion>
  <Pages>3</Pages>
  <Words>406</Words>
  <Characters>2320</Characters>
  <CharactersWithSpaces>2721</CharactersWithSpaces>
  <Paragraphs>5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2023-03-16T07:21:00Z</dcterms:created>
  <dc:creator>Tanya</dc:creator>
  <dc:description/>
  <dc:language>ru-RU</dc:language>
  <cp:lastModifiedBy/>
  <cp:lastPrinted>2026-01-27T15:10:25Z</cp:lastPrinted>
  <dcterms:modified xsi:type="dcterms:W3CDTF">2026-01-27T15:11:46Z</dcterms:modified>
  <cp:revision>10</cp:revision>
  <dc:subject/>
  <dc:title>Территориальная избирательная комиссия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