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45A" w:rsidRDefault="0041445A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41445A" w:rsidRDefault="0041445A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41445A" w:rsidRDefault="0041445A">
      <w:pPr>
        <w:jc w:val="center"/>
      </w:pPr>
    </w:p>
    <w:p w:rsidR="0041445A" w:rsidRDefault="0041445A">
      <w:pPr>
        <w:jc w:val="center"/>
      </w:pPr>
      <w:r>
        <w:t>Ленина ул., д.19</w:t>
      </w:r>
      <w:r w:rsidR="00F3074B">
        <w:t>7</w:t>
      </w:r>
      <w:r>
        <w:t>, г. Горячий Ключ, Краснодарский край, 353290</w:t>
      </w:r>
    </w:p>
    <w:p w:rsidR="0041445A" w:rsidRDefault="0041445A">
      <w:pPr>
        <w:jc w:val="center"/>
      </w:pPr>
      <w:r>
        <w:t>Тел./факс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41445A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41445A" w:rsidRDefault="0041445A">
            <w:pPr>
              <w:jc w:val="center"/>
              <w:rPr>
                <w:sz w:val="10"/>
              </w:rPr>
            </w:pPr>
          </w:p>
          <w:p w:rsidR="0041445A" w:rsidRDefault="0041445A">
            <w:pPr>
              <w:jc w:val="center"/>
              <w:rPr>
                <w:sz w:val="10"/>
              </w:rPr>
            </w:pPr>
          </w:p>
          <w:p w:rsidR="0041445A" w:rsidRDefault="0041445A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41445A" w:rsidRDefault="0041445A">
            <w:pPr>
              <w:jc w:val="center"/>
              <w:rPr>
                <w:b/>
              </w:rPr>
            </w:pPr>
          </w:p>
        </w:tc>
      </w:tr>
      <w:tr w:rsidR="004144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A37527" w:rsidP="00A37527">
            <w:r>
              <w:t>«10»</w:t>
            </w:r>
            <w:r w:rsidR="0041445A">
              <w:t xml:space="preserve"> </w:t>
            </w:r>
            <w:r>
              <w:t>апреля</w:t>
            </w:r>
            <w:r w:rsidR="0041445A">
              <w:t xml:space="preserve"> 20</w:t>
            </w:r>
            <w:r w:rsidR="00F3074B">
              <w:t>2</w:t>
            </w:r>
            <w:r w:rsidR="00404801">
              <w:t>3</w:t>
            </w:r>
            <w:r w:rsidR="0041445A"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 w:rsidP="00A37527">
            <w:pPr>
              <w:jc w:val="right"/>
            </w:pPr>
            <w:r>
              <w:t>№</w:t>
            </w:r>
            <w:r w:rsidR="00832BB4">
              <w:t xml:space="preserve"> </w:t>
            </w:r>
            <w:r w:rsidR="00404801" w:rsidRPr="00047685">
              <w:rPr>
                <w:color w:val="000000" w:themeColor="text1"/>
              </w:rPr>
              <w:t>5</w:t>
            </w:r>
            <w:r w:rsidR="00A37527">
              <w:rPr>
                <w:color w:val="000000" w:themeColor="text1"/>
              </w:rPr>
              <w:t>2</w:t>
            </w:r>
            <w:r w:rsidR="00393476" w:rsidRPr="00047685">
              <w:rPr>
                <w:color w:val="000000" w:themeColor="text1"/>
              </w:rPr>
              <w:t>/</w:t>
            </w:r>
            <w:r w:rsidR="00404801" w:rsidRPr="00047685">
              <w:rPr>
                <w:color w:val="000000" w:themeColor="text1"/>
              </w:rPr>
              <w:t>3</w:t>
            </w:r>
            <w:r w:rsidR="00A878C5" w:rsidRPr="00047685">
              <w:rPr>
                <w:color w:val="000000" w:themeColor="text1"/>
              </w:rPr>
              <w:t>3</w:t>
            </w:r>
            <w:r w:rsidR="00A37527">
              <w:rPr>
                <w:color w:val="000000" w:themeColor="text1"/>
              </w:rPr>
              <w:t>3</w:t>
            </w:r>
            <w:r w:rsidR="00E43CE3" w:rsidRPr="00047685">
              <w:rPr>
                <w:color w:val="000000" w:themeColor="text1"/>
              </w:rPr>
              <w:t>-5</w:t>
            </w:r>
            <w:r w:rsidRPr="00047685">
              <w:rPr>
                <w:color w:val="000000" w:themeColor="text1"/>
              </w:rPr>
              <w:t xml:space="preserve"> </w:t>
            </w:r>
          </w:p>
        </w:tc>
      </w:tr>
      <w:tr w:rsidR="004144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445A" w:rsidRDefault="0041445A">
            <w:pPr>
              <w:jc w:val="center"/>
            </w:pPr>
          </w:p>
        </w:tc>
      </w:tr>
    </w:tbl>
    <w:p w:rsidR="0041445A" w:rsidRDefault="0041445A">
      <w:pPr>
        <w:jc w:val="center"/>
        <w:rPr>
          <w:sz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286"/>
      </w:tblGrid>
      <w:tr w:rsidR="00972148" w:rsidTr="0041445A">
        <w:tc>
          <w:tcPr>
            <w:tcW w:w="9286" w:type="dxa"/>
          </w:tcPr>
          <w:p w:rsidR="00A37527" w:rsidRDefault="00A37527" w:rsidP="00A37527">
            <w:pPr>
              <w:jc w:val="center"/>
              <w:rPr>
                <w:b/>
                <w:szCs w:val="28"/>
              </w:rPr>
            </w:pPr>
            <w:r w:rsidRPr="00E41148">
              <w:rPr>
                <w:b/>
                <w:szCs w:val="28"/>
              </w:rPr>
              <w:t xml:space="preserve">Об утверждении </w:t>
            </w:r>
            <w:r>
              <w:rPr>
                <w:b/>
                <w:szCs w:val="28"/>
              </w:rPr>
              <w:t xml:space="preserve">Информационного сообщения </w:t>
            </w:r>
            <w:r w:rsidRPr="00E41148">
              <w:rPr>
                <w:b/>
                <w:szCs w:val="28"/>
              </w:rPr>
              <w:t xml:space="preserve">о приеме </w:t>
            </w:r>
          </w:p>
          <w:p w:rsidR="00972148" w:rsidRPr="00A37527" w:rsidRDefault="00A37527" w:rsidP="008C06D7">
            <w:pPr>
              <w:jc w:val="center"/>
              <w:rPr>
                <w:b/>
                <w:szCs w:val="28"/>
              </w:rPr>
            </w:pPr>
            <w:r w:rsidRPr="00E41148">
              <w:rPr>
                <w:b/>
                <w:szCs w:val="28"/>
              </w:rPr>
              <w:t xml:space="preserve">предложений по кандидатурам членов участковых избирательных комиссий с правом решающего голоса </w:t>
            </w:r>
            <w:r>
              <w:rPr>
                <w:b/>
                <w:szCs w:val="28"/>
              </w:rPr>
              <w:t xml:space="preserve"> </w:t>
            </w:r>
            <w:r w:rsidRPr="00E41148">
              <w:rPr>
                <w:b/>
                <w:szCs w:val="28"/>
              </w:rPr>
              <w:t xml:space="preserve">(в резерв </w:t>
            </w:r>
            <w:r w:rsidR="008C06D7">
              <w:rPr>
                <w:b/>
                <w:szCs w:val="28"/>
              </w:rPr>
              <w:t>состава территориальной избирательной комиссии Горячеключевская</w:t>
            </w:r>
            <w:r>
              <w:rPr>
                <w:b/>
                <w:szCs w:val="28"/>
              </w:rPr>
              <w:t>)</w:t>
            </w:r>
          </w:p>
        </w:tc>
      </w:tr>
    </w:tbl>
    <w:p w:rsidR="0041445A" w:rsidRDefault="0041445A">
      <w:pPr>
        <w:ind w:firstLine="851"/>
        <w:rPr>
          <w:sz w:val="4"/>
        </w:rPr>
      </w:pPr>
    </w:p>
    <w:p w:rsidR="0041445A" w:rsidRDefault="0041445A">
      <w:pPr>
        <w:pStyle w:val="1"/>
        <w:ind w:firstLine="993"/>
        <w:jc w:val="left"/>
        <w:rPr>
          <w:sz w:val="24"/>
        </w:rPr>
      </w:pPr>
    </w:p>
    <w:p w:rsidR="00A37527" w:rsidRPr="00A37527" w:rsidRDefault="00A37527" w:rsidP="00A37527">
      <w:pPr>
        <w:spacing w:line="360" w:lineRule="auto"/>
        <w:ind w:firstLine="708"/>
        <w:jc w:val="both"/>
        <w:rPr>
          <w:szCs w:val="28"/>
        </w:rPr>
      </w:pPr>
      <w:r w:rsidRPr="00A37527">
        <w:rPr>
          <w:szCs w:val="28"/>
        </w:rPr>
        <w:t>В соответствии с пунктом 7 статьи 6 Закона Краснодарского края от 8 апреля 2003 г. №571-КЗ «О системе избирательных комиссий, комиссий референдума в Краснодарском крае», пунктом 8.5. Методических рекомендаций о прядке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утвержденных постановлением ЦИК РФ от 15.03.2023 г. № 111/863-8, территориальная избирательная комиссия</w:t>
      </w:r>
      <w:r>
        <w:rPr>
          <w:szCs w:val="28"/>
        </w:rPr>
        <w:t xml:space="preserve"> Горячеключевская</w:t>
      </w:r>
      <w:r w:rsidRPr="00A37527">
        <w:rPr>
          <w:szCs w:val="28"/>
        </w:rPr>
        <w:t xml:space="preserve">  </w:t>
      </w:r>
    </w:p>
    <w:p w:rsidR="00A37527" w:rsidRPr="00A37527" w:rsidRDefault="00A37527" w:rsidP="00A37527">
      <w:pPr>
        <w:pStyle w:val="1"/>
        <w:spacing w:line="360" w:lineRule="auto"/>
        <w:rPr>
          <w:b w:val="0"/>
        </w:rPr>
      </w:pPr>
      <w:r w:rsidRPr="00A37527">
        <w:rPr>
          <w:b w:val="0"/>
        </w:rPr>
        <w:t>РЕШИЛА</w:t>
      </w:r>
    </w:p>
    <w:p w:rsidR="00A37527" w:rsidRPr="005B51F8" w:rsidRDefault="00A37527" w:rsidP="00A37527">
      <w:pPr>
        <w:spacing w:line="360" w:lineRule="auto"/>
        <w:ind w:firstLine="708"/>
        <w:jc w:val="both"/>
        <w:rPr>
          <w:sz w:val="26"/>
          <w:szCs w:val="26"/>
        </w:rPr>
      </w:pPr>
    </w:p>
    <w:p w:rsidR="00A37527" w:rsidRPr="00A37527" w:rsidRDefault="00A37527" w:rsidP="00A37527">
      <w:pPr>
        <w:spacing w:line="360" w:lineRule="auto"/>
        <w:ind w:firstLine="709"/>
        <w:jc w:val="both"/>
        <w:rPr>
          <w:szCs w:val="28"/>
        </w:rPr>
      </w:pPr>
      <w:r w:rsidRPr="00A37527">
        <w:rPr>
          <w:szCs w:val="28"/>
        </w:rPr>
        <w:t>1. Утвердить текст Информационного сообщения о приеме предложений по кандидатурам членов участковых избирательных комиссий с правом решающего голоса (в резерв состав</w:t>
      </w:r>
      <w:r>
        <w:rPr>
          <w:szCs w:val="28"/>
        </w:rPr>
        <w:t>а</w:t>
      </w:r>
      <w:r w:rsidRPr="00A37527">
        <w:rPr>
          <w:szCs w:val="28"/>
        </w:rPr>
        <w:t xml:space="preserve"> </w:t>
      </w:r>
      <w:r>
        <w:rPr>
          <w:szCs w:val="28"/>
        </w:rPr>
        <w:t>территориальной избирательной комиссии Горячеключевская</w:t>
      </w:r>
      <w:r w:rsidRPr="00A37527">
        <w:rPr>
          <w:szCs w:val="28"/>
        </w:rPr>
        <w:t>) (прилагается).</w:t>
      </w:r>
    </w:p>
    <w:p w:rsidR="00A37527" w:rsidRPr="00A37527" w:rsidRDefault="00A37527" w:rsidP="00A37527">
      <w:pPr>
        <w:spacing w:line="360" w:lineRule="auto"/>
        <w:ind w:firstLine="709"/>
        <w:jc w:val="both"/>
        <w:rPr>
          <w:szCs w:val="28"/>
        </w:rPr>
      </w:pPr>
      <w:r w:rsidRPr="00A37527">
        <w:rPr>
          <w:szCs w:val="28"/>
        </w:rPr>
        <w:t>2. Направить для опубликования в газете «</w:t>
      </w:r>
      <w:r>
        <w:rPr>
          <w:szCs w:val="28"/>
        </w:rPr>
        <w:t>Горячий Ключ</w:t>
      </w:r>
      <w:r w:rsidRPr="00A37527">
        <w:rPr>
          <w:szCs w:val="28"/>
        </w:rPr>
        <w:t xml:space="preserve">» и размещение на сайте территориальной избирательной комиссии </w:t>
      </w:r>
      <w:r>
        <w:rPr>
          <w:szCs w:val="28"/>
        </w:rPr>
        <w:t xml:space="preserve">Горячеключевская </w:t>
      </w:r>
      <w:r w:rsidRPr="00A37527">
        <w:rPr>
          <w:szCs w:val="28"/>
        </w:rPr>
        <w:t xml:space="preserve">информационное сообщение о приеме предложений по кандидатурам членов участковых избирательных комиссий с правом решающего голоса (в резерв </w:t>
      </w:r>
      <w:r w:rsidRPr="00A37527">
        <w:rPr>
          <w:szCs w:val="28"/>
        </w:rPr>
        <w:lastRenderedPageBreak/>
        <w:t>состав</w:t>
      </w:r>
      <w:r>
        <w:rPr>
          <w:szCs w:val="28"/>
        </w:rPr>
        <w:t>а</w:t>
      </w:r>
      <w:r w:rsidRPr="00A37527">
        <w:rPr>
          <w:szCs w:val="28"/>
        </w:rPr>
        <w:t xml:space="preserve"> </w:t>
      </w:r>
      <w:r>
        <w:rPr>
          <w:szCs w:val="28"/>
        </w:rPr>
        <w:t>территориальной избирательной комиссии Горячеключевская</w:t>
      </w:r>
      <w:r w:rsidRPr="00A37527">
        <w:rPr>
          <w:szCs w:val="28"/>
        </w:rPr>
        <w:t xml:space="preserve">) не позднее </w:t>
      </w:r>
      <w:r>
        <w:rPr>
          <w:szCs w:val="28"/>
        </w:rPr>
        <w:t>13</w:t>
      </w:r>
      <w:r w:rsidRPr="00A37527">
        <w:rPr>
          <w:szCs w:val="28"/>
        </w:rPr>
        <w:t xml:space="preserve"> апреля 2023 года.</w:t>
      </w:r>
    </w:p>
    <w:p w:rsidR="00A37527" w:rsidRDefault="00A37527" w:rsidP="00A37527">
      <w:pPr>
        <w:spacing w:line="360" w:lineRule="auto"/>
        <w:ind w:firstLine="902"/>
        <w:jc w:val="both"/>
      </w:pPr>
      <w:r w:rsidRPr="00A37527">
        <w:rPr>
          <w:szCs w:val="28"/>
        </w:rPr>
        <w:t xml:space="preserve">3.Возложить контроль за исполнением пункта 2 настоящего решения на секретаря территориальной избирательной комиссии </w:t>
      </w:r>
      <w:r>
        <w:rPr>
          <w:szCs w:val="28"/>
        </w:rPr>
        <w:t xml:space="preserve">Горячеключевская </w:t>
      </w:r>
      <w:r>
        <w:t>С.В. Исакову.</w:t>
      </w:r>
    </w:p>
    <w:p w:rsidR="0041445A" w:rsidRDefault="0041445A" w:rsidP="00BF6AF3">
      <w:pPr>
        <w:spacing w:line="360" w:lineRule="auto"/>
        <w:ind w:firstLine="851"/>
        <w:rPr>
          <w:sz w:val="24"/>
        </w:rPr>
      </w:pPr>
    </w:p>
    <w:p w:rsidR="007B11C3" w:rsidRDefault="0041445A" w:rsidP="00F3074B">
      <w:pPr>
        <w:pStyle w:val="2"/>
        <w:ind w:firstLine="0"/>
        <w:jc w:val="both"/>
        <w:rPr>
          <w:sz w:val="28"/>
        </w:rPr>
      </w:pPr>
      <w:r>
        <w:rPr>
          <w:sz w:val="28"/>
        </w:rPr>
        <w:t xml:space="preserve">Председатель </w:t>
      </w:r>
    </w:p>
    <w:p w:rsidR="0072575D" w:rsidRPr="0072575D" w:rsidRDefault="0041445A" w:rsidP="007B11C3">
      <w:pPr>
        <w:pStyle w:val="2"/>
        <w:ind w:firstLine="0"/>
        <w:jc w:val="both"/>
        <w:rPr>
          <w:sz w:val="28"/>
          <w:szCs w:val="28"/>
        </w:rPr>
      </w:pPr>
      <w:r w:rsidRPr="0072575D">
        <w:rPr>
          <w:sz w:val="28"/>
          <w:szCs w:val="28"/>
        </w:rPr>
        <w:t>территориальной избирательной</w:t>
      </w:r>
    </w:p>
    <w:p w:rsidR="0041445A" w:rsidRPr="002A6FC2" w:rsidRDefault="0041445A" w:rsidP="007B11C3">
      <w:pPr>
        <w:pStyle w:val="2"/>
        <w:ind w:firstLine="0"/>
        <w:jc w:val="both"/>
        <w:rPr>
          <w:sz w:val="28"/>
          <w:szCs w:val="28"/>
        </w:rPr>
      </w:pPr>
      <w:r w:rsidRPr="0072575D">
        <w:rPr>
          <w:sz w:val="28"/>
          <w:szCs w:val="28"/>
        </w:rPr>
        <w:t xml:space="preserve"> коми</w:t>
      </w:r>
      <w:r w:rsidR="00393476">
        <w:rPr>
          <w:sz w:val="28"/>
          <w:szCs w:val="28"/>
        </w:rPr>
        <w:t xml:space="preserve">ссии </w:t>
      </w:r>
      <w:r w:rsidR="0072575D" w:rsidRPr="0072575D">
        <w:rPr>
          <w:sz w:val="28"/>
          <w:szCs w:val="28"/>
        </w:rPr>
        <w:t>Горячеключевская</w:t>
      </w:r>
      <w:r w:rsidRPr="0072575D">
        <w:rPr>
          <w:sz w:val="28"/>
          <w:szCs w:val="28"/>
        </w:rPr>
        <w:t xml:space="preserve">                       </w:t>
      </w:r>
      <w:r w:rsidR="00F3074B" w:rsidRPr="0072575D">
        <w:rPr>
          <w:sz w:val="28"/>
          <w:szCs w:val="28"/>
        </w:rPr>
        <w:tab/>
      </w:r>
      <w:r w:rsidRPr="0072575D">
        <w:rPr>
          <w:sz w:val="28"/>
          <w:szCs w:val="28"/>
        </w:rPr>
        <w:t xml:space="preserve">            </w:t>
      </w:r>
      <w:r w:rsidRPr="0072575D">
        <w:rPr>
          <w:sz w:val="28"/>
          <w:szCs w:val="28"/>
        </w:rPr>
        <w:tab/>
      </w:r>
      <w:r w:rsidR="00A37527">
        <w:rPr>
          <w:sz w:val="28"/>
          <w:szCs w:val="28"/>
        </w:rPr>
        <w:t xml:space="preserve">        </w:t>
      </w:r>
      <w:r w:rsidR="002A6FC2">
        <w:rPr>
          <w:sz w:val="28"/>
          <w:szCs w:val="28"/>
        </w:rPr>
        <w:t>М.Б. Репещук</w:t>
      </w:r>
    </w:p>
    <w:p w:rsidR="0041445A" w:rsidRDefault="0041445A" w:rsidP="00F3074B">
      <w:pPr>
        <w:jc w:val="both"/>
      </w:pPr>
    </w:p>
    <w:p w:rsidR="0041445A" w:rsidRDefault="0041445A" w:rsidP="00F3074B">
      <w:pPr>
        <w:jc w:val="both"/>
      </w:pPr>
      <w:r>
        <w:t xml:space="preserve">Секретарь </w:t>
      </w:r>
    </w:p>
    <w:p w:rsidR="0072575D" w:rsidRDefault="0072575D" w:rsidP="00F3074B">
      <w:pPr>
        <w:jc w:val="both"/>
      </w:pPr>
      <w:r>
        <w:t xml:space="preserve">территориальной </w:t>
      </w:r>
      <w:r w:rsidR="0041445A">
        <w:t>избирательной</w:t>
      </w:r>
      <w:r w:rsidR="0083773C">
        <w:tab/>
      </w:r>
      <w:r w:rsidR="00F3074B">
        <w:tab/>
      </w:r>
      <w:r w:rsidR="00F3074B">
        <w:tab/>
      </w:r>
      <w:r w:rsidR="00F3074B">
        <w:tab/>
      </w:r>
      <w:r w:rsidR="00F3074B">
        <w:tab/>
      </w:r>
      <w:r w:rsidR="00F3074B">
        <w:tab/>
      </w:r>
    </w:p>
    <w:p w:rsidR="0041445A" w:rsidRDefault="0072575D" w:rsidP="00F3074B">
      <w:pPr>
        <w:jc w:val="both"/>
      </w:pPr>
      <w:r>
        <w:t>комиссии Горячеключевская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37527">
        <w:t xml:space="preserve">          </w:t>
      </w:r>
      <w:r>
        <w:t>С.В. Исакова</w:t>
      </w:r>
      <w:r w:rsidR="0041445A">
        <w:t xml:space="preserve">                                              </w:t>
      </w:r>
    </w:p>
    <w:p w:rsidR="0041445A" w:rsidRDefault="0041445A">
      <w:pPr>
        <w:ind w:firstLine="426"/>
        <w:jc w:val="both"/>
      </w:pPr>
    </w:p>
    <w:p w:rsidR="0041445A" w:rsidRDefault="0041445A">
      <w:pPr>
        <w:ind w:firstLine="426"/>
        <w:jc w:val="both"/>
      </w:pPr>
    </w:p>
    <w:p w:rsidR="0041445A" w:rsidRDefault="0041445A">
      <w:pPr>
        <w:ind w:firstLine="426"/>
        <w:jc w:val="both"/>
      </w:pPr>
    </w:p>
    <w:p w:rsidR="0041445A" w:rsidRDefault="0041445A">
      <w:pPr>
        <w:ind w:firstLine="426"/>
        <w:jc w:val="both"/>
      </w:pPr>
    </w:p>
    <w:p w:rsidR="0041445A" w:rsidRDefault="0041445A">
      <w:pPr>
        <w:ind w:firstLine="426"/>
        <w:jc w:val="both"/>
      </w:pPr>
    </w:p>
    <w:p w:rsidR="0041445A" w:rsidRDefault="00B01BCA">
      <w:pPr>
        <w:ind w:firstLine="426"/>
        <w:jc w:val="both"/>
      </w:pPr>
      <w:r>
        <w:br w:type="page"/>
      </w:r>
    </w:p>
    <w:p w:rsidR="0041445A" w:rsidRDefault="0041445A">
      <w:pPr>
        <w:ind w:firstLine="426"/>
        <w:jc w:val="both"/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4707"/>
      </w:tblGrid>
      <w:tr w:rsidR="0041445A">
        <w:trPr>
          <w:jc w:val="right"/>
        </w:trPr>
        <w:tc>
          <w:tcPr>
            <w:tcW w:w="4707" w:type="dxa"/>
          </w:tcPr>
          <w:p w:rsidR="0041445A" w:rsidRPr="008C06D7" w:rsidRDefault="0041445A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</w:rPr>
            </w:pPr>
            <w:r w:rsidRPr="008C06D7">
              <w:rPr>
                <w:rFonts w:ascii="Times New Roman" w:hAnsi="Times New Roman"/>
                <w:b w:val="0"/>
                <w:i w:val="0"/>
              </w:rPr>
              <w:t>УТВЕРЖДАЮ</w:t>
            </w:r>
          </w:p>
        </w:tc>
      </w:tr>
      <w:tr w:rsidR="0041445A">
        <w:trPr>
          <w:jc w:val="right"/>
        </w:trPr>
        <w:tc>
          <w:tcPr>
            <w:tcW w:w="4707" w:type="dxa"/>
          </w:tcPr>
          <w:p w:rsidR="0041445A" w:rsidRPr="008C06D7" w:rsidRDefault="0041445A">
            <w:pPr>
              <w:pStyle w:val="21"/>
              <w:rPr>
                <w:sz w:val="26"/>
              </w:rPr>
            </w:pPr>
            <w:r w:rsidRPr="008C06D7">
              <w:rPr>
                <w:sz w:val="26"/>
              </w:rPr>
              <w:t>Председатель территориальной избирательной комиссии Горячеключевская</w:t>
            </w:r>
          </w:p>
        </w:tc>
      </w:tr>
      <w:tr w:rsidR="0041445A">
        <w:trPr>
          <w:jc w:val="right"/>
        </w:trPr>
        <w:tc>
          <w:tcPr>
            <w:tcW w:w="4707" w:type="dxa"/>
          </w:tcPr>
          <w:p w:rsidR="0041445A" w:rsidRPr="008C06D7" w:rsidRDefault="0041445A" w:rsidP="00E43CE3">
            <w:pPr>
              <w:pStyle w:val="21"/>
              <w:jc w:val="left"/>
              <w:rPr>
                <w:sz w:val="26"/>
              </w:rPr>
            </w:pPr>
            <w:r w:rsidRPr="008C06D7">
              <w:rPr>
                <w:sz w:val="26"/>
              </w:rPr>
              <w:t xml:space="preserve">  _______________    </w:t>
            </w:r>
            <w:r w:rsidR="00E43CE3" w:rsidRPr="008C06D7">
              <w:rPr>
                <w:sz w:val="26"/>
              </w:rPr>
              <w:t>Репещук М.Б.</w:t>
            </w:r>
            <w:r w:rsidRPr="008C06D7">
              <w:rPr>
                <w:sz w:val="26"/>
              </w:rPr>
              <w:t xml:space="preserve">   </w:t>
            </w:r>
          </w:p>
        </w:tc>
      </w:tr>
      <w:tr w:rsidR="0041445A">
        <w:trPr>
          <w:jc w:val="right"/>
        </w:trPr>
        <w:tc>
          <w:tcPr>
            <w:tcW w:w="4707" w:type="dxa"/>
          </w:tcPr>
          <w:p w:rsidR="0041445A" w:rsidRPr="008C06D7" w:rsidRDefault="0041445A">
            <w:pPr>
              <w:pStyle w:val="21"/>
              <w:jc w:val="left"/>
              <w:rPr>
                <w:sz w:val="26"/>
                <w:vertAlign w:val="superscript"/>
              </w:rPr>
            </w:pPr>
            <w:r w:rsidRPr="008C06D7">
              <w:rPr>
                <w:sz w:val="26"/>
                <w:vertAlign w:val="superscript"/>
              </w:rPr>
              <w:t xml:space="preserve">                    (подпись)</w:t>
            </w:r>
          </w:p>
        </w:tc>
      </w:tr>
      <w:tr w:rsidR="0041445A">
        <w:trPr>
          <w:jc w:val="right"/>
        </w:trPr>
        <w:tc>
          <w:tcPr>
            <w:tcW w:w="4707" w:type="dxa"/>
          </w:tcPr>
          <w:p w:rsidR="0041445A" w:rsidRPr="008C06D7" w:rsidRDefault="0041445A" w:rsidP="00A37527">
            <w:pPr>
              <w:ind w:left="-108"/>
              <w:rPr>
                <w:sz w:val="26"/>
              </w:rPr>
            </w:pPr>
            <w:r w:rsidRPr="008C06D7">
              <w:rPr>
                <w:sz w:val="26"/>
              </w:rPr>
              <w:t>МП         «</w:t>
            </w:r>
            <w:r w:rsidR="00A37527" w:rsidRPr="008C06D7">
              <w:rPr>
                <w:sz w:val="26"/>
              </w:rPr>
              <w:t>10</w:t>
            </w:r>
            <w:r w:rsidRPr="008C06D7">
              <w:rPr>
                <w:sz w:val="26"/>
              </w:rPr>
              <w:t xml:space="preserve">» </w:t>
            </w:r>
            <w:r w:rsidR="00A37527" w:rsidRPr="008C06D7">
              <w:rPr>
                <w:sz w:val="26"/>
              </w:rPr>
              <w:t>апреля</w:t>
            </w:r>
            <w:r w:rsidRPr="008C06D7">
              <w:rPr>
                <w:sz w:val="26"/>
              </w:rPr>
              <w:t xml:space="preserve">  20</w:t>
            </w:r>
            <w:r w:rsidR="0088695D" w:rsidRPr="008C06D7">
              <w:rPr>
                <w:sz w:val="26"/>
              </w:rPr>
              <w:t>2</w:t>
            </w:r>
            <w:r w:rsidR="00404801" w:rsidRPr="008C06D7">
              <w:rPr>
                <w:sz w:val="26"/>
              </w:rPr>
              <w:t>3</w:t>
            </w:r>
            <w:r w:rsidRPr="008C06D7">
              <w:rPr>
                <w:sz w:val="26"/>
              </w:rPr>
              <w:t xml:space="preserve"> г.  №</w:t>
            </w:r>
            <w:r w:rsidR="00404801" w:rsidRPr="008C06D7">
              <w:rPr>
                <w:color w:val="000000" w:themeColor="text1"/>
                <w:sz w:val="26"/>
              </w:rPr>
              <w:t>5</w:t>
            </w:r>
            <w:r w:rsidR="00A37527" w:rsidRPr="008C06D7">
              <w:rPr>
                <w:color w:val="000000" w:themeColor="text1"/>
                <w:sz w:val="26"/>
              </w:rPr>
              <w:t>2</w:t>
            </w:r>
            <w:r w:rsidR="00825E33" w:rsidRPr="008C06D7">
              <w:rPr>
                <w:color w:val="000000" w:themeColor="text1"/>
                <w:sz w:val="26"/>
              </w:rPr>
              <w:t>/</w:t>
            </w:r>
            <w:r w:rsidR="00404801" w:rsidRPr="008C06D7">
              <w:rPr>
                <w:color w:val="000000" w:themeColor="text1"/>
                <w:sz w:val="26"/>
              </w:rPr>
              <w:t>3</w:t>
            </w:r>
            <w:r w:rsidR="00A878C5" w:rsidRPr="008C06D7">
              <w:rPr>
                <w:color w:val="000000" w:themeColor="text1"/>
                <w:sz w:val="26"/>
              </w:rPr>
              <w:t>3</w:t>
            </w:r>
            <w:r w:rsidR="00A37527" w:rsidRPr="008C06D7">
              <w:rPr>
                <w:color w:val="000000" w:themeColor="text1"/>
                <w:sz w:val="26"/>
              </w:rPr>
              <w:t>3</w:t>
            </w:r>
            <w:r w:rsidR="00E43CE3" w:rsidRPr="008C06D7">
              <w:rPr>
                <w:color w:val="000000" w:themeColor="text1"/>
                <w:sz w:val="26"/>
              </w:rPr>
              <w:t>-5</w:t>
            </w:r>
          </w:p>
        </w:tc>
      </w:tr>
    </w:tbl>
    <w:p w:rsidR="0041445A" w:rsidRDefault="0041445A">
      <w:pPr>
        <w:jc w:val="center"/>
      </w:pPr>
    </w:p>
    <w:p w:rsidR="008C6168" w:rsidRDefault="008C6168">
      <w:pPr>
        <w:jc w:val="center"/>
      </w:pPr>
    </w:p>
    <w:p w:rsidR="00A37527" w:rsidRPr="004C2037" w:rsidRDefault="00A37527" w:rsidP="00A37527">
      <w:pPr>
        <w:pStyle w:val="210"/>
        <w:ind w:right="-1"/>
        <w:rPr>
          <w:sz w:val="28"/>
          <w:szCs w:val="28"/>
        </w:rPr>
      </w:pPr>
      <w:r w:rsidRPr="004C2037">
        <w:rPr>
          <w:sz w:val="28"/>
          <w:szCs w:val="28"/>
        </w:rPr>
        <w:t>ИНФОРМАЦИОННОЕ СООБЩЕНИЕ</w:t>
      </w:r>
    </w:p>
    <w:p w:rsidR="00A37527" w:rsidRPr="004C2037" w:rsidRDefault="00A37527" w:rsidP="00A37527">
      <w:pPr>
        <w:pStyle w:val="210"/>
        <w:ind w:right="-1"/>
        <w:rPr>
          <w:sz w:val="28"/>
          <w:szCs w:val="28"/>
        </w:rPr>
      </w:pPr>
      <w:r w:rsidRPr="004C2037">
        <w:rPr>
          <w:sz w:val="28"/>
          <w:szCs w:val="28"/>
        </w:rPr>
        <w:t>О ПРИЕМЕ ПРЕДЛОЖЕНИЙ ПО КАНДИДАТУРАМ ЧЛЕНОВ УЧАСТКОВЫХ ИЗБИРАТЕЛЬНЫХ КОМИССИЙ С ПРАВОМ РЕШАЮЩЕГО ГОЛОСА</w:t>
      </w:r>
      <w:r>
        <w:rPr>
          <w:sz w:val="28"/>
          <w:szCs w:val="28"/>
        </w:rPr>
        <w:t xml:space="preserve"> В СОСТАВ УЧАСТКОВЫХ ИЗБИРАТЕЛЬНЫХ КОМИССИЙ</w:t>
      </w:r>
      <w:r w:rsidRPr="004C2037">
        <w:rPr>
          <w:rStyle w:val="af1"/>
          <w:sz w:val="28"/>
          <w:szCs w:val="28"/>
        </w:rPr>
        <w:t xml:space="preserve"> </w:t>
      </w:r>
      <w:r w:rsidRPr="004C2037">
        <w:rPr>
          <w:sz w:val="28"/>
          <w:szCs w:val="28"/>
        </w:rPr>
        <w:t>(В РЕЗЕРВ СОСТАВ</w:t>
      </w:r>
      <w:r w:rsidR="008C6168">
        <w:rPr>
          <w:sz w:val="28"/>
          <w:szCs w:val="28"/>
        </w:rPr>
        <w:t>А</w:t>
      </w:r>
      <w:r w:rsidRPr="004C2037">
        <w:rPr>
          <w:sz w:val="28"/>
          <w:szCs w:val="28"/>
        </w:rPr>
        <w:t xml:space="preserve"> </w:t>
      </w:r>
      <w:r w:rsidR="008C6168">
        <w:rPr>
          <w:sz w:val="28"/>
          <w:szCs w:val="28"/>
        </w:rPr>
        <w:t>ТЕРРИТОРИАЛЬНОЙ ИЗБИРАТЕЛЬНОЙ КОМИССИИ ГОРЯЧЕКЛЮЧЕВСКАЯ</w:t>
      </w:r>
      <w:r w:rsidRPr="004C2037">
        <w:rPr>
          <w:sz w:val="28"/>
          <w:szCs w:val="28"/>
        </w:rPr>
        <w:t>)</w:t>
      </w:r>
      <w:r w:rsidRPr="004C2037">
        <w:rPr>
          <w:rStyle w:val="af1"/>
          <w:sz w:val="28"/>
          <w:szCs w:val="28"/>
        </w:rPr>
        <w:t xml:space="preserve">, </w:t>
      </w:r>
      <w:r>
        <w:rPr>
          <w:rStyle w:val="af1"/>
          <w:b/>
          <w:sz w:val="28"/>
          <w:szCs w:val="28"/>
        </w:rPr>
        <w:t xml:space="preserve">ПОДЛЕЖАЩИХ ФОРМИРОВАНИЮ НА ТЕРРИТОРИИ МУНИЦИПАЛЬНОГО ОБРАЗОВАНИЯ </w:t>
      </w:r>
      <w:r w:rsidR="008C6168">
        <w:rPr>
          <w:rStyle w:val="af1"/>
          <w:b/>
          <w:sz w:val="28"/>
          <w:szCs w:val="28"/>
        </w:rPr>
        <w:t>ГОРОД ГОРЯЧИЙ КЛЮЧ</w:t>
      </w:r>
    </w:p>
    <w:p w:rsidR="00A37527" w:rsidRPr="000712ED" w:rsidRDefault="00A37527" w:rsidP="00A37527">
      <w:pPr>
        <w:pStyle w:val="1"/>
      </w:pPr>
    </w:p>
    <w:p w:rsidR="00A37527" w:rsidRPr="002558BE" w:rsidRDefault="00A37527" w:rsidP="00A37527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8BE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hyperlink r:id="rId7" w:history="1">
        <w:r w:rsidRPr="002558BE">
          <w:rPr>
            <w:rStyle w:val="af"/>
            <w:rFonts w:ascii="Times New Roman" w:hAnsi="Times New Roman"/>
            <w:sz w:val="28"/>
            <w:szCs w:val="28"/>
          </w:rPr>
          <w:t>пунктами 4</w:t>
        </w:r>
      </w:hyperlink>
      <w:r>
        <w:rPr>
          <w:rStyle w:val="af"/>
          <w:rFonts w:ascii="Times New Roman" w:hAnsi="Times New Roman"/>
          <w:sz w:val="28"/>
          <w:szCs w:val="28"/>
        </w:rPr>
        <w:t xml:space="preserve"> </w:t>
      </w:r>
      <w:r w:rsidRPr="002558BE">
        <w:rPr>
          <w:rFonts w:ascii="Times New Roman" w:hAnsi="Times New Roman" w:cs="Times New Roman"/>
          <w:sz w:val="28"/>
          <w:szCs w:val="28"/>
        </w:rPr>
        <w:t xml:space="preserve">и </w:t>
      </w:r>
      <w:hyperlink r:id="rId8" w:history="1">
        <w:r w:rsidRPr="002558BE">
          <w:rPr>
            <w:rStyle w:val="af"/>
            <w:rFonts w:ascii="Times New Roman" w:hAnsi="Times New Roman"/>
            <w:sz w:val="28"/>
            <w:szCs w:val="28"/>
          </w:rPr>
          <w:t>5.1 статьи 27</w:t>
        </w:r>
      </w:hyperlink>
      <w:r w:rsidRPr="002558BE">
        <w:rPr>
          <w:rFonts w:ascii="Times New Roman" w:hAnsi="Times New Roman" w:cs="Times New Roman"/>
          <w:sz w:val="28"/>
          <w:szCs w:val="28"/>
        </w:rPr>
        <w:t xml:space="preserve"> Федерального закона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8C6168">
        <w:rPr>
          <w:rFonts w:ascii="Times New Roman" w:hAnsi="Times New Roman" w:cs="Times New Roman"/>
          <w:sz w:val="28"/>
          <w:szCs w:val="28"/>
        </w:rPr>
        <w:t>Горячеключевская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8BE">
        <w:rPr>
          <w:rFonts w:ascii="Times New Roman" w:hAnsi="Times New Roman" w:cs="Times New Roman"/>
          <w:sz w:val="28"/>
          <w:szCs w:val="28"/>
        </w:rPr>
        <w:t xml:space="preserve">объявляет прием предложений по кандидатурам для назначения членов участковых избирательных комиссий с правом решающего голоса в участковые избирательные комиссии, подлежащие формированию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E43E1">
        <w:rPr>
          <w:rFonts w:ascii="Times New Roman" w:hAnsi="Times New Roman" w:cs="Times New Roman"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8BE">
        <w:rPr>
          <w:rFonts w:ascii="Times New Roman" w:hAnsi="Times New Roman" w:cs="Times New Roman"/>
          <w:sz w:val="28"/>
          <w:szCs w:val="28"/>
        </w:rPr>
        <w:t xml:space="preserve"> с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6168">
        <w:rPr>
          <w:rFonts w:ascii="Times New Roman" w:hAnsi="Times New Roman" w:cs="Times New Roman"/>
          <w:sz w:val="28"/>
          <w:szCs w:val="28"/>
        </w:rPr>
        <w:t>10-01</w:t>
      </w:r>
      <w:r w:rsidRPr="002558BE">
        <w:rPr>
          <w:rFonts w:ascii="Times New Roman" w:hAnsi="Times New Roman" w:cs="Times New Roman"/>
          <w:sz w:val="28"/>
          <w:szCs w:val="28"/>
        </w:rPr>
        <w:t xml:space="preserve"> по </w:t>
      </w:r>
      <w:r w:rsidR="008C6168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558B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6168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-</w:t>
      </w:r>
      <w:r w:rsidR="008C6168">
        <w:rPr>
          <w:rFonts w:ascii="Times New Roman" w:hAnsi="Times New Roman" w:cs="Times New Roman"/>
          <w:sz w:val="28"/>
          <w:szCs w:val="28"/>
        </w:rPr>
        <w:t xml:space="preserve">31 и с </w:t>
      </w:r>
      <w:r w:rsidR="008C6168" w:rsidRPr="002558BE">
        <w:rPr>
          <w:rFonts w:ascii="Times New Roman" w:hAnsi="Times New Roman" w:cs="Times New Roman"/>
          <w:sz w:val="28"/>
          <w:szCs w:val="28"/>
        </w:rPr>
        <w:t>№</w:t>
      </w:r>
      <w:r w:rsidR="008C6168">
        <w:rPr>
          <w:rFonts w:ascii="Times New Roman" w:hAnsi="Times New Roman" w:cs="Times New Roman"/>
          <w:sz w:val="28"/>
          <w:szCs w:val="28"/>
        </w:rPr>
        <w:t xml:space="preserve"> 10-33 по </w:t>
      </w:r>
      <w:r w:rsidR="008C6168" w:rsidRPr="002558BE">
        <w:rPr>
          <w:rFonts w:ascii="Times New Roman" w:hAnsi="Times New Roman" w:cs="Times New Roman"/>
          <w:sz w:val="28"/>
          <w:szCs w:val="28"/>
        </w:rPr>
        <w:t>№</w:t>
      </w:r>
      <w:r w:rsidR="008C6168">
        <w:rPr>
          <w:rFonts w:ascii="Times New Roman" w:hAnsi="Times New Roman" w:cs="Times New Roman"/>
          <w:sz w:val="28"/>
          <w:szCs w:val="28"/>
        </w:rPr>
        <w:t xml:space="preserve"> 10-35</w:t>
      </w:r>
      <w:r w:rsidRPr="002558BE">
        <w:rPr>
          <w:rFonts w:ascii="Times New Roman" w:hAnsi="Times New Roman" w:cs="Times New Roman"/>
          <w:sz w:val="28"/>
          <w:szCs w:val="28"/>
        </w:rPr>
        <w:t>: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 xml:space="preserve">Прием документов осуществляется в течение 30 дней с </w:t>
      </w:r>
      <w:r w:rsidR="008C6168">
        <w:rPr>
          <w:szCs w:val="28"/>
        </w:rPr>
        <w:t>17</w:t>
      </w:r>
      <w:r w:rsidRPr="002558BE">
        <w:rPr>
          <w:szCs w:val="28"/>
        </w:rPr>
        <w:t xml:space="preserve"> апреля по </w:t>
      </w:r>
      <w:r w:rsidR="008C6168">
        <w:rPr>
          <w:szCs w:val="28"/>
        </w:rPr>
        <w:t xml:space="preserve">         16</w:t>
      </w:r>
      <w:r w:rsidRPr="002558BE">
        <w:rPr>
          <w:szCs w:val="28"/>
        </w:rPr>
        <w:t xml:space="preserve"> мая 2023 года по адресу: </w:t>
      </w:r>
      <w:r>
        <w:rPr>
          <w:szCs w:val="28"/>
        </w:rPr>
        <w:t>Краснодарский край</w:t>
      </w:r>
      <w:r w:rsidR="008C6168">
        <w:rPr>
          <w:szCs w:val="28"/>
        </w:rPr>
        <w:t xml:space="preserve">, г. Горячий Ключ, </w:t>
      </w:r>
      <w:r>
        <w:rPr>
          <w:szCs w:val="28"/>
        </w:rPr>
        <w:t>ул.</w:t>
      </w:r>
      <w:r w:rsidR="008C6168">
        <w:rPr>
          <w:szCs w:val="28"/>
        </w:rPr>
        <w:t xml:space="preserve"> </w:t>
      </w:r>
      <w:r>
        <w:rPr>
          <w:szCs w:val="28"/>
        </w:rPr>
        <w:t>Ленина д.</w:t>
      </w:r>
      <w:r w:rsidR="008C6168">
        <w:rPr>
          <w:szCs w:val="28"/>
        </w:rPr>
        <w:t xml:space="preserve"> 1</w:t>
      </w:r>
      <w:r w:rsidR="00DE43E1">
        <w:rPr>
          <w:szCs w:val="28"/>
        </w:rPr>
        <w:t>97</w:t>
      </w:r>
      <w:bookmarkStart w:id="0" w:name="_GoBack"/>
      <w:bookmarkEnd w:id="0"/>
      <w:r>
        <w:rPr>
          <w:szCs w:val="28"/>
        </w:rPr>
        <w:t xml:space="preserve"> кабинет </w:t>
      </w:r>
      <w:r w:rsidR="008C6168">
        <w:rPr>
          <w:szCs w:val="28"/>
        </w:rPr>
        <w:t>территориальной избирательной комиссии Горячеключевская</w:t>
      </w:r>
      <w:r>
        <w:rPr>
          <w:szCs w:val="28"/>
        </w:rPr>
        <w:t xml:space="preserve">, в рабочие дни: Понедельник </w:t>
      </w:r>
      <w:r w:rsidR="008C6168">
        <w:rPr>
          <w:szCs w:val="28"/>
        </w:rPr>
        <w:t>–</w:t>
      </w:r>
      <w:r>
        <w:rPr>
          <w:szCs w:val="28"/>
        </w:rPr>
        <w:t xml:space="preserve"> четверг</w:t>
      </w:r>
      <w:r w:rsidR="008C6168">
        <w:rPr>
          <w:szCs w:val="28"/>
        </w:rPr>
        <w:t xml:space="preserve"> </w:t>
      </w:r>
      <w:r w:rsidRPr="002558BE">
        <w:rPr>
          <w:szCs w:val="28"/>
        </w:rPr>
        <w:t>с 9-00 до 1</w:t>
      </w:r>
      <w:r>
        <w:rPr>
          <w:szCs w:val="28"/>
        </w:rPr>
        <w:t>8</w:t>
      </w:r>
      <w:r w:rsidRPr="002558BE">
        <w:rPr>
          <w:szCs w:val="28"/>
        </w:rPr>
        <w:t>-00 часов</w:t>
      </w:r>
      <w:r>
        <w:rPr>
          <w:szCs w:val="28"/>
        </w:rPr>
        <w:t>, перерыв с 13-00 до 13-50 часов; в пятницу с 9-00 до 17-00 часов, перерыв с 13-00 до 13-</w:t>
      </w:r>
      <w:r w:rsidR="008C6168">
        <w:rPr>
          <w:szCs w:val="28"/>
        </w:rPr>
        <w:t>5</w:t>
      </w:r>
      <w:r>
        <w:rPr>
          <w:szCs w:val="28"/>
        </w:rPr>
        <w:t>0 часов,</w:t>
      </w:r>
      <w:r w:rsidRPr="002558BE">
        <w:rPr>
          <w:szCs w:val="28"/>
        </w:rPr>
        <w:t xml:space="preserve"> контактный телефон: </w:t>
      </w:r>
      <w:r>
        <w:rPr>
          <w:szCs w:val="28"/>
        </w:rPr>
        <w:t>8</w:t>
      </w:r>
      <w:r w:rsidRPr="002558BE">
        <w:rPr>
          <w:szCs w:val="28"/>
        </w:rPr>
        <w:t>-</w:t>
      </w:r>
      <w:r>
        <w:rPr>
          <w:szCs w:val="28"/>
        </w:rPr>
        <w:t>(</w:t>
      </w:r>
      <w:r w:rsidR="008C6168">
        <w:rPr>
          <w:szCs w:val="28"/>
        </w:rPr>
        <w:t>86159</w:t>
      </w:r>
      <w:r>
        <w:rPr>
          <w:szCs w:val="28"/>
        </w:rPr>
        <w:t>)</w:t>
      </w:r>
      <w:r w:rsidRPr="002558BE">
        <w:rPr>
          <w:szCs w:val="28"/>
        </w:rPr>
        <w:t>-</w:t>
      </w:r>
      <w:r w:rsidR="008C6168">
        <w:rPr>
          <w:szCs w:val="28"/>
        </w:rPr>
        <w:t>4</w:t>
      </w:r>
      <w:r>
        <w:rPr>
          <w:szCs w:val="28"/>
        </w:rPr>
        <w:t>-</w:t>
      </w:r>
      <w:r w:rsidR="008C6168">
        <w:rPr>
          <w:szCs w:val="28"/>
        </w:rPr>
        <w:t>42</w:t>
      </w:r>
      <w:r>
        <w:rPr>
          <w:szCs w:val="28"/>
        </w:rPr>
        <w:t>-</w:t>
      </w:r>
      <w:r w:rsidR="008C6168">
        <w:rPr>
          <w:szCs w:val="28"/>
        </w:rPr>
        <w:t>48</w:t>
      </w:r>
      <w:r w:rsidRPr="002558BE">
        <w:rPr>
          <w:szCs w:val="28"/>
        </w:rPr>
        <w:t>.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При внесении предложения (предложений) по кандидатурам для назначения членов участковых избирательных комиссий с правом решающего голоса необходимо представить:</w:t>
      </w:r>
    </w:p>
    <w:p w:rsidR="00A37527" w:rsidRPr="00C34CB6" w:rsidRDefault="00A37527" w:rsidP="00A37527">
      <w:pPr>
        <w:ind w:firstLine="567"/>
        <w:jc w:val="center"/>
        <w:rPr>
          <w:b/>
          <w:szCs w:val="28"/>
        </w:rPr>
      </w:pPr>
      <w:r w:rsidRPr="00C34CB6">
        <w:rPr>
          <w:b/>
          <w:szCs w:val="28"/>
        </w:rPr>
        <w:t>Для политических партий, их региональных отделений, иных структурных подразделений: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1) решение полномочного (руководящего или иного) органа политической партии либо регионального отделения, иного структурного подразделения политической партии о внесении предложения о кандидатурах в состав участковых избирательных комиссий, оформленное в соответствии с требованиями устава политической партии;</w:t>
      </w:r>
    </w:p>
    <w:p w:rsidR="00A37527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lastRenderedPageBreak/>
        <w:t>2) если предложение о кандидатурах вносит региональное отделение, иное структурное подразделение политической партии, а в уставе политической партии не предусмотрена возможность такого внесения, – решение органа политической партии, уполномоченного делегировать региональному отделению, иному структурному подразделению политической партии полномочия по внесению предложений о кандидатурах в состав участковых избирательных комиссий о делегировании указанных полномочий, оформленное в соответствии с требованиями устава.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</w:p>
    <w:p w:rsidR="00A37527" w:rsidRPr="00C34CB6" w:rsidRDefault="00A37527" w:rsidP="00A37527">
      <w:pPr>
        <w:ind w:firstLine="567"/>
        <w:jc w:val="center"/>
        <w:rPr>
          <w:b/>
          <w:szCs w:val="28"/>
        </w:rPr>
      </w:pPr>
      <w:r w:rsidRPr="00C34CB6">
        <w:rPr>
          <w:b/>
          <w:szCs w:val="28"/>
        </w:rPr>
        <w:t>Для иных общественных объединений: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1)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объединения;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2) решение полномочного (руководящего или иного) органа общественного объединения о внесении предложения о кандидатурах в состав участковых избирательных комиссий, оформленное в соответствии с требованиями устава, либо решение по этому же вопросу полномочного (руководящего или иного) органа регионального отделения, иного структурного подразделения общественного объединения, наделенного в соответствии с уставом общественного объединения правом принимать такое решение от имени общественного объединения;</w:t>
      </w:r>
    </w:p>
    <w:p w:rsidR="00A37527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3) если предложение о кандидатурах вносит региональное отделение общественного объединения, а в уставе общественного объединения указанный в пункте 2 вопрос не урегулирован, – решение органа общественного объединения, уполномоченного в соответствии с уставом общественного объединения делегировать полномочия по внесению предложений о кандидатурах в состав участковых избирательных комиссий, о делегировании таких полномочий и решение органа, которому делегированы эти полномочия, о внесении предложений в состав участковых избирательных комиссий.</w:t>
      </w:r>
    </w:p>
    <w:p w:rsidR="00A37527" w:rsidRDefault="00A37527" w:rsidP="00A37527">
      <w:pPr>
        <w:ind w:firstLine="567"/>
        <w:jc w:val="both"/>
        <w:rPr>
          <w:szCs w:val="28"/>
        </w:rPr>
      </w:pPr>
    </w:p>
    <w:p w:rsidR="00A37527" w:rsidRPr="00C34CB6" w:rsidRDefault="00A37527" w:rsidP="00A37527">
      <w:pPr>
        <w:ind w:firstLine="567"/>
        <w:jc w:val="center"/>
        <w:rPr>
          <w:b/>
          <w:szCs w:val="28"/>
        </w:rPr>
      </w:pPr>
      <w:r w:rsidRPr="00C34CB6">
        <w:rPr>
          <w:b/>
          <w:szCs w:val="28"/>
        </w:rPr>
        <w:t>Для иных субъектов права внесения кандидатур в состав избирательных комиссий:</w:t>
      </w:r>
    </w:p>
    <w:p w:rsidR="00A37527" w:rsidRPr="00393AF3" w:rsidRDefault="00A37527" w:rsidP="00A37527">
      <w:pPr>
        <w:ind w:firstLine="426"/>
        <w:jc w:val="both"/>
        <w:rPr>
          <w:szCs w:val="28"/>
        </w:rPr>
      </w:pPr>
      <w:r>
        <w:rPr>
          <w:szCs w:val="28"/>
        </w:rPr>
        <w:t>р</w:t>
      </w:r>
      <w:r w:rsidRPr="00393AF3">
        <w:rPr>
          <w:szCs w:val="28"/>
        </w:rPr>
        <w:t>ешение представительного органа муниципального образования, собрания избирателей по месту жительства, работы, службы, учебы.</w:t>
      </w:r>
    </w:p>
    <w:p w:rsidR="00A37527" w:rsidRDefault="00A37527" w:rsidP="00A37527">
      <w:pPr>
        <w:ind w:firstLine="567"/>
        <w:jc w:val="both"/>
        <w:rPr>
          <w:b/>
          <w:szCs w:val="28"/>
        </w:rPr>
      </w:pPr>
    </w:p>
    <w:p w:rsidR="00A37527" w:rsidRPr="002558BE" w:rsidRDefault="00A37527" w:rsidP="00A37527">
      <w:pPr>
        <w:ind w:firstLine="567"/>
        <w:jc w:val="both"/>
        <w:rPr>
          <w:szCs w:val="28"/>
        </w:rPr>
      </w:pPr>
      <w:r>
        <w:rPr>
          <w:b/>
          <w:szCs w:val="28"/>
        </w:rPr>
        <w:t>Документы по кандидатурам в состав избирательных комиссий, представляемые всеми субъектами права внесения кандидатур: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1) две цветные фотографии лица, предлагаемого в состав участковой избирательной комиссии, размером 3 x 4 см (без уголка);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2) письменное согласие гражданина Российской Федерации на его назначение в состав участковой избирательной комиссии;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 xml:space="preserve">3) копия паспорта или документа, заменяющего паспорт гражданина Российской Федерации, содержащего сведения о гражданстве и месте </w:t>
      </w:r>
      <w:r w:rsidRPr="002558BE">
        <w:rPr>
          <w:szCs w:val="28"/>
        </w:rPr>
        <w:lastRenderedPageBreak/>
        <w:t>жительства лица, кандидатура которого предложена в состав участковой избирательной комиссии;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4) копии документов лица, кандидатура которого предложена в состав участковой избирательной комиссии, о наличии среднего профессионального и (или) высшего образования, копия документа, подтверждающего сведения об основном месте работы или службы, о занимаемой должности (трудовой книжки) либо справка с основного  места работы, а при отсутствии основного места работы или службы – копия документа, подтверждающего сведения о роде занятий, т.е. о деятельности, приносящей ему доход, или о статусе неработающего лица (пенсионер, безработный, учащийся (с указанием наименования учебного заведения), домохозяйка, временно неработающий)</w:t>
      </w:r>
      <w:r>
        <w:rPr>
          <w:szCs w:val="28"/>
        </w:rPr>
        <w:t>, копия документа об образовании</w:t>
      </w:r>
      <w:r w:rsidRPr="002558BE">
        <w:rPr>
          <w:szCs w:val="28"/>
        </w:rPr>
        <w:t>.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При внесении кандидатур в состав участковых избирательных комиссий необходимо учитывать положения статьи 29 Федерального закона</w:t>
      </w:r>
      <w:r w:rsidRPr="00C34CB6">
        <w:rPr>
          <w:szCs w:val="28"/>
        </w:rPr>
        <w:t xml:space="preserve"> </w:t>
      </w:r>
      <w:r w:rsidRPr="002558BE">
        <w:rPr>
          <w:szCs w:val="28"/>
        </w:rPr>
        <w:t>«Об основных гарантиях избирательных прав и права на участие в референдуме граждан Российской Федерации», согласно которым определенные категории лиц не могут быть членами избирательной комиссии с правом решающего голоса, а член избирательной комиссии с правом решающего голоса не может на одних и тех же выборах быть одновременно членом иной избирательной комиссии с правом решающего голоса.</w:t>
      </w:r>
    </w:p>
    <w:p w:rsidR="00A37527" w:rsidRPr="002558BE" w:rsidRDefault="00A37527" w:rsidP="00A37527">
      <w:pPr>
        <w:ind w:firstLine="567"/>
        <w:jc w:val="both"/>
        <w:rPr>
          <w:szCs w:val="28"/>
        </w:rPr>
      </w:pPr>
      <w:r w:rsidRPr="002558BE">
        <w:rPr>
          <w:szCs w:val="28"/>
        </w:rPr>
        <w:t>Методические рекомендации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 утверждены постановлением Центральной избирательной комиссии Российской Фе</w:t>
      </w:r>
      <w:r>
        <w:rPr>
          <w:szCs w:val="28"/>
        </w:rPr>
        <w:t>дерации от 15 марта 2023 г. № 111</w:t>
      </w:r>
      <w:r w:rsidRPr="002558BE">
        <w:rPr>
          <w:szCs w:val="28"/>
        </w:rPr>
        <w:t>/</w:t>
      </w:r>
      <w:r>
        <w:rPr>
          <w:szCs w:val="28"/>
        </w:rPr>
        <w:t>863-8</w:t>
      </w:r>
      <w:r w:rsidRPr="002558BE">
        <w:rPr>
          <w:szCs w:val="28"/>
        </w:rPr>
        <w:t>.</w:t>
      </w:r>
    </w:p>
    <w:p w:rsidR="00A37527" w:rsidRDefault="00A37527" w:rsidP="008C06D7">
      <w:pPr>
        <w:ind w:firstLine="567"/>
        <w:jc w:val="both"/>
        <w:rPr>
          <w:szCs w:val="28"/>
        </w:rPr>
      </w:pPr>
      <w:r w:rsidRPr="002558BE">
        <w:rPr>
          <w:szCs w:val="28"/>
        </w:rPr>
        <w:t xml:space="preserve">Заседание территориальной избирательной комиссии </w:t>
      </w:r>
      <w:r w:rsidR="00DE43E1">
        <w:rPr>
          <w:szCs w:val="28"/>
        </w:rPr>
        <w:t>Горячеключевская</w:t>
      </w:r>
      <w:r w:rsidRPr="002558BE">
        <w:rPr>
          <w:szCs w:val="28"/>
        </w:rPr>
        <w:t xml:space="preserve"> по</w:t>
      </w:r>
      <w:r w:rsidR="00DE43E1">
        <w:rPr>
          <w:szCs w:val="28"/>
        </w:rPr>
        <w:t xml:space="preserve">   </w:t>
      </w:r>
      <w:r w:rsidRPr="002558BE">
        <w:rPr>
          <w:szCs w:val="28"/>
        </w:rPr>
        <w:t xml:space="preserve"> формированию</w:t>
      </w:r>
      <w:r w:rsidR="00DE43E1">
        <w:rPr>
          <w:szCs w:val="28"/>
        </w:rPr>
        <w:t xml:space="preserve">       </w:t>
      </w:r>
      <w:r w:rsidRPr="002558BE">
        <w:rPr>
          <w:szCs w:val="28"/>
        </w:rPr>
        <w:t xml:space="preserve"> участковых </w:t>
      </w:r>
      <w:r w:rsidR="00DE43E1">
        <w:rPr>
          <w:szCs w:val="28"/>
        </w:rPr>
        <w:t xml:space="preserve">    </w:t>
      </w:r>
      <w:r w:rsidRPr="002558BE">
        <w:rPr>
          <w:szCs w:val="28"/>
        </w:rPr>
        <w:t xml:space="preserve">избирательных </w:t>
      </w:r>
      <w:r w:rsidR="00DE43E1">
        <w:rPr>
          <w:szCs w:val="28"/>
        </w:rPr>
        <w:t xml:space="preserve">     </w:t>
      </w:r>
      <w:r w:rsidRPr="002558BE">
        <w:rPr>
          <w:szCs w:val="28"/>
        </w:rPr>
        <w:t xml:space="preserve">комиссий </w:t>
      </w:r>
      <w:r w:rsidR="00DE43E1">
        <w:rPr>
          <w:szCs w:val="28"/>
        </w:rPr>
        <w:t xml:space="preserve">          </w:t>
      </w:r>
      <w:r w:rsidRPr="002558BE">
        <w:rPr>
          <w:szCs w:val="28"/>
        </w:rPr>
        <w:t xml:space="preserve">состоится </w:t>
      </w:r>
      <w:r>
        <w:rPr>
          <w:szCs w:val="28"/>
        </w:rPr>
        <w:t>29 мая</w:t>
      </w:r>
      <w:r w:rsidR="008C06D7">
        <w:rPr>
          <w:szCs w:val="28"/>
        </w:rPr>
        <w:t xml:space="preserve"> </w:t>
      </w:r>
      <w:r w:rsidRPr="002558BE">
        <w:rPr>
          <w:szCs w:val="28"/>
        </w:rPr>
        <w:t xml:space="preserve">2023 г. в </w:t>
      </w:r>
      <w:r>
        <w:rPr>
          <w:szCs w:val="28"/>
        </w:rPr>
        <w:t>1</w:t>
      </w:r>
      <w:r w:rsidR="008C06D7">
        <w:rPr>
          <w:szCs w:val="28"/>
        </w:rPr>
        <w:t>7</w:t>
      </w:r>
      <w:r>
        <w:rPr>
          <w:szCs w:val="28"/>
        </w:rPr>
        <w:t>-00</w:t>
      </w:r>
      <w:r w:rsidRPr="002558BE">
        <w:rPr>
          <w:szCs w:val="28"/>
        </w:rPr>
        <w:t xml:space="preserve"> часов по адресу: </w:t>
      </w:r>
      <w:r w:rsidR="008C06D7">
        <w:rPr>
          <w:szCs w:val="28"/>
        </w:rPr>
        <w:t xml:space="preserve">Краснодарский край, </w:t>
      </w:r>
      <w:r w:rsidR="00DE43E1">
        <w:rPr>
          <w:szCs w:val="28"/>
        </w:rPr>
        <w:t>г. Горячий Ключ, ул. Ленина д. 197.</w:t>
      </w:r>
    </w:p>
    <w:p w:rsidR="00A37527" w:rsidRPr="000712ED" w:rsidRDefault="00A37527" w:rsidP="00A37527">
      <w:pPr>
        <w:ind w:left="3402"/>
        <w:jc w:val="center"/>
        <w:rPr>
          <w:szCs w:val="28"/>
        </w:rPr>
      </w:pPr>
    </w:p>
    <w:p w:rsidR="00A37527" w:rsidRPr="000712ED" w:rsidRDefault="00A37527" w:rsidP="00A37527">
      <w:pPr>
        <w:ind w:left="3402" w:right="-1"/>
        <w:jc w:val="center"/>
        <w:rPr>
          <w:szCs w:val="28"/>
        </w:rPr>
      </w:pPr>
      <w:r w:rsidRPr="000712ED">
        <w:rPr>
          <w:szCs w:val="28"/>
        </w:rPr>
        <w:t xml:space="preserve">Территориальная избирательная комиссия </w:t>
      </w:r>
      <w:r w:rsidR="008C06D7">
        <w:rPr>
          <w:szCs w:val="28"/>
        </w:rPr>
        <w:t>Горячеключевская</w:t>
      </w:r>
    </w:p>
    <w:p w:rsidR="00A37527" w:rsidRPr="005B51F8" w:rsidRDefault="00A37527" w:rsidP="00A37527">
      <w:pPr>
        <w:ind w:left="180"/>
        <w:jc w:val="both"/>
        <w:rPr>
          <w:sz w:val="26"/>
          <w:szCs w:val="26"/>
        </w:rPr>
      </w:pPr>
    </w:p>
    <w:p w:rsidR="0041445A" w:rsidRDefault="0041445A" w:rsidP="00A37527">
      <w:pPr>
        <w:jc w:val="center"/>
      </w:pPr>
    </w:p>
    <w:sectPr w:rsidR="0041445A" w:rsidSect="00572FED">
      <w:headerReference w:type="even" r:id="rId9"/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405E" w:rsidRDefault="0090405E">
      <w:r>
        <w:separator/>
      </w:r>
    </w:p>
  </w:endnote>
  <w:endnote w:type="continuationSeparator" w:id="0">
    <w:p w:rsidR="0090405E" w:rsidRDefault="009040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405E" w:rsidRDefault="0090405E">
      <w:r>
        <w:separator/>
      </w:r>
    </w:p>
  </w:footnote>
  <w:footnote w:type="continuationSeparator" w:id="0">
    <w:p w:rsidR="0090405E" w:rsidRDefault="009040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45A" w:rsidRDefault="00465B7D">
    <w:pPr>
      <w:pStyle w:val="ab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41445A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41445A" w:rsidRDefault="0041445A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A199E"/>
    <w:multiLevelType w:val="hybridMultilevel"/>
    <w:tmpl w:val="EFCAE2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148"/>
    <w:rsid w:val="00047685"/>
    <w:rsid w:val="000A4A6E"/>
    <w:rsid w:val="00146462"/>
    <w:rsid w:val="001A71DB"/>
    <w:rsid w:val="001D38A1"/>
    <w:rsid w:val="001E4B86"/>
    <w:rsid w:val="0020759C"/>
    <w:rsid w:val="00224BEE"/>
    <w:rsid w:val="0024636E"/>
    <w:rsid w:val="002811A5"/>
    <w:rsid w:val="002A6FC2"/>
    <w:rsid w:val="002E1DAA"/>
    <w:rsid w:val="002F00DB"/>
    <w:rsid w:val="00380717"/>
    <w:rsid w:val="00393476"/>
    <w:rsid w:val="003D6DF5"/>
    <w:rsid w:val="00403FC2"/>
    <w:rsid w:val="00404801"/>
    <w:rsid w:val="0041445A"/>
    <w:rsid w:val="00435A96"/>
    <w:rsid w:val="00463B1E"/>
    <w:rsid w:val="00465B7D"/>
    <w:rsid w:val="004B17E6"/>
    <w:rsid w:val="004B7569"/>
    <w:rsid w:val="004C2533"/>
    <w:rsid w:val="00572FED"/>
    <w:rsid w:val="0072575D"/>
    <w:rsid w:val="00792253"/>
    <w:rsid w:val="007B11C3"/>
    <w:rsid w:val="00825E33"/>
    <w:rsid w:val="00832BB4"/>
    <w:rsid w:val="0083773C"/>
    <w:rsid w:val="0088695D"/>
    <w:rsid w:val="008C06D7"/>
    <w:rsid w:val="008C0A33"/>
    <w:rsid w:val="008C6168"/>
    <w:rsid w:val="00902636"/>
    <w:rsid w:val="0090405E"/>
    <w:rsid w:val="00947E3F"/>
    <w:rsid w:val="009504D8"/>
    <w:rsid w:val="00956410"/>
    <w:rsid w:val="00972148"/>
    <w:rsid w:val="009731AC"/>
    <w:rsid w:val="009D7965"/>
    <w:rsid w:val="009F3B6A"/>
    <w:rsid w:val="00A37527"/>
    <w:rsid w:val="00A64200"/>
    <w:rsid w:val="00A8349E"/>
    <w:rsid w:val="00A878C5"/>
    <w:rsid w:val="00AA7E55"/>
    <w:rsid w:val="00B01BCA"/>
    <w:rsid w:val="00BE6ABA"/>
    <w:rsid w:val="00BF6AF3"/>
    <w:rsid w:val="00C1605D"/>
    <w:rsid w:val="00C43F45"/>
    <w:rsid w:val="00D44D9C"/>
    <w:rsid w:val="00D54364"/>
    <w:rsid w:val="00DC12E2"/>
    <w:rsid w:val="00DE43E1"/>
    <w:rsid w:val="00E43CE3"/>
    <w:rsid w:val="00F3074B"/>
    <w:rsid w:val="00F30EFD"/>
    <w:rsid w:val="00F51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9C3458"/>
  <w15:docId w15:val="{903AA822-677D-4279-B379-614514062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6DF5"/>
    <w:rPr>
      <w:color w:val="000000"/>
      <w:sz w:val="28"/>
      <w:szCs w:val="24"/>
    </w:rPr>
  </w:style>
  <w:style w:type="paragraph" w:styleId="1">
    <w:name w:val="heading 1"/>
    <w:basedOn w:val="a"/>
    <w:next w:val="a"/>
    <w:link w:val="10"/>
    <w:qFormat/>
    <w:rsid w:val="003D6DF5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3D6DF5"/>
    <w:pPr>
      <w:keepNext/>
      <w:ind w:firstLine="851"/>
      <w:outlineLvl w:val="1"/>
    </w:pPr>
    <w:rPr>
      <w:color w:val="auto"/>
      <w:sz w:val="24"/>
    </w:rPr>
  </w:style>
  <w:style w:type="paragraph" w:styleId="5">
    <w:name w:val="heading 5"/>
    <w:basedOn w:val="a"/>
    <w:next w:val="a"/>
    <w:qFormat/>
    <w:rsid w:val="003D6DF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3D6DF5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3D6DF5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3D6DF5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3D6DF5"/>
    <w:rPr>
      <w:sz w:val="16"/>
      <w:szCs w:val="16"/>
    </w:rPr>
  </w:style>
  <w:style w:type="paragraph" w:styleId="a7">
    <w:name w:val="annotation text"/>
    <w:basedOn w:val="a"/>
    <w:semiHidden/>
    <w:rsid w:val="003D6DF5"/>
    <w:rPr>
      <w:sz w:val="20"/>
      <w:szCs w:val="20"/>
    </w:rPr>
  </w:style>
  <w:style w:type="paragraph" w:styleId="a8">
    <w:name w:val="annotation subject"/>
    <w:basedOn w:val="a7"/>
    <w:next w:val="a7"/>
    <w:semiHidden/>
    <w:rsid w:val="003D6DF5"/>
    <w:rPr>
      <w:b/>
      <w:bCs/>
    </w:rPr>
  </w:style>
  <w:style w:type="paragraph" w:styleId="a9">
    <w:name w:val="Balloon Text"/>
    <w:basedOn w:val="a"/>
    <w:semiHidden/>
    <w:rsid w:val="003D6DF5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semiHidden/>
    <w:rsid w:val="003D6DF5"/>
    <w:pPr>
      <w:ind w:firstLine="900"/>
      <w:jc w:val="both"/>
    </w:pPr>
  </w:style>
  <w:style w:type="character" w:customStyle="1" w:styleId="50">
    <w:name w:val="Заголовок 5 Знак"/>
    <w:semiHidden/>
    <w:rsid w:val="003D6DF5"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paragraph" w:customStyle="1" w:styleId="21">
    <w:name w:val="Стиль2"/>
    <w:basedOn w:val="a"/>
    <w:rsid w:val="003D6DF5"/>
    <w:pPr>
      <w:jc w:val="center"/>
    </w:pPr>
    <w:rPr>
      <w:color w:val="auto"/>
      <w:szCs w:val="28"/>
    </w:rPr>
  </w:style>
  <w:style w:type="paragraph" w:styleId="aa">
    <w:name w:val="Body Text"/>
    <w:basedOn w:val="a"/>
    <w:semiHidden/>
    <w:rsid w:val="003D6DF5"/>
    <w:pPr>
      <w:jc w:val="center"/>
    </w:pPr>
    <w:rPr>
      <w:b/>
      <w:bCs/>
      <w:color w:val="auto"/>
      <w:szCs w:val="28"/>
    </w:rPr>
  </w:style>
  <w:style w:type="paragraph" w:styleId="ab">
    <w:name w:val="header"/>
    <w:basedOn w:val="a"/>
    <w:semiHidden/>
    <w:rsid w:val="003D6DF5"/>
    <w:pPr>
      <w:tabs>
        <w:tab w:val="center" w:pos="4677"/>
        <w:tab w:val="right" w:pos="9355"/>
      </w:tabs>
    </w:pPr>
  </w:style>
  <w:style w:type="character" w:styleId="ac">
    <w:name w:val="page number"/>
    <w:basedOn w:val="a0"/>
    <w:semiHidden/>
    <w:rsid w:val="003D6DF5"/>
  </w:style>
  <w:style w:type="paragraph" w:styleId="ad">
    <w:name w:val="footer"/>
    <w:basedOn w:val="a"/>
    <w:link w:val="ae"/>
    <w:uiPriority w:val="99"/>
    <w:unhideWhenUsed/>
    <w:rsid w:val="00B01BC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B01BCA"/>
    <w:rPr>
      <w:color w:val="000000"/>
      <w:sz w:val="28"/>
      <w:szCs w:val="24"/>
    </w:rPr>
  </w:style>
  <w:style w:type="character" w:customStyle="1" w:styleId="10">
    <w:name w:val="Заголовок 1 Знак"/>
    <w:basedOn w:val="a0"/>
    <w:link w:val="1"/>
    <w:rsid w:val="00C1605D"/>
    <w:rPr>
      <w:b/>
      <w:bCs/>
      <w:color w:val="000000"/>
      <w:sz w:val="28"/>
      <w:szCs w:val="24"/>
    </w:rPr>
  </w:style>
  <w:style w:type="character" w:customStyle="1" w:styleId="af">
    <w:name w:val="Гипертекстовая ссылка"/>
    <w:uiPriority w:val="99"/>
    <w:rsid w:val="00A37527"/>
    <w:rPr>
      <w:rFonts w:cs="Times New Roman"/>
      <w:b/>
      <w:color w:val="106BBE"/>
    </w:rPr>
  </w:style>
  <w:style w:type="paragraph" w:customStyle="1" w:styleId="af0">
    <w:name w:val="Таблицы (моноширинный)"/>
    <w:basedOn w:val="a"/>
    <w:next w:val="a"/>
    <w:uiPriority w:val="99"/>
    <w:rsid w:val="00A37527"/>
    <w:pPr>
      <w:widowControl w:val="0"/>
      <w:autoSpaceDE w:val="0"/>
      <w:autoSpaceDN w:val="0"/>
      <w:adjustRightInd w:val="0"/>
    </w:pPr>
    <w:rPr>
      <w:rFonts w:ascii="Courier New" w:hAnsi="Courier New" w:cs="Courier New"/>
      <w:color w:val="auto"/>
      <w:sz w:val="24"/>
    </w:rPr>
  </w:style>
  <w:style w:type="paragraph" w:customStyle="1" w:styleId="210">
    <w:name w:val="Основной текст 21"/>
    <w:basedOn w:val="a"/>
    <w:rsid w:val="00A37527"/>
    <w:pPr>
      <w:overflowPunct w:val="0"/>
      <w:autoSpaceDE w:val="0"/>
      <w:autoSpaceDN w:val="0"/>
      <w:adjustRightInd w:val="0"/>
      <w:jc w:val="center"/>
    </w:pPr>
    <w:rPr>
      <w:b/>
      <w:color w:val="auto"/>
      <w:sz w:val="32"/>
      <w:szCs w:val="20"/>
    </w:rPr>
  </w:style>
  <w:style w:type="character" w:styleId="af1">
    <w:name w:val="Book Title"/>
    <w:uiPriority w:val="33"/>
    <w:qFormat/>
    <w:rsid w:val="00A37527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1:82/document/redirect/184566/2751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1:82/document/redirect/184566/27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1261</Words>
  <Characters>7192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8437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creator>Tanya</dc:creator>
  <cp:lastModifiedBy>Пользователь Windows</cp:lastModifiedBy>
  <cp:revision>9</cp:revision>
  <cp:lastPrinted>2023-03-22T07:23:00Z</cp:lastPrinted>
  <dcterms:created xsi:type="dcterms:W3CDTF">2023-03-16T07:21:00Z</dcterms:created>
  <dcterms:modified xsi:type="dcterms:W3CDTF">2023-04-03T11:14:00Z</dcterms:modified>
</cp:coreProperties>
</file>