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color w:val="FF0000"/>
        </w:rPr>
      </w:pPr>
      <w:r>
        <w:rPr/>
        <w:t xml:space="preserve">               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                                               </w:t>
      </w:r>
      <w:r>
        <w:rPr>
          <w:color w:val="FF0000"/>
        </w:rPr>
        <w:t>проект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Совет муниципального образования город Горячий Ключ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седьмой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от ____________ 2024 год</w:t>
        <w:tab/>
        <w:tab/>
        <w:tab/>
        <w:tab/>
        <w:tab/>
        <w:tab/>
        <w:t xml:space="preserve">           </w:t>
        <w:tab/>
        <w:t>№ ____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город Горячий Ключ</w:t>
      </w:r>
    </w:p>
    <w:p>
      <w:pPr>
        <w:pStyle w:val="Normal"/>
        <w:jc w:val="center"/>
        <w:rPr>
          <w:sz w:val="16"/>
          <w:szCs w:val="28"/>
        </w:rPr>
      </w:pPr>
      <w:r>
        <w:rPr>
          <w:sz w:val="16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дополнительной меры социальной поддержки в виде единовременной денежной выплаты отдельным категориям граждан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муниципальном образовании город Горячий Ключ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86 Бюджетного кодекса Российской Федерации, частью 5 статьи 20 Федерального закона от 6 октября 2003 г. № 131-Ф3 «Об общих принципах организации местного самоуправления в Российской Федерации», статьей 11 Устава муниципального образования город Горячий Ключ, Совет муниципального образования город Горячий Ключ РЕШИЛ: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дополнительную меру социальной поддержки в виде единовременной денежной выплаты гражданам Российской Федерации прошедшим отбор в военном комиссариате города Горячий Ключ и заключившим контракт о прохождении военной службы в Вооруженных силах Российской Федерации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в период с 1 августа 2024 г. до завершения специальной военной операции, в размере 200 000 (двухсот тысяч) рублей.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муниципального образования город Горячий Ключ: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 разработать порядок предоставления дополнительной меры социальной поддержки предусмотренной пунктом 1 настоящего решения;</w:t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обеспечить финансирование расходов, связанных с реализацией настоящего решения.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информационной политики и средств массовой информации администрации муниципального образования город Горячий Ключ (Серебрякова Е.Е.)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4. Решение вступает в силу на следующий день после его официального опубликования и</w:t>
      </w:r>
      <w:bookmarkStart w:id="0" w:name="_GoBack"/>
      <w:bookmarkEnd w:id="0"/>
      <w:r>
        <w:rPr>
          <w:sz w:val="28"/>
          <w:szCs w:val="28"/>
        </w:rPr>
        <w:t xml:space="preserve"> распространяется на правоотношения возникшие с 1 августа 2024 г.</w:t>
      </w:r>
    </w:p>
    <w:tbl>
      <w:tblPr>
        <w:tblStyle w:val="af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4"/>
        <w:gridCol w:w="1129"/>
        <w:gridCol w:w="3976"/>
      </w:tblGrid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Исполняющий обязанности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главы муниципального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образования город Горячий Ключ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Председатель Совета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город Горячий Ключ</w:t>
            </w:r>
          </w:p>
        </w:tc>
      </w:tr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___________Ю.В. Барышева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_________________ Д.Г. Бугай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681" w:footer="0" w:bottom="232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jc w:val="center"/>
      <w:rPr/>
    </w:pPr>
    <w:r>
      <w:rPr/>
    </w:r>
  </w:p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3df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sid w:val="00c93df9"/>
    <w:rPr>
      <w:rFonts w:ascii="Tahoma" w:hAnsi="Tahoma" w:eastAsia="Times New Roman" w:cs="Tahoma"/>
      <w:sz w:val="16"/>
      <w:szCs w:val="16"/>
      <w:lang w:eastAsia="ru-RU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" w:customStyle="1">
    <w:name w:val="Гиперссылка1"/>
    <w:qFormat/>
    <w:rsid w:val="005c55d3"/>
    <w:rPr>
      <w:color w:val="000080"/>
      <w:u w:val="single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rsid w:val="005c55d3"/>
    <w:pPr>
      <w:spacing w:lineRule="auto" w:line="276" w:before="0" w:after="140"/>
    </w:pPr>
    <w:rPr/>
  </w:style>
  <w:style w:type="paragraph" w:styleId="Style14">
    <w:name w:val="List"/>
    <w:basedOn w:val="Style13"/>
    <w:rsid w:val="005c55d3"/>
    <w:pPr/>
    <w:rPr>
      <w:rFonts w:cs="Droid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5c55d3"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rsid w:val="005c55d3"/>
    <w:pPr>
      <w:suppressLineNumbers/>
    </w:pPr>
    <w:rPr>
      <w:rFonts w:cs="Droid Sans Devanagari"/>
    </w:rPr>
  </w:style>
  <w:style w:type="paragraph" w:styleId="Style17">
    <w:name w:val="Title"/>
    <w:basedOn w:val="Normal"/>
    <w:next w:val="Style13"/>
    <w:qFormat/>
    <w:rsid w:val="005c55d3"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11" w:customStyle="1">
    <w:name w:val="Заголовок1"/>
    <w:basedOn w:val="Normal"/>
    <w:next w:val="Style13"/>
    <w:qFormat/>
    <w:rsid w:val="005c55d3"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BalloonText">
    <w:name w:val="Balloon Text"/>
    <w:basedOn w:val="Normal"/>
    <w:uiPriority w:val="99"/>
    <w:semiHidden/>
    <w:unhideWhenUsed/>
    <w:qFormat/>
    <w:rsid w:val="00c93df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df9"/>
    <w:pPr>
      <w:spacing w:before="0" w:after="0"/>
      <w:ind w:left="720" w:hanging="0"/>
      <w:contextualSpacing/>
    </w:pPr>
    <w:rPr/>
  </w:style>
  <w:style w:type="paragraph" w:styleId="Style18" w:customStyle="1">
    <w:name w:val="Верхний и нижний колонтитулы"/>
    <w:basedOn w:val="Normal"/>
    <w:qFormat/>
    <w:rsid w:val="005c55d3"/>
    <w:pPr/>
    <w:rPr/>
  </w:style>
  <w:style w:type="paragraph" w:styleId="Style19" w:customStyle="1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64bcc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val="en-US" w:eastAsia="en-US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e0419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8BD9-DFB3-4F13-B690-07E5B138E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LibreOffice/7.5.0.3$Windows_X86_64 LibreOffice_project/c21113d003cd3efa8c53188764377a8272d9d6de</Application>
  <AppVersion>15.0000</AppVersion>
  <Pages>1</Pages>
  <Words>261</Words>
  <Characters>1828</Characters>
  <CharactersWithSpaces>2210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2024-08-02T12:50:00Z</dcterms:created>
  <dc:creator>beliy_s</dc:creator>
  <dc:description/>
  <dc:language>ru-RU</dc:language>
  <cp:lastModifiedBy/>
  <cp:lastPrinted>2024-08-05T11:49:00Z</cp:lastPrinted>
  <dcterms:modified xsi:type="dcterms:W3CDTF">2024-08-06T14:09:07Z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