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3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60"/>
        <w:gridCol w:w="2020"/>
        <w:gridCol w:w="3259"/>
      </w:tblGrid>
      <w:tr>
        <w:trPr/>
        <w:tc>
          <w:tcPr>
            <w:tcW w:w="9639" w:type="dxa"/>
            <w:gridSpan w:val="3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/>
              <w:t xml:space="preserve">                                                                                 </w:t>
            </w:r>
            <w:r>
              <w:rPr/>
              <w:drawing>
                <wp:inline distT="0" distB="0" distL="0" distR="0">
                  <wp:extent cx="400050" cy="485775"/>
                  <wp:effectExtent l="0" t="0" r="0" b="0"/>
                  <wp:docPr id="1" name="Рисунок 1" descr="smoll_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smoll_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85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ПРОЕКТ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Совет муниципального образования муниципальный округ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город Горячий Ключ Краснодарского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седьмой созыв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 Е Ш Е Н И Е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436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____ _____________ 2024 год</w:t>
            </w:r>
          </w:p>
        </w:tc>
        <w:tc>
          <w:tcPr>
            <w:tcW w:w="2020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259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984" w:leader="none"/>
              </w:tabs>
              <w:spacing w:lineRule="auto" w:line="240" w:before="0" w:after="0"/>
              <w:ind w:right="140" w:hanging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№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город Горячий Ключ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 утверждении Положения об Управлении имущественных и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земельных отношений администрации муниципального образования</w:t>
            </w:r>
          </w:p>
          <w:p>
            <w:pPr>
              <w:pStyle w:val="ConsPlusTitle"/>
              <w:widowControl w:val="false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округ город Горячий Ключ Краснодарского края</w:t>
            </w:r>
          </w:p>
        </w:tc>
      </w:tr>
      <w:tr>
        <w:trPr/>
        <w:tc>
          <w:tcPr>
            <w:tcW w:w="9639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widowControl w:val="false"/>
        <w:tabs>
          <w:tab w:val="clear" w:pos="708"/>
          <w:tab w:val="left" w:pos="3030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частью 3 статьи 41 Федерального закона от 6 октября 2003 г. № 131-Ф3 «Об общих принципах организации местного самоуправления в Российской Федерации», пунктом 6 части 2 статьи 29 Устава муниципального образования муниципальный округ город Горячий Ключ Краснодарского края, Совет муниципального образования муниципальный округ город Горячий Ключ Краснодарского края Р Е Ш И Л: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Утвердить Положение об Управлении имущественных и земельных отношений администрации муниципального образования муниципальный округ город Горячий Ключ Краснодарского края (приложение).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Изменить юридический адрес управления имущественных и земельных отношений администрации муниципального образования муниципальный округ город Горячий Ключ Краснодарского края </w:t>
      </w:r>
      <w:r>
        <w:rPr>
          <w:rFonts w:ascii="Times New Roman" w:hAnsi="Times New Roman"/>
          <w:sz w:val="28"/>
          <w:szCs w:val="28"/>
        </w:rPr>
        <w:t>на следующий:</w:t>
      </w:r>
      <w:r>
        <w:rPr>
          <w:rFonts w:ascii="Times New Roman" w:hAnsi="Times New Roman"/>
          <w:sz w:val="28"/>
        </w:rPr>
        <w:t xml:space="preserve"> 353290, Российская Федерация, Краснодарский край, муниципальный округ город Горячий Ключ, город Горячий Ключ, улица Ленина, дом 191, кабинет 24.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Считать утратившими силу решения Совета муниципального образования город Горячий Ключ: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31 июля 2019 г. № 460 «Об утверждении Положения об Управлении имущественных и земельных отношений администрации муниципального образования город Горячий Ключ Краснодарского края»,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10 сентября 2021 г. № 87 «О внесении изменений в Положение об Управлении имущественных и земельных отношений администрации муниципального образования город Горячий Ключ Краснодарского края, утвержденное решением Совета муниципального образования город Горячий Ключ от 31 июля 2019 г.      № 460».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Уполномочить заместителя начальника управления, начальник отдела земельных отношений управления имущественных и земельных отношений администрации муниципального образования город Горячий Ключ Краснодарского края Воробьеву Татьяну Васильевну в установленные законом сроки провести регистрацию Положения в Межрайонной инспекции ФНС № 16 по Краснодарскому краю.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5. Настоящее решение вступает в силу со дня его подписания.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tbl>
      <w:tblPr>
        <w:tblStyle w:val="a3"/>
        <w:tblW w:w="978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61"/>
        <w:gridCol w:w="4819"/>
      </w:tblGrid>
      <w:tr>
        <w:trPr/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Председатель Совета г. Горячий Ключ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bidi="ar-SA"/>
              </w:rPr>
              <w:t>Д.Г. Бугай</w:t>
            </w:r>
          </w:p>
        </w:tc>
      </w:tr>
    </w:tbl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750" w:leader="none"/>
        </w:tabs>
        <w:spacing w:before="0" w:after="200"/>
        <w:rPr>
          <w:rFonts w:ascii="Times New Roman" w:hAnsi="Times New Roman"/>
        </w:rPr>
      </w:pPr>
      <w:r>
        <w:rPr/>
      </w:r>
    </w:p>
    <w:sectPr>
      <w:headerReference w:type="default" r:id="rId3"/>
      <w:type w:val="nextPage"/>
      <w:pgSz w:w="11906" w:h="16838"/>
      <w:pgMar w:left="1701" w:right="567" w:gutter="0" w:header="624" w:top="1134" w:footer="0" w:bottom="709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572841996"/>
    </w:sdtPr>
    <w:sdtContent>
      <w:p>
        <w:pPr>
          <w:pStyle w:val="Style19"/>
          <w:spacing w:lineRule="auto" w:line="360" w:before="0" w:after="0"/>
          <w:jc w:val="center"/>
          <w:rPr>
            <w:rFonts w:ascii="Times New Roman" w:hAnsi="Times New Roman"/>
            <w:sz w:val="24"/>
            <w:szCs w:val="24"/>
          </w:rPr>
        </w:pPr>
        <w:r>
          <w:rPr>
            <w:rFonts w:ascii="Times New Roman" w:hAnsi="Times New Roman"/>
            <w:sz w:val="24"/>
            <w:szCs w:val="24"/>
          </w:rPr>
          <w:fldChar w:fldCharType="begin"/>
        </w:r>
        <w:r>
          <w:rPr>
            <w:sz w:val="24"/>
            <w:szCs w:val="24"/>
            <w:rFonts w:ascii="Times New Roman" w:hAnsi="Times New Roman"/>
          </w:rPr>
          <w:instrText xml:space="preserve"> PAGE </w:instrText>
        </w:r>
        <w:r>
          <w:rPr>
            <w:sz w:val="24"/>
            <w:szCs w:val="24"/>
            <w:rFonts w:ascii="Times New Roman" w:hAnsi="Times New Roman"/>
          </w:rPr>
          <w:fldChar w:fldCharType="separate"/>
        </w:r>
        <w:r>
          <w:rPr>
            <w:sz w:val="24"/>
            <w:szCs w:val="24"/>
            <w:rFonts w:ascii="Times New Roman" w:hAnsi="Times New Roman"/>
          </w:rPr>
          <w:t>2</w:t>
        </w:r>
        <w:r>
          <w:rPr>
            <w:sz w:val="24"/>
            <w:szCs w:val="24"/>
            <w:rFonts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963367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Текст выноски Знак"/>
    <w:link w:val="BalloonText"/>
    <w:uiPriority w:val="99"/>
    <w:semiHidden/>
    <w:qFormat/>
    <w:locked/>
    <w:rsid w:val="008a3b89"/>
    <w:rPr>
      <w:rFonts w:ascii="Tahoma" w:hAnsi="Tahoma" w:cs="Times New Roman"/>
      <w:sz w:val="16"/>
    </w:rPr>
  </w:style>
  <w:style w:type="character" w:styleId="Style10" w:customStyle="1">
    <w:name w:val="Верхний колонтитул Знак"/>
    <w:uiPriority w:val="99"/>
    <w:qFormat/>
    <w:locked/>
    <w:rsid w:val="00383128"/>
    <w:rPr>
      <w:rFonts w:cs="Times New Roman"/>
      <w:lang w:eastAsia="en-US"/>
    </w:rPr>
  </w:style>
  <w:style w:type="character" w:styleId="Pagenumber">
    <w:name w:val="page number"/>
    <w:uiPriority w:val="99"/>
    <w:qFormat/>
    <w:rsid w:val="002e67b3"/>
    <w:rPr>
      <w:rFonts w:cs="Times New Roman"/>
    </w:rPr>
  </w:style>
  <w:style w:type="character" w:styleId="Style11" w:customStyle="1">
    <w:name w:val="Нижний колонтитул Знак"/>
    <w:uiPriority w:val="99"/>
    <w:semiHidden/>
    <w:qFormat/>
    <w:locked/>
    <w:rsid w:val="00383128"/>
    <w:rPr>
      <w:rFonts w:cs="Times New Roman"/>
      <w:lang w:eastAsia="en-US"/>
    </w:rPr>
  </w:style>
  <w:style w:type="character" w:styleId="Style12" w:customStyle="1">
    <w:name w:val="Основной текст Знак"/>
    <w:uiPriority w:val="99"/>
    <w:semiHidden/>
    <w:qFormat/>
    <w:locked/>
    <w:rsid w:val="00c20087"/>
    <w:rPr>
      <w:rFonts w:cs="Times New Roman"/>
      <w:sz w:val="22"/>
      <w:lang w:eastAsia="en-US"/>
    </w:rPr>
  </w:style>
  <w:style w:type="character" w:styleId="2" w:customStyle="1">
    <w:name w:val="Основной текст с отступом 2 Знак"/>
    <w:link w:val="BodyTextIndent2"/>
    <w:uiPriority w:val="99"/>
    <w:semiHidden/>
    <w:qFormat/>
    <w:rsid w:val="00e901f4"/>
    <w:rPr>
      <w:lang w:eastAsia="en-US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link w:val="Style12"/>
    <w:uiPriority w:val="99"/>
    <w:semiHidden/>
    <w:rsid w:val="00c20087"/>
    <w:pPr>
      <w:spacing w:before="0" w:after="12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Style9"/>
    <w:uiPriority w:val="99"/>
    <w:semiHidden/>
    <w:qFormat/>
    <w:rsid w:val="008a3b89"/>
    <w:pPr>
      <w:spacing w:lineRule="auto" w:line="240" w:before="0" w:after="0"/>
    </w:pPr>
    <w:rPr>
      <w:rFonts w:ascii="Tahoma" w:hAnsi="Tahoma"/>
      <w:sz w:val="16"/>
      <w:szCs w:val="16"/>
      <w:lang w:eastAsia="ru-RU"/>
    </w:rPr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Normal"/>
    <w:link w:val="Style10"/>
    <w:uiPriority w:val="99"/>
    <w:rsid w:val="002e67b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0">
    <w:name w:val="Footer"/>
    <w:basedOn w:val="Normal"/>
    <w:link w:val="Style11"/>
    <w:uiPriority w:val="99"/>
    <w:rsid w:val="0001132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odyTextIndent2">
    <w:name w:val="Body Text Indent 2"/>
    <w:basedOn w:val="Normal"/>
    <w:link w:val="2"/>
    <w:uiPriority w:val="99"/>
    <w:semiHidden/>
    <w:unhideWhenUsed/>
    <w:qFormat/>
    <w:rsid w:val="00e901f4"/>
    <w:pPr>
      <w:spacing w:lineRule="auto" w:line="480" w:before="0" w:after="120"/>
      <w:ind w:left="283" w:hanging="0"/>
    </w:pPr>
    <w:rPr/>
  </w:style>
  <w:style w:type="paragraph" w:styleId="ConsPlusTitle" w:customStyle="1">
    <w:name w:val="ConsPlusTitle"/>
    <w:uiPriority w:val="99"/>
    <w:qFormat/>
    <w:rsid w:val="008c0753"/>
    <w:pPr>
      <w:widowControl w:val="fals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0"/>
      <w:szCs w:val="20"/>
      <w:lang w:val="ru-RU" w:eastAsia="ru-RU" w:bidi="ar-SA"/>
    </w:rPr>
  </w:style>
  <w:style w:type="paragraph" w:styleId="Style21" w:customStyle="1">
    <w:name w:val="Таблицы (моноширинный)"/>
    <w:basedOn w:val="Normal"/>
    <w:next w:val="Normal"/>
    <w:qFormat/>
    <w:rsid w:val="00b65579"/>
    <w:pPr>
      <w:widowControl w:val="false"/>
      <w:spacing w:lineRule="auto" w:line="240" w:before="0" w:after="0"/>
      <w:jc w:val="both"/>
    </w:pPr>
    <w:rPr>
      <w:rFonts w:ascii="Courier New" w:hAnsi="Courier New" w:eastAsia="Times New Roman" w:cs="Courier New"/>
      <w:sz w:val="20"/>
      <w:szCs w:val="20"/>
      <w:lang w:eastAsia="ru-RU"/>
    </w:rPr>
  </w:style>
  <w:style w:type="paragraph" w:styleId="ListParagraph">
    <w:name w:val="List Paragraph"/>
    <w:basedOn w:val="Normal"/>
    <w:uiPriority w:val="34"/>
    <w:qFormat/>
    <w:rsid w:val="00186bf0"/>
    <w:pPr>
      <w:widowControl w:val="false"/>
      <w:spacing w:lineRule="auto" w:line="240" w:before="0" w:after="0"/>
      <w:ind w:left="720" w:firstLine="720"/>
      <w:contextualSpacing/>
      <w:jc w:val="both"/>
    </w:pPr>
    <w:rPr>
      <w:rFonts w:ascii="Arial" w:hAnsi="Arial" w:eastAsia="Times New Roman" w:cs="Arial"/>
      <w:sz w:val="20"/>
      <w:szCs w:val="2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8a3b8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7ED01-B8EA-4180-8320-E6CF96A11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LibreOffice/7.5.0.3$Windows_X86_64 LibreOffice_project/c21113d003cd3efa8c53188764377a8272d9d6de</Application>
  <AppVersion>15.0000</AppVersion>
  <Pages>2</Pages>
  <Words>300</Words>
  <Characters>2014</Characters>
  <CharactersWithSpaces>2419</CharactersWithSpaces>
  <Paragraphs>22</Paragraphs>
  <Company>МУ ИЗО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2024-11-06T06:42:00Z</dcterms:created>
  <dc:creator>ОИО</dc:creator>
  <dc:description/>
  <dc:language>ru-RU</dc:language>
  <cp:lastModifiedBy/>
  <cp:lastPrinted>2024-10-08T06:07:00Z</cp:lastPrinted>
  <dcterms:modified xsi:type="dcterms:W3CDTF">2024-11-22T13:50:23Z</dcterms:modified>
  <cp:revision>4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