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color w:val="FF0000"/>
        </w:rPr>
      </w:pPr>
      <w:r>
        <w:rPr/>
        <w:t xml:space="preserve">                                                                      </w:t>
      </w:r>
      <w:r>
        <w:rPr/>
        <w:drawing>
          <wp:inline distT="0" distB="0" distL="0" distR="0">
            <wp:extent cx="400050" cy="485775"/>
            <wp:effectExtent l="0" t="0" r="0" b="0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 xml:space="preserve">                                                       </w:t>
      </w:r>
      <w:r>
        <w:rPr>
          <w:color w:val="FF0000"/>
        </w:rPr>
        <w:t>проект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образования муниципальный округ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седьмой созыв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Р Е Ш Е Н И Е</w:t>
      </w:r>
    </w:p>
    <w:p>
      <w:pPr>
        <w:pStyle w:val="Normal"/>
        <w:jc w:val="both"/>
        <w:rPr/>
      </w:pPr>
      <w:r>
        <w:rPr>
          <w:sz w:val="28"/>
          <w:szCs w:val="28"/>
        </w:rPr>
        <w:t>от ____________ 2025 год</w:t>
        <w:tab/>
        <w:tab/>
        <w:tab/>
        <w:tab/>
        <w:tab/>
        <w:tab/>
        <w:t xml:space="preserve">           </w:t>
        <w:tab/>
        <w:t>№ ____</w:t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город Горячий Ключ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решение Совета муниципального образования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 Горячий Ключ от 6 августа 2024 года № 361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установлении дополнительной меры социальной поддержки в виде единовременной денежной выплаты отдельным категориям граждан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муниципальном образовании город Горячий Ключ»</w:t>
      </w:r>
    </w:p>
    <w:p>
      <w:pPr>
        <w:pStyle w:val="Normal"/>
        <w:ind w:left="-142" w:firstLine="709"/>
        <w:jc w:val="center"/>
        <w:rPr/>
      </w:pPr>
      <w:r>
        <w:rPr>
          <w:b/>
          <w:sz w:val="28"/>
          <w:szCs w:val="28"/>
        </w:rPr>
        <w:tab/>
      </w:r>
    </w:p>
    <w:p>
      <w:pPr>
        <w:pStyle w:val="Normal"/>
        <w:tabs>
          <w:tab w:val="clear" w:pos="708"/>
          <w:tab w:val="left" w:pos="709" w:leader="none"/>
        </w:tabs>
        <w:ind w:left="-142" w:firstLine="709"/>
        <w:jc w:val="both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Указом Президента Российской Федерации от 15 марта 2022 года № 121 «О мерах по обеспечению социально-экономической стабильности и защиты населения в Российской Федерации», на основании Устава муниципального образования муниципальный округ город Горячий Ключ Краснодарского края, Совет муниципального образования муниципальный округ город Горячий Ключ Краснодарского края РЕШИЛ:</w:t>
      </w:r>
    </w:p>
    <w:p>
      <w:pPr>
        <w:pStyle w:val="Normal"/>
        <w:tabs>
          <w:tab w:val="clear" w:pos="708"/>
          <w:tab w:val="left" w:pos="851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решение Совета муниципального образования город Горячий Ключ от 6 августа 2024 года № 361 «Об установлении дополнительной меры социальной поддержки в виде единовременной денежной выплаты отдельным категориям граждан в муниципальном образовании город Горячий Ключ» (далее – решение), дополнив пункт 1 решения подпунктом 1.1. следующего содержания: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«1.1. Установить дополнительную меру социальной поддержки в виде единовременной денежной выплаты гражданам Российской Федерации прошедшим отбор в военном комиссариате города Горячий Ключ и заключившим контракт о прохождении военной службы в Вооруженных силах Российской Федерации для выполнения задач специальной военной операции на территориях Донецкой Народной Республики, Луганской Народной Республики, Запорожской  области,  Херсонской  области  и  Украины,  в  период  с 1 января 2025 года до завершения  специальной военной операции, в размере 300 000 (триста тысяч) рублей.».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(Е.В. Манасян) обеспечить официальное опубликование настоящего решения в соответствии с действующим законодательством.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на следующий день после его официального опубликования, но распространяется на правоотношения, возникшие с 1 марта</w:t>
      </w:r>
      <w:bookmarkStart w:id="0" w:name="_GoBack"/>
      <w:bookmarkEnd w:id="0"/>
      <w:r>
        <w:rPr>
          <w:sz w:val="28"/>
          <w:szCs w:val="28"/>
        </w:rPr>
        <w:t xml:space="preserve"> 2025 года.</w:t>
      </w:r>
    </w:p>
    <w:p>
      <w:pPr>
        <w:pStyle w:val="Normal"/>
        <w:tabs>
          <w:tab w:val="clear" w:pos="708"/>
          <w:tab w:val="left" w:pos="851" w:leader="none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f1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4"/>
        <w:gridCol w:w="1131"/>
        <w:gridCol w:w="3974"/>
      </w:tblGrid>
      <w:tr>
        <w:trPr/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Глава города Горячий Ключ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Председатель Совета 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г. Горячий Ключ</w:t>
            </w:r>
          </w:p>
        </w:tc>
      </w:tr>
      <w:tr>
        <w:trPr/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___________С.В. Белопольский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_________________ Д.Г. Бугай</w:t>
            </w:r>
          </w:p>
        </w:tc>
      </w:tr>
    </w:tbl>
    <w:p>
      <w:pPr>
        <w:pStyle w:val="Normal"/>
        <w:jc w:val="both"/>
        <w:rPr/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709" w:top="766" w:footer="0" w:bottom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923258726"/>
    </w:sdtPr>
    <w:sdtContent>
      <w:p>
        <w:pPr>
          <w:pStyle w:val="Style20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93df9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uiPriority w:val="99"/>
    <w:semiHidden/>
    <w:qFormat/>
    <w:rsid w:val="00c93df9"/>
    <w:rPr>
      <w:rFonts w:ascii="Tahoma" w:hAnsi="Tahoma" w:eastAsia="Times New Roman" w:cs="Tahoma"/>
      <w:sz w:val="16"/>
      <w:szCs w:val="16"/>
      <w:lang w:eastAsia="ru-RU"/>
    </w:rPr>
  </w:style>
  <w:style w:type="character" w:styleId="Style10" w:customStyle="1">
    <w:name w:val="Верхний колонтитул Знак"/>
    <w:basedOn w:val="DefaultParagraphFont"/>
    <w:uiPriority w:val="99"/>
    <w:qFormat/>
    <w:rsid w:val="00db042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1" w:customStyle="1">
    <w:name w:val="Нижний колонтитул Знак"/>
    <w:basedOn w:val="DefaultParagraphFont"/>
    <w:uiPriority w:val="99"/>
    <w:qFormat/>
    <w:rsid w:val="00db042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-" w:customStyle="1">
    <w:name w:val="Hyperlink"/>
    <w:rPr>
      <w:color w:val="000080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Droid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Style17">
    <w:name w:val="Title"/>
    <w:basedOn w:val="Normal"/>
    <w:next w:val="Style13"/>
    <w:qFormat/>
    <w:pPr>
      <w:keepNext w:val="true"/>
      <w:spacing w:before="240" w:after="120"/>
    </w:pPr>
    <w:rPr>
      <w:rFonts w:eastAsia="Tahoma" w:cs="Droid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Droid Sans Devanagari"/>
    </w:rPr>
  </w:style>
  <w:style w:type="paragraph" w:styleId="1" w:customStyle="1">
    <w:name w:val="Заголовок1"/>
    <w:basedOn w:val="Normal"/>
    <w:next w:val="Style13"/>
    <w:qFormat/>
    <w:pPr>
      <w:keepNext w:val="true"/>
      <w:spacing w:before="240" w:after="120"/>
    </w:pPr>
    <w:rPr>
      <w:rFonts w:eastAsia="Tahoma" w:cs="Droid Sans Devanagari"/>
      <w:sz w:val="28"/>
      <w:szCs w:val="28"/>
    </w:rPr>
  </w:style>
  <w:style w:type="paragraph" w:styleId="BalloonText">
    <w:name w:val="Balloon Text"/>
    <w:basedOn w:val="Normal"/>
    <w:uiPriority w:val="99"/>
    <w:semiHidden/>
    <w:unhideWhenUsed/>
    <w:qFormat/>
    <w:rsid w:val="00c93df9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3df9"/>
    <w:pPr>
      <w:spacing w:before="0" w:after="0"/>
      <w:ind w:left="720" w:hanging="0"/>
      <w:contextualSpacing/>
    </w:pPr>
    <w:rPr/>
  </w:style>
  <w:style w:type="paragraph" w:styleId="Style18" w:customStyle="1">
    <w:name w:val="Верхний и нижний колонтитулы"/>
    <w:basedOn w:val="Normal"/>
    <w:qFormat/>
    <w:pPr/>
    <w:rPr/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uiPriority w:val="99"/>
    <w:unhideWhenUsed/>
    <w:rsid w:val="00db042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Footer"/>
    <w:basedOn w:val="Normal"/>
    <w:uiPriority w:val="99"/>
    <w:unhideWhenUsed/>
    <w:rsid w:val="00db042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564bcc"/>
    <w:pPr>
      <w:widowControl/>
      <w:suppressAutoHyphens w:val="true"/>
      <w:bidi w:val="0"/>
      <w:spacing w:before="0" w:after="0"/>
      <w:jc w:val="left"/>
    </w:pPr>
    <w:rPr>
      <w:rFonts w:eastAsia="Times New Roman" w:cs="Times New Roman" w:ascii="Calibri" w:hAnsi="Calibri" w:asciiTheme="minorHAnsi" w:hAnsiTheme="minorHAnsi"/>
      <w:color w:val="auto"/>
      <w:kern w:val="0"/>
      <w:sz w:val="24"/>
      <w:szCs w:val="24"/>
      <w:lang w:val="en-US" w:bidi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e0419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172F5-9274-4391-92A4-79294E177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LibreOffice/7.5.0.3$Windows_X86_64 LibreOffice_project/c21113d003cd3efa8c53188764377a8272d9d6de</Application>
  <AppVersion>15.0000</AppVersion>
  <Pages>2</Pages>
  <Words>305</Words>
  <Characters>2065</Characters>
  <CharactersWithSpaces>2505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2024-08-02T12:52:00Z</dcterms:created>
  <dc:creator>beliy_s</dc:creator>
  <dc:description/>
  <dc:language>ru-RU</dc:language>
  <cp:lastModifiedBy/>
  <cp:lastPrinted>2025-02-25T13:05:00Z</cp:lastPrinted>
  <dcterms:modified xsi:type="dcterms:W3CDTF">2025-03-21T09:31:03Z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