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91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C6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5F91" w:rsidRDefault="00982643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86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Pr="008D4E86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982643" w:rsidRDefault="00982643" w:rsidP="0079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3F" w:rsidRDefault="00982643" w:rsidP="001D7B3F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1"/>
      <w:bookmarkEnd w:id="0"/>
      <w:r w:rsidRPr="00B44FEA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982643" w:rsidRPr="000A52EA" w:rsidRDefault="008D4E86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1.1. </w:t>
      </w:r>
      <w:r w:rsidR="00982643" w:rsidRPr="000A52EA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982643" w:rsidRPr="000A52EA" w:rsidRDefault="003836B1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8D4E86" w:rsidRPr="000A52EA">
        <w:rPr>
          <w:rFonts w:ascii="Times New Roman" w:hAnsi="Times New Roman" w:cs="Times New Roman"/>
          <w:sz w:val="28"/>
          <w:szCs w:val="28"/>
        </w:rPr>
        <w:t>отдел сельского хозяйства</w:t>
      </w:r>
      <w:r w:rsidR="00AB596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AF75AF" w:rsidRPr="000A52EA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982643" w:rsidRPr="000A52E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D4E86" w:rsidRPr="000A52EA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:rsidR="003836B1" w:rsidRPr="000A52EA" w:rsidRDefault="003836B1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Кратное наименование: отдел сельского хозяйства и промышленности.</w:t>
      </w:r>
    </w:p>
    <w:p w:rsidR="008D4E86" w:rsidRPr="000A52EA" w:rsidRDefault="008D4E86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1.2. 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Вид и наименование проекта нормативного </w:t>
      </w:r>
      <w:r w:rsidR="00B26FE1" w:rsidRPr="000A52E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516AF7" w:rsidRPr="000A52EA" w:rsidRDefault="00632AFF" w:rsidP="000A52E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проект решения Совета муниципального образования город Горячий Ключ «Об утверждении положения о муниципальном контроле в области охраны и использования особо охраняемых природных территорий местного    значения на территории муниципального образования город Горячий Ключ»</w:t>
      </w:r>
      <w:r w:rsidR="00516AF7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8D4E86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1.3. </w:t>
      </w:r>
      <w:r w:rsidR="00AF75AF" w:rsidRPr="000A52EA">
        <w:rPr>
          <w:rFonts w:ascii="Times New Roman" w:hAnsi="Times New Roman" w:cs="Times New Roman"/>
          <w:sz w:val="28"/>
          <w:szCs w:val="28"/>
        </w:rPr>
        <w:t>П</w:t>
      </w:r>
      <w:r w:rsidR="00982643" w:rsidRPr="000A52EA">
        <w:rPr>
          <w:rFonts w:ascii="Times New Roman" w:hAnsi="Times New Roman" w:cs="Times New Roman"/>
          <w:sz w:val="28"/>
          <w:szCs w:val="28"/>
        </w:rPr>
        <w:t>редполагаемая дата всту</w:t>
      </w:r>
      <w:r w:rsidR="004B3924" w:rsidRPr="000A52EA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7626EC" w:rsidRPr="000A52EA">
        <w:rPr>
          <w:rFonts w:ascii="Times New Roman" w:hAnsi="Times New Roman" w:cs="Times New Roman"/>
          <w:sz w:val="28"/>
          <w:szCs w:val="28"/>
        </w:rPr>
        <w:t>1 января</w:t>
      </w:r>
      <w:r w:rsidR="00B26FE1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B23146" w:rsidRPr="000A52EA">
        <w:rPr>
          <w:rFonts w:ascii="Times New Roman" w:hAnsi="Times New Roman" w:cs="Times New Roman"/>
          <w:sz w:val="28"/>
          <w:szCs w:val="28"/>
        </w:rPr>
        <w:t>202</w:t>
      </w:r>
      <w:r w:rsidR="007626EC" w:rsidRPr="000A52EA">
        <w:rPr>
          <w:rFonts w:ascii="Times New Roman" w:hAnsi="Times New Roman" w:cs="Times New Roman"/>
          <w:sz w:val="28"/>
          <w:szCs w:val="28"/>
        </w:rPr>
        <w:t>2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 г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8D4E8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1.4. 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0A52EA">
        <w:rPr>
          <w:rFonts w:ascii="Times New Roman" w:hAnsi="Times New Roman" w:cs="Times New Roman"/>
          <w:sz w:val="28"/>
          <w:szCs w:val="28"/>
        </w:rPr>
        <w:t>агаемое правовое регулирование:</w:t>
      </w:r>
    </w:p>
    <w:p w:rsidR="00F462D0" w:rsidRPr="000A52EA" w:rsidRDefault="00436C94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регулирования вопросов в области 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охраны и использования особо охраняемых природных территорий местного значения на территории </w:t>
      </w:r>
      <w:r w:rsidR="00632AFF" w:rsidRPr="000A52EA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6C94" w:rsidRPr="000A52EA" w:rsidRDefault="00436C94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еобходимость приведения нормативного правового акта в соответствие с действующим законодательством.</w:t>
      </w:r>
    </w:p>
    <w:p w:rsidR="00982643" w:rsidRPr="000A52EA" w:rsidRDefault="00436C94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1.5. 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32AFF" w:rsidRPr="000A52EA" w:rsidRDefault="00436C94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Calibri" w:hAnsi="Times New Roman" w:cs="Times New Roman"/>
          <w:sz w:val="28"/>
          <w:szCs w:val="28"/>
        </w:rPr>
        <w:t>ц</w:t>
      </w:r>
      <w:r w:rsidR="00517684" w:rsidRPr="000A52EA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C54C74" w:rsidRPr="000A52EA">
        <w:rPr>
          <w:rFonts w:ascii="Times New Roman" w:eastAsia="Calibri" w:hAnsi="Times New Roman" w:cs="Times New Roman"/>
          <w:sz w:val="28"/>
          <w:szCs w:val="28"/>
        </w:rPr>
        <w:t xml:space="preserve">упорядочении процедуры 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контроле в области охраны и использования особо охраняемых природных территорий местного значения на территории муниципального образования город Горячий Ключ</w:t>
      </w:r>
      <w:r w:rsidR="00632AFF"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Pr="000A52EA" w:rsidRDefault="00C54C74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1.6. 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32AFF" w:rsidRPr="000A52EA" w:rsidRDefault="00C54C74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порядок определяет </w:t>
      </w:r>
      <w:r w:rsidR="00632AFF" w:rsidRPr="000A52E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 марта 1995 г. № 33-ФЗ 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 в области охраны и использования особо охраняемых природных территорий. </w:t>
      </w:r>
    </w:p>
    <w:p w:rsidR="00982643" w:rsidRPr="000A52EA" w:rsidRDefault="00F71CED" w:rsidP="000A52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1.7. 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F71CED" w:rsidRPr="000A52EA" w:rsidRDefault="00F71CED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32AFF" w:rsidRPr="000A52EA">
        <w:rPr>
          <w:rFonts w:ascii="Times New Roman" w:hAnsi="Times New Roman" w:cs="Times New Roman"/>
          <w:sz w:val="28"/>
          <w:szCs w:val="28"/>
        </w:rPr>
        <w:t>Дудкина Наталья Александровна</w:t>
      </w:r>
    </w:p>
    <w:p w:rsidR="00F71CED" w:rsidRPr="000A52EA" w:rsidRDefault="00F71CED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32AFF" w:rsidRPr="000A52EA">
        <w:rPr>
          <w:rFonts w:ascii="Times New Roman" w:hAnsi="Times New Roman" w:cs="Times New Roman"/>
          <w:sz w:val="28"/>
          <w:szCs w:val="28"/>
        </w:rPr>
        <w:t>заведующий сектором экологии</w:t>
      </w:r>
      <w:r w:rsidRPr="000A52EA">
        <w:rPr>
          <w:rFonts w:ascii="Times New Roman" w:hAnsi="Times New Roman" w:cs="Times New Roman"/>
          <w:sz w:val="28"/>
          <w:szCs w:val="28"/>
        </w:rPr>
        <w:t xml:space="preserve"> отдела сельского хозяйства </w:t>
      </w:r>
      <w:r w:rsidR="00AF75AF" w:rsidRPr="000A52EA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Pr="000A52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</w:p>
    <w:p w:rsidR="00F71CED" w:rsidRPr="000A52EA" w:rsidRDefault="00F71CED" w:rsidP="000A52EA">
      <w:pPr>
        <w:pStyle w:val="ConsPlusNonforma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lastRenderedPageBreak/>
        <w:t xml:space="preserve">тел.: (86159) </w:t>
      </w:r>
      <w:r w:rsidR="00516AF7" w:rsidRPr="000A52EA">
        <w:rPr>
          <w:rFonts w:ascii="Times New Roman" w:hAnsi="Times New Roman" w:cs="Times New Roman"/>
          <w:sz w:val="28"/>
          <w:szCs w:val="28"/>
        </w:rPr>
        <w:t>3-</w:t>
      </w:r>
      <w:r w:rsidR="00632AFF" w:rsidRPr="000A52EA">
        <w:rPr>
          <w:rFonts w:ascii="Times New Roman" w:hAnsi="Times New Roman" w:cs="Times New Roman"/>
          <w:sz w:val="28"/>
          <w:szCs w:val="28"/>
        </w:rPr>
        <w:t>65</w:t>
      </w:r>
      <w:r w:rsidR="00516AF7" w:rsidRPr="000A52EA">
        <w:rPr>
          <w:rFonts w:ascii="Times New Roman" w:hAnsi="Times New Roman" w:cs="Times New Roman"/>
          <w:sz w:val="28"/>
          <w:szCs w:val="28"/>
        </w:rPr>
        <w:t>-</w:t>
      </w:r>
      <w:r w:rsidR="00632AFF" w:rsidRPr="000A52EA">
        <w:rPr>
          <w:rFonts w:ascii="Times New Roman" w:hAnsi="Times New Roman" w:cs="Times New Roman"/>
          <w:sz w:val="28"/>
          <w:szCs w:val="28"/>
        </w:rPr>
        <w:t>51</w:t>
      </w:r>
      <w:r w:rsidRPr="000A52E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632AFF" w:rsidRPr="000A52EA">
        <w:rPr>
          <w:rFonts w:ascii="Times New Roman" w:hAnsi="Times New Roman" w:cs="Times New Roman"/>
          <w:sz w:val="28"/>
          <w:szCs w:val="28"/>
          <w:lang w:val="en-US"/>
        </w:rPr>
        <w:t>oos</w:t>
      </w:r>
      <w:r w:rsidRPr="000A52EA">
        <w:rPr>
          <w:rFonts w:ascii="Times New Roman" w:hAnsi="Times New Roman" w:cs="Times New Roman"/>
          <w:sz w:val="28"/>
          <w:szCs w:val="28"/>
        </w:rPr>
        <w:t>@</w:t>
      </w:r>
      <w:r w:rsidR="00632AFF" w:rsidRPr="000A52EA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  <w:r w:rsidRPr="000A52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36B1" w:rsidRPr="000A52EA">
        <w:rPr>
          <w:rFonts w:ascii="Times New Roman" w:hAnsi="Times New Roman" w:cs="Times New Roman"/>
          <w:sz w:val="28"/>
          <w:szCs w:val="28"/>
        </w:rPr>
        <w:t>.</w:t>
      </w:r>
    </w:p>
    <w:p w:rsidR="00B44FEA" w:rsidRPr="000A52EA" w:rsidRDefault="00B44FEA" w:rsidP="00F35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A52EA">
        <w:rPr>
          <w:rFonts w:ascii="Times New Roman" w:hAnsi="Times New Roman" w:cs="Times New Roman"/>
          <w:sz w:val="28"/>
          <w:szCs w:val="28"/>
        </w:rPr>
        <w:t>1.7</w:t>
      </w:r>
      <w:r w:rsidRPr="000A52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2EA">
        <w:rPr>
          <w:rFonts w:ascii="Times New Roman" w:hAnsi="Times New Roman" w:cs="Times New Roman"/>
          <w:sz w:val="28"/>
          <w:szCs w:val="28"/>
        </w:rPr>
        <w:t xml:space="preserve"> Сведения о степени регулирующего воздействия:</w:t>
      </w:r>
      <w:r w:rsidR="003836B1" w:rsidRPr="000A52EA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воздействия. </w:t>
      </w:r>
    </w:p>
    <w:p w:rsidR="00F71CED" w:rsidRPr="000A52EA" w:rsidRDefault="00F71CED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82643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проблемы, на решение которой направлено </w:t>
      </w:r>
    </w:p>
    <w:p w:rsidR="00BC0D68" w:rsidRPr="000A52EA" w:rsidRDefault="00982643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F71CED" w:rsidRPr="000A52EA">
        <w:rPr>
          <w:rFonts w:ascii="Times New Roman" w:hAnsi="Times New Roman" w:cs="Times New Roman"/>
          <w:b/>
          <w:bCs/>
          <w:sz w:val="28"/>
          <w:szCs w:val="28"/>
        </w:rPr>
        <w:t>агаемое правовое регулирование</w:t>
      </w:r>
    </w:p>
    <w:p w:rsidR="00B34D09" w:rsidRPr="000A52EA" w:rsidRDefault="00632AFF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B31A5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B34D09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требований, установленных </w:t>
      </w:r>
      <w:r w:rsidR="00B34D09"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hyperlink r:id="rId8" w:history="1">
        <w:r w:rsidR="00B34D09" w:rsidRPr="000A52EA">
          <w:rPr>
            <w:rFonts w:ascii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="00B34D09"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31 сентября 2020 г. № 248-ФЗ «О государственном контроле (надзоре) и муниципальном контроле в Российской Федерации», Федеральным законом от 10 января 2002 г. № 7-ФЗ «Об охране окружающей среды», Федеральным законом от 14 марта 1995 г.  № 33-ФЗ  «Об особо охраняемых природных территориях», 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B34D09"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31</w:t>
      </w:r>
      <w:r w:rsidR="00B34D09"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D09" w:rsidRPr="000A52EA">
        <w:rPr>
          <w:rFonts w:ascii="Times New Roman" w:hAnsi="Times New Roman" w:cs="Times New Roman"/>
          <w:sz w:val="28"/>
          <w:szCs w:val="28"/>
        </w:rPr>
        <w:t>декабря</w:t>
      </w:r>
      <w:r w:rsidR="00B34D09"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D09"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2003</w:t>
      </w:r>
      <w:r w:rsidR="00B34D09"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D09" w:rsidRPr="000A52EA">
        <w:rPr>
          <w:rFonts w:ascii="Times New Roman" w:hAnsi="Times New Roman" w:cs="Times New Roman"/>
          <w:sz w:val="28"/>
          <w:szCs w:val="28"/>
        </w:rPr>
        <w:t>г. №</w:t>
      </w:r>
      <w:r w:rsidR="00B34D09"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D09"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656</w:t>
      </w:r>
      <w:r w:rsidR="00B34D09" w:rsidRPr="000A52EA">
        <w:rPr>
          <w:rFonts w:ascii="Times New Roman" w:hAnsi="Times New Roman" w:cs="Times New Roman"/>
          <w:i/>
          <w:sz w:val="28"/>
          <w:szCs w:val="28"/>
        </w:rPr>
        <w:t>-</w:t>
      </w:r>
      <w:r w:rsidR="00B34D09" w:rsidRPr="000A52EA">
        <w:rPr>
          <w:rFonts w:ascii="Times New Roman" w:hAnsi="Times New Roman" w:cs="Times New Roman"/>
          <w:sz w:val="28"/>
          <w:szCs w:val="28"/>
        </w:rPr>
        <w:t>КЗ</w:t>
      </w:r>
      <w:r w:rsidR="00B34D09"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«Об особо охраняемых природных территориях Краснодарского края», </w:t>
      </w:r>
      <w:hyperlink r:id="rId9" w:history="1">
        <w:r w:rsidR="00B34D09" w:rsidRPr="000A52EA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34D09"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34D09" w:rsidRPr="000A52EA">
        <w:rPr>
          <w:rFonts w:ascii="Times New Roman" w:hAnsi="Times New Roman" w:cs="Times New Roman"/>
          <w:bCs/>
          <w:sz w:val="28"/>
          <w:szCs w:val="28"/>
          <w:lang w:eastAsia="ru-RU"/>
        </w:rPr>
        <w:t>город Горячий Ключ Горячий Ключ Краснодарского края</w:t>
      </w:r>
      <w:r w:rsidR="00B34D09"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34D09" w:rsidRPr="000A52EA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устанавливает порядок организации и осуществления муниципального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B34D09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 w:rsidR="00B34D09" w:rsidRPr="000A52E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 Краснодарского края</w:t>
      </w:r>
    </w:p>
    <w:p w:rsidR="00982643" w:rsidRPr="000A52EA" w:rsidRDefault="00982643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34D09" w:rsidRPr="000A52EA" w:rsidRDefault="00D807A5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с</w:t>
      </w:r>
      <w:r w:rsidR="009562F9" w:rsidRPr="000A52EA">
        <w:rPr>
          <w:rFonts w:ascii="Times New Roman" w:hAnsi="Times New Roman" w:cs="Times New Roman"/>
          <w:sz w:val="28"/>
          <w:szCs w:val="28"/>
        </w:rPr>
        <w:t xml:space="preserve">уществуют пробелы в области нормативно-правового регулирования 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r w:rsidR="00B34D09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области охраны и использования особо охраняемых природных территорий местного значения на территории 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982643" w:rsidRPr="000A52EA" w:rsidRDefault="00D807A5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2.2. </w:t>
      </w:r>
      <w:r w:rsidR="00982643" w:rsidRPr="000A52EA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0A52EA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hyperlink r:id="rId10" w:history="1">
        <w:r w:rsidRPr="000A52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0A52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0A52EA">
        <w:rPr>
          <w:rFonts w:ascii="Times New Roman" w:hAnsi="Times New Roman" w:cs="Times New Roman"/>
          <w:sz w:val="28"/>
          <w:szCs w:val="28"/>
        </w:rPr>
        <w:t xml:space="preserve"> от 31 сентября 2020 г. № 248-ФЗ «О государственном контроле (надзоре) и муниципальном контроле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52E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</w:t>
      </w:r>
      <w:r w:rsidRPr="000A52EA">
        <w:rPr>
          <w:rFonts w:ascii="Times New Roman" w:hAnsi="Times New Roman" w:cs="Times New Roman"/>
          <w:sz w:val="28"/>
          <w:szCs w:val="28"/>
        </w:rPr>
        <w:t xml:space="preserve"> от 10 января 2002 г. № 7-ФЗ «Об охране окружающей среды», Федеральным законом от 14 марта 1995 г.  № 33-ФЗ  «Об особо охраняемых природных территориях»,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0A52EA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31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декабря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2003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г. №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656</w:t>
      </w:r>
      <w:r w:rsidRPr="000A52EA">
        <w:rPr>
          <w:rFonts w:ascii="Times New Roman" w:hAnsi="Times New Roman" w:cs="Times New Roman"/>
          <w:i/>
          <w:sz w:val="28"/>
          <w:szCs w:val="28"/>
        </w:rPr>
        <w:t>-</w:t>
      </w:r>
      <w:r w:rsidRPr="000A52EA">
        <w:rPr>
          <w:rFonts w:ascii="Times New Roman" w:hAnsi="Times New Roman" w:cs="Times New Roman"/>
          <w:sz w:val="28"/>
          <w:szCs w:val="28"/>
        </w:rPr>
        <w:t>КЗ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«Об особо охраняемых природных территориях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D807A5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2.3. </w:t>
      </w:r>
      <w:r w:rsidR="00982643" w:rsidRPr="000A52EA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  <w:r w:rsidR="00BD5228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проблемы, их коли</w:t>
      </w:r>
      <w:r w:rsidR="000A52EA">
        <w:rPr>
          <w:rFonts w:ascii="Times New Roman" w:hAnsi="Times New Roman" w:cs="Times New Roman"/>
          <w:sz w:val="28"/>
          <w:szCs w:val="28"/>
        </w:rPr>
        <w:t>чественная оценка.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0A52EA">
        <w:rPr>
          <w:rFonts w:ascii="Times New Roman" w:hAnsi="Times New Roman" w:cs="Times New Roman"/>
          <w:sz w:val="28"/>
          <w:szCs w:val="28"/>
        </w:rPr>
        <w:t>:</w:t>
      </w:r>
    </w:p>
    <w:p w:rsidR="001B134F" w:rsidRPr="000A52EA" w:rsidRDefault="001B134F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0A52EA">
        <w:rPr>
          <w:sz w:val="28"/>
          <w:szCs w:val="28"/>
        </w:rPr>
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</w:t>
      </w:r>
      <w:r w:rsidRPr="000A52EA">
        <w:rPr>
          <w:sz w:val="28"/>
          <w:szCs w:val="28"/>
        </w:rPr>
        <w:lastRenderedPageBreak/>
        <w:t>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1B134F" w:rsidRDefault="001B134F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0A52EA">
        <w:rPr>
          <w:sz w:val="28"/>
          <w:szCs w:val="28"/>
        </w:rPr>
        <w:t>- организации -</w:t>
      </w:r>
      <w:r w:rsidR="000A52EA">
        <w:rPr>
          <w:sz w:val="28"/>
          <w:szCs w:val="28"/>
        </w:rPr>
        <w:t xml:space="preserve"> </w:t>
      </w:r>
      <w:r w:rsidRPr="000A52EA">
        <w:rPr>
          <w:sz w:val="28"/>
          <w:szCs w:val="28"/>
        </w:rPr>
        <w:t>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324DCD" w:rsidRPr="000A52EA" w:rsidRDefault="00324DCD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подконтрольных субъектов не ограничено.</w:t>
      </w:r>
    </w:p>
    <w:p w:rsidR="00982643" w:rsidRPr="000A52EA" w:rsidRDefault="00D807A5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2.4. </w:t>
      </w:r>
      <w:r w:rsidR="00982643" w:rsidRPr="000A52E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оценка:</w:t>
      </w:r>
    </w:p>
    <w:p w:rsidR="001B134F" w:rsidRPr="000A52EA" w:rsidRDefault="001D0DC0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hAnsi="Times New Roman" w:cs="Times New Roman"/>
          <w:sz w:val="28"/>
          <w:szCs w:val="28"/>
        </w:rPr>
        <w:t>несоответствие</w:t>
      </w:r>
      <w:r w:rsidR="00C90CAF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1B134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проекта решения Совета муниципального образования город Горячий Ключ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 Горячий Ключ»</w:t>
      </w:r>
      <w:r w:rsidR="00D465F6" w:rsidRPr="000A5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34F" w:rsidRPr="000A52EA">
        <w:rPr>
          <w:rFonts w:ascii="Times New Roman" w:hAnsi="Times New Roman" w:cs="Times New Roman"/>
          <w:sz w:val="28"/>
          <w:szCs w:val="28"/>
          <w:lang w:eastAsia="ru-RU"/>
        </w:rPr>
        <w:t>Федеральному закону от 31 сентября 2020 г. № 248-ФЗ «О государственном контроле (надзоре) и муниципальном контроле в Российской Федерации»</w:t>
      </w:r>
    </w:p>
    <w:p w:rsidR="00982643" w:rsidRPr="000A52EA" w:rsidRDefault="00C90CAF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2.5. 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  <w:r w:rsidR="00F76D1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63AB1" w:rsidRPr="000A52EA" w:rsidRDefault="00CC0E13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деятельность контрольных (надзорных) органов, в рамках </w:t>
      </w:r>
      <w:r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31 сентября 2020 г. № 248-ФЗ «О государственном контроле (надзоре) и муниципальном контроле в Российской Федерации», </w:t>
      </w:r>
      <w:r w:rsidRPr="000A52EA">
        <w:rPr>
          <w:rFonts w:ascii="Times New Roman" w:hAnsi="Times New Roman" w:cs="Times New Roman"/>
          <w:sz w:val="28"/>
          <w:szCs w:val="28"/>
        </w:rPr>
        <w:t>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="00EA1259" w:rsidRPr="000A5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643" w:rsidRPr="000A52EA" w:rsidRDefault="00C90CA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2.6. 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Pr="000A52EA">
        <w:rPr>
          <w:rFonts w:ascii="Times New Roman" w:hAnsi="Times New Roman" w:cs="Times New Roman"/>
          <w:sz w:val="28"/>
          <w:szCs w:val="28"/>
        </w:rPr>
        <w:t>государства</w:t>
      </w:r>
      <w:r w:rsidR="00982643" w:rsidRPr="000A52EA">
        <w:rPr>
          <w:rFonts w:ascii="Times New Roman" w:hAnsi="Times New Roman" w:cs="Times New Roman"/>
          <w:sz w:val="28"/>
          <w:szCs w:val="28"/>
        </w:rPr>
        <w:t>:</w:t>
      </w:r>
    </w:p>
    <w:p w:rsidR="009705A0" w:rsidRPr="000A52EA" w:rsidRDefault="009705A0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 издают в пределах своей компетенции органы местного самоуправления</w:t>
      </w:r>
      <w:r w:rsidRPr="000A52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82643" w:rsidRPr="000A52EA" w:rsidRDefault="00C90CA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2.7. </w:t>
      </w:r>
      <w:r w:rsidR="00982643" w:rsidRPr="000A52EA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тсутствует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  <w:r w:rsidR="00C90CAF" w:rsidRPr="000A52EA">
        <w:rPr>
          <w:rFonts w:ascii="Times New Roman" w:hAnsi="Times New Roman" w:cs="Times New Roman"/>
          <w:sz w:val="28"/>
          <w:szCs w:val="28"/>
        </w:rPr>
        <w:t>о</w:t>
      </w:r>
      <w:r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C90CAF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C90CAF" w:rsidRPr="000A52EA">
        <w:rPr>
          <w:rFonts w:ascii="Times New Roman" w:hAnsi="Times New Roman" w:cs="Times New Roman"/>
          <w:sz w:val="28"/>
          <w:szCs w:val="28"/>
        </w:rPr>
        <w:t>о</w:t>
      </w:r>
      <w:r w:rsidRPr="000A52EA">
        <w:rPr>
          <w:rFonts w:ascii="Times New Roman" w:hAnsi="Times New Roman" w:cs="Times New Roman"/>
          <w:sz w:val="28"/>
          <w:szCs w:val="28"/>
        </w:rPr>
        <w:t>тсутствует</w:t>
      </w:r>
      <w:r w:rsidR="00C90CAF" w:rsidRPr="000A52EA">
        <w:rPr>
          <w:rFonts w:ascii="Times New Roman" w:hAnsi="Times New Roman" w:cs="Times New Roman"/>
          <w:sz w:val="28"/>
          <w:szCs w:val="28"/>
        </w:rPr>
        <w:t>.</w:t>
      </w:r>
    </w:p>
    <w:p w:rsid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EA" w:rsidRP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67"/>
      <w:bookmarkEnd w:id="2"/>
      <w:r w:rsidRPr="000A52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Определение целей предлагаемого правового регулирования </w:t>
      </w:r>
      <w:r w:rsidR="00472354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>и индикаторов для оценки их достижения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836"/>
        <w:gridCol w:w="2693"/>
      </w:tblGrid>
      <w:tr w:rsidR="00982643" w:rsidRPr="000A52EA" w:rsidTr="00BB399B">
        <w:trPr>
          <w:trHeight w:val="159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Цели 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Сроки достижения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 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Периодичность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мониторинга </w:t>
            </w:r>
          </w:p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целей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</w:tr>
      <w:tr w:rsidR="00982643" w:rsidRPr="000A52EA" w:rsidTr="00BB399B">
        <w:trPr>
          <w:trHeight w:val="26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DCD" w:rsidRPr="00324DCD" w:rsidRDefault="00324DCD" w:rsidP="0032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упорядочении процедуры </w:t>
            </w:r>
            <w:r w:rsidRPr="0032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контроле в области охраны и использования особо охраняемых природных территорий местного значения на территории муниципального образования город Горячий Ключ</w:t>
            </w:r>
            <w:r w:rsidRPr="0032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43" w:rsidRPr="000A52EA" w:rsidRDefault="00982643" w:rsidP="000A52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даты вступления в силу настоящего </w:t>
            </w:r>
            <w:r w:rsidR="00CC0E13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мониторинге </w:t>
            </w:r>
          </w:p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 цели не нуждается</w:t>
            </w:r>
          </w:p>
        </w:tc>
      </w:tr>
    </w:tbl>
    <w:p w:rsidR="00982643" w:rsidRPr="000A52EA" w:rsidRDefault="00472354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3.4. 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</w:t>
      </w:r>
      <w:hyperlink r:id="rId11" w:history="1">
        <w:r w:rsidRPr="000A52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0A52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31 сентября 2020 г. № 248-ФЗ «О государственном контроле (надзоре) и муниципальном контроле в Российской Федерации»,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10 января 2002 г. № 7-ФЗ «Об охране окружающей среды»,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14 марта 1995 г. № 33-ФЗ  «Об особо охраняемых природных территориях», </w:t>
      </w:r>
    </w:p>
    <w:p w:rsidR="001D7B3F" w:rsidRPr="000A52EA" w:rsidRDefault="00CC0E13" w:rsidP="00F35BC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31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декабря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2003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г. №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Style w:val="af5"/>
          <w:rFonts w:ascii="Times New Roman" w:hAnsi="Times New Roman" w:cs="Times New Roman"/>
          <w:i w:val="0"/>
          <w:sz w:val="28"/>
          <w:szCs w:val="28"/>
        </w:rPr>
        <w:t>656</w:t>
      </w:r>
      <w:r w:rsidRPr="000A52EA">
        <w:rPr>
          <w:rFonts w:ascii="Times New Roman" w:hAnsi="Times New Roman" w:cs="Times New Roman"/>
          <w:i/>
          <w:sz w:val="28"/>
          <w:szCs w:val="28"/>
        </w:rPr>
        <w:t>-</w:t>
      </w:r>
      <w:r w:rsidRPr="000A52EA">
        <w:rPr>
          <w:rFonts w:ascii="Times New Roman" w:hAnsi="Times New Roman" w:cs="Times New Roman"/>
          <w:sz w:val="28"/>
          <w:szCs w:val="28"/>
        </w:rPr>
        <w:t>КЗ</w:t>
      </w:r>
      <w:r w:rsidRPr="000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«Об особо охраняемых природных территориях Краснодарского края»</w:t>
      </w:r>
    </w:p>
    <w:p w:rsidR="001D7B3F" w:rsidRPr="000A52EA" w:rsidRDefault="001D7B3F" w:rsidP="000A52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059"/>
        <w:gridCol w:w="1275"/>
        <w:gridCol w:w="2127"/>
      </w:tblGrid>
      <w:tr w:rsidR="00982643" w:rsidRPr="000A52EA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324DCD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324DCD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324DCD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3.8. Целевые </w:t>
            </w:r>
          </w:p>
          <w:p w:rsidR="00BB399B" w:rsidRPr="00324DCD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</w:p>
          <w:p w:rsidR="00BB399B" w:rsidRPr="00324DCD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индикаторов </w:t>
            </w:r>
          </w:p>
          <w:p w:rsidR="00982643" w:rsidRPr="00324DCD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</w:t>
            </w:r>
          </w:p>
        </w:tc>
      </w:tr>
      <w:tr w:rsidR="00997AAC" w:rsidRPr="000A52EA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DCD" w:rsidRPr="00324DCD" w:rsidRDefault="00324DCD" w:rsidP="0032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D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</w:t>
            </w:r>
            <w:r w:rsidRPr="0032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дерации, и заключается в упорядочении процедуры </w:t>
            </w:r>
            <w:r w:rsidRPr="0032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контроле в области охраны и использования особо охраняемых природных территорий местного значения на территории муниципального образования город Горячий Ключ</w:t>
            </w:r>
            <w:r w:rsidRPr="0032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AAC" w:rsidRPr="000A52EA" w:rsidRDefault="00997AAC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324DCD" w:rsidRDefault="00CC0E1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324DCD" w:rsidRDefault="00997AAC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324DCD" w:rsidRDefault="00CC0E1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6D19" w:rsidRPr="00324DCD" w:rsidRDefault="00F76D1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CD780D" w:rsidRPr="000A52EA" w:rsidRDefault="00CC0E13" w:rsidP="000A52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программы профилактики</w:t>
      </w:r>
      <w:r w:rsidR="009A2E2C" w:rsidRPr="000A5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2E2C" w:rsidRPr="000A52EA">
        <w:rPr>
          <w:rFonts w:ascii="Times New Roman" w:eastAsia="Calibri" w:hAnsi="Times New Roman" w:cs="Times New Roman"/>
          <w:sz w:val="28"/>
          <w:szCs w:val="28"/>
        </w:rPr>
        <w:t>причинения вреда (ущерба) охраняемым законом ценностям при осуществлении муниципального контроля в области использования и охраны особо охраняемых природных территорий  местного значения муниципального образования город Горячий Ключ                                 Краснодарского края</w:t>
      </w:r>
      <w:r w:rsidR="009A2E2C" w:rsidRPr="000A52EA">
        <w:rPr>
          <w:rFonts w:ascii="Times New Roman" w:hAnsi="Times New Roman" w:cs="Times New Roman"/>
          <w:sz w:val="28"/>
          <w:szCs w:val="28"/>
        </w:rPr>
        <w:t>.</w:t>
      </w:r>
    </w:p>
    <w:p w:rsidR="00CD780D" w:rsidRPr="000A52EA" w:rsidRDefault="00997AAC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3.10. </w:t>
      </w:r>
      <w:r w:rsidR="00982643" w:rsidRPr="000A52EA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BD5228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bookmarkStart w:id="6" w:name="Par319"/>
      <w:bookmarkEnd w:id="6"/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CD780D" w:rsidRPr="000A52E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82643" w:rsidRPr="000A52EA" w:rsidRDefault="00982643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4. Качественная характеристика и оценка численности </w:t>
      </w: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потенциальных адресатов предлагаемого правового </w:t>
      </w: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регулирования (их групп):</w:t>
      </w: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775"/>
        <w:gridCol w:w="3631"/>
      </w:tblGrid>
      <w:tr w:rsidR="00982643" w:rsidRPr="000A52EA" w:rsidTr="00BB399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C33B13" w:rsidRPr="000A52EA" w:rsidTr="001A49A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E2C" w:rsidRPr="000A52EA" w:rsidRDefault="001A49A6" w:rsidP="000A52EA">
            <w:pPr>
              <w:pStyle w:val="s1"/>
              <w:spacing w:before="0" w:beforeAutospacing="0" w:after="0" w:afterAutospacing="0"/>
            </w:pPr>
            <w:r w:rsidRPr="000A52EA">
              <w:rPr>
                <w:rFonts w:eastAsia="Calibri"/>
                <w:color w:val="000000"/>
              </w:rPr>
              <w:t xml:space="preserve">    </w:t>
            </w:r>
            <w:r w:rsidR="009A2E2C" w:rsidRPr="000A52EA">
      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      </w:r>
          </w:p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организации -зарегистрированные в установленном законом порядке юридические лица, их обособленные подразделения, а также иные органи</w:t>
            </w:r>
            <w:r w:rsidRPr="000A52EA">
              <w:lastRenderedPageBreak/>
              <w:t>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C33B13" w:rsidRPr="000A52EA" w:rsidRDefault="00C33B13" w:rsidP="000A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B13" w:rsidRPr="000A52EA" w:rsidRDefault="00DD1B57" w:rsidP="000A52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C33B13" w:rsidRPr="000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13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оперативные сведения отдела сельского хозяйства</w:t>
            </w:r>
            <w:r w:rsidR="001D0DC0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промышленности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19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</w:tr>
    </w:tbl>
    <w:p w:rsidR="00982643" w:rsidRPr="000A52EA" w:rsidRDefault="00982643" w:rsidP="000A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334"/>
      <w:bookmarkEnd w:id="8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5. Изменение функций (полномочий, обязанностей, прав)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отделов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  <w:t>и управлений администрации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5228" w:rsidRPr="000A52E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порядка их реализации в связи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>с введением предла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p w:rsidR="00216B7D" w:rsidRDefault="00216B7D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16B7D" w:rsidRPr="000A52EA" w:rsidRDefault="00216B7D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583"/>
        <w:gridCol w:w="2638"/>
        <w:gridCol w:w="1722"/>
        <w:gridCol w:w="1724"/>
      </w:tblGrid>
      <w:tr w:rsidR="007920C6" w:rsidRPr="000A52EA" w:rsidTr="00BB399B">
        <w:trPr>
          <w:trHeight w:val="223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</w:t>
            </w:r>
            <w:r w:rsidR="007A6715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 изменяемая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8CA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Предполагаемый</w:t>
            </w:r>
            <w:r w:rsidR="00F76D19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8CA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BDC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 w:rsidRPr="000A52EA">
              <w:rPr>
                <w:rFonts w:ascii="Times New Roman" w:hAnsi="Times New Roman" w:cs="Times New Roman"/>
                <w:sz w:val="24"/>
                <w:szCs w:val="24"/>
              </w:rPr>
              <w:t>ения трудовых затрат (чел./час</w:t>
            </w:r>
          </w:p>
          <w:p w:rsidR="007920C6" w:rsidRPr="000A52EA" w:rsidRDefault="00EB1BD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C76B05" w:rsidRPr="000A52EA" w:rsidTr="006034C2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A96" w:rsidRPr="000A52EA" w:rsidRDefault="00B03F1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1. Отдел сельского хозяйства и промышленности администрации </w:t>
            </w:r>
          </w:p>
          <w:p w:rsidR="00C76B05" w:rsidRPr="000A52EA" w:rsidRDefault="00B03F1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DC5A96" w:rsidRPr="000A52EA">
              <w:rPr>
                <w:rFonts w:ascii="Times New Roman" w:hAnsi="Times New Roman" w:cs="Times New Roman"/>
                <w:sz w:val="24"/>
                <w:szCs w:val="24"/>
              </w:rPr>
              <w:t>ования город Горячий Ключ</w:t>
            </w:r>
          </w:p>
        </w:tc>
      </w:tr>
      <w:tr w:rsidR="00DD1B57" w:rsidRPr="000A52EA" w:rsidTr="00BB399B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6034C2" w:rsidP="0021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16B7D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положения о муниципальном контроле в области охраны и использования особо охраняемых природных территорий местного    значения на территории муниципального образования город Горячий Ключ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1D0DC0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9A2E2C" w:rsidRPr="000A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области охраны и использования особо охраняемых природных территорий местного значения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 не ранее 1 января 2022 г.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982643" w:rsidRPr="000A52EA" w:rsidRDefault="00982643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DD1B57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6. Оценка дополнительных расходов (доходов) бюджета муниципального образования </w:t>
      </w:r>
      <w:r w:rsidR="00BD5228" w:rsidRPr="000A52E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введением </w:t>
      </w: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p w:rsidR="00DC5A96" w:rsidRPr="000A52EA" w:rsidRDefault="00DC5A96" w:rsidP="000A52EA">
      <w:pPr>
        <w:pStyle w:val="ConsPlusNormal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C2" w:rsidRPr="000A52EA" w:rsidTr="006034C2">
        <w:trPr>
          <w:trHeight w:val="1209"/>
        </w:trPr>
        <w:tc>
          <w:tcPr>
            <w:tcW w:w="3190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город Горячий Ключ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6034C2" w:rsidRPr="000A52EA" w:rsidTr="00632AFF">
        <w:trPr>
          <w:trHeight w:val="367"/>
        </w:trPr>
        <w:tc>
          <w:tcPr>
            <w:tcW w:w="9571" w:type="dxa"/>
            <w:gridSpan w:val="3"/>
          </w:tcPr>
          <w:p w:rsidR="005053C9" w:rsidRPr="000A52EA" w:rsidRDefault="005053C9" w:rsidP="000A52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промышленности администрации муниципального </w:t>
            </w:r>
          </w:p>
          <w:p w:rsidR="006034C2" w:rsidRPr="000A52EA" w:rsidRDefault="005053C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образования город Горячий Ключ</w:t>
            </w:r>
          </w:p>
        </w:tc>
      </w:tr>
      <w:tr w:rsidR="006034C2" w:rsidRPr="000A52EA" w:rsidTr="006034C2">
        <w:trPr>
          <w:trHeight w:val="407"/>
        </w:trPr>
        <w:tc>
          <w:tcPr>
            <w:tcW w:w="3190" w:type="dxa"/>
            <w:vMerge w:val="restart"/>
          </w:tcPr>
          <w:p w:rsidR="006034C2" w:rsidRPr="000A52EA" w:rsidRDefault="005053C9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области охраны и использования особо охраняемых природных территорий местного значения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:rsidR="006034C2" w:rsidRPr="000A52EA" w:rsidRDefault="00911E2F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4C2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 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 w:val="restart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1.2. Функция (полномочие обязанность или право)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:rsidR="006034C2" w:rsidRPr="000A52EA" w:rsidRDefault="005053C9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4C2" w:rsidRPr="000A52EA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82643" w:rsidRPr="000A52EA" w:rsidRDefault="005A6046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6.4. 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муниципального образования </w:t>
      </w:r>
      <w:r w:rsidR="00BD5228" w:rsidRPr="000A52EA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82643" w:rsidRPr="000A52EA">
        <w:rPr>
          <w:rFonts w:ascii="Times New Roman" w:hAnsi="Times New Roman" w:cs="Times New Roman"/>
          <w:sz w:val="28"/>
          <w:szCs w:val="28"/>
        </w:rPr>
        <w:t>, возникающих в связи с введением предла</w:t>
      </w:r>
      <w:r w:rsidR="003B53B6" w:rsidRPr="000A52EA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BB399B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5A604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6.5. </w:t>
      </w:r>
      <w:r w:rsidR="003B53B6" w:rsidRPr="000A52E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B399B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3B53B6" w:rsidRPr="000A52EA" w:rsidRDefault="003B53B6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 обязанностей (ограничений) потенциальных адресатов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предлагаемого правового регулирования и связанные с ними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дополнительные расходы (доходы)</w:t>
      </w:r>
    </w:p>
    <w:tbl>
      <w:tblPr>
        <w:tblStyle w:val="af0"/>
        <w:tblW w:w="4976" w:type="pct"/>
        <w:tblLook w:val="04A0" w:firstRow="1" w:lastRow="0" w:firstColumn="1" w:lastColumn="0" w:noHBand="0" w:noVBand="1"/>
      </w:tblPr>
      <w:tblGrid>
        <w:gridCol w:w="3723"/>
        <w:gridCol w:w="2050"/>
        <w:gridCol w:w="1737"/>
        <w:gridCol w:w="2297"/>
      </w:tblGrid>
      <w:tr w:rsidR="004F0837" w:rsidRPr="000A52EA" w:rsidTr="00BB399B">
        <w:tc>
          <w:tcPr>
            <w:tcW w:w="2217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7.1. 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1294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7.2. 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870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619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7.4. Количественная оценка, млн. руб.</w:t>
            </w:r>
          </w:p>
        </w:tc>
      </w:tr>
      <w:tr w:rsidR="004F0837" w:rsidRPr="000A52EA" w:rsidTr="00BB399B">
        <w:tc>
          <w:tcPr>
            <w:tcW w:w="2217" w:type="pct"/>
          </w:tcPr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физические лица - граждане Российской Федерации, иностранные граждане, лица без гражданства, в том числе осуществляющие предприниматель</w:t>
            </w:r>
            <w:r w:rsidRPr="000A52EA">
              <w:lastRenderedPageBreak/>
              <w:t>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      </w:r>
          </w:p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организации -зарегистрированные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4F0837" w:rsidRPr="000A52EA" w:rsidRDefault="004F0837" w:rsidP="000A52E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870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19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4B79" w:rsidRPr="000A52EA" w:rsidRDefault="00BC31F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7.5. </w:t>
      </w:r>
      <w:r w:rsidR="00714B79" w:rsidRPr="000A52EA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</w:t>
      </w:r>
      <w:r w:rsidR="004F0837" w:rsidRPr="000A52EA">
        <w:rPr>
          <w:rFonts w:ascii="Times New Roman" w:hAnsi="Times New Roman" w:cs="Times New Roman"/>
          <w:sz w:val="28"/>
          <w:szCs w:val="28"/>
        </w:rPr>
        <w:t xml:space="preserve">ственной оценке: </w:t>
      </w:r>
      <w:r w:rsidR="00714B79" w:rsidRPr="000A52EA">
        <w:rPr>
          <w:rFonts w:ascii="Times New Roman" w:hAnsi="Times New Roman" w:cs="Times New Roman"/>
          <w:sz w:val="28"/>
          <w:szCs w:val="28"/>
        </w:rPr>
        <w:t>отсутствуют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714B79" w:rsidRPr="000A52EA" w:rsidRDefault="00BC31F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7.6. </w:t>
      </w:r>
      <w:r w:rsidR="003B53B6" w:rsidRPr="000A52E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4F0837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A52EA">
        <w:rPr>
          <w:rFonts w:ascii="Times New Roman" w:hAnsi="Times New Roman" w:cs="Times New Roman"/>
          <w:sz w:val="28"/>
          <w:szCs w:val="28"/>
        </w:rPr>
        <w:t>отсутствуют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714B79" w:rsidRPr="000A52EA" w:rsidRDefault="00714B7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29"/>
      <w:bookmarkEnd w:id="11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8. Оценка рисков неблагоприятных последствий применения </w:t>
      </w:r>
    </w:p>
    <w:p w:rsidR="00714B79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3B53B6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A52EA" w:rsidTr="00632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714B79" w:rsidRPr="000A52EA" w:rsidTr="00632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B53B6" w:rsidRPr="000A5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B53B6" w:rsidRPr="000A5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714B79" w:rsidRPr="000A52EA" w:rsidRDefault="00714B7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714B79" w:rsidRPr="000A52EA" w:rsidRDefault="00714B79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714B79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2164"/>
        <w:gridCol w:w="2065"/>
        <w:gridCol w:w="1321"/>
      </w:tblGrid>
      <w:tr w:rsidR="00F838BD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BD" w:rsidRPr="000A52EA" w:rsidRDefault="00F838BD" w:rsidP="000A52EA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8BD" w:rsidRPr="000A52EA" w:rsidRDefault="00F838B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8BD" w:rsidRPr="000A52EA" w:rsidRDefault="00F838B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D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9.1. Содержание варианта решения проблемы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324DC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Положение о муници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области охраны и использования особо охраняемых природных территорий местного значения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324DC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D0C7F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е утверждение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Положение о му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области охраны и использования особо охраняемых природных территорий местного значения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324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="0021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CD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324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="0021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7D">
              <w:rPr>
                <w:rFonts w:ascii="Times New Roman" w:hAnsi="Times New Roman" w:cs="Times New Roman"/>
                <w:sz w:val="24"/>
                <w:szCs w:val="24"/>
              </w:rPr>
              <w:t xml:space="preserve">круг не </w:t>
            </w:r>
            <w:r w:rsidR="00324DCD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9A2E2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ED0C7F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9A2E2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9.4. 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9.5. Оценка возможности достижения заявленных целей регулирования (</w:t>
            </w:r>
            <w:hyperlink w:anchor="Par173" w:history="1">
              <w:r w:rsidRPr="000A52EA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2666A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увеличатся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B53B6" w:rsidRPr="000A52EA" w:rsidRDefault="003B53B6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EA">
        <w:rPr>
          <w:rFonts w:ascii="Times New Roman" w:hAnsi="Times New Roman" w:cs="Times New Roman"/>
          <w:sz w:val="28"/>
          <w:szCs w:val="28"/>
        </w:rPr>
        <w:t>9.7. </w:t>
      </w:r>
      <w:r w:rsidR="00904BD7" w:rsidRPr="000A52EA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Pr="000A5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D7"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</w:t>
      </w:r>
    </w:p>
    <w:p w:rsidR="00D46F50" w:rsidRPr="000A52EA" w:rsidRDefault="003B53B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правового регулирования при минимальных рисках неблагоприятных последствий</w:t>
      </w:r>
      <w:r w:rsidR="00904BD7"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4B79" w:rsidRPr="000A52EA" w:rsidRDefault="003B53B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9.8. </w:t>
      </w:r>
      <w:r w:rsidR="00714B79" w:rsidRPr="000A52EA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:rsidR="002666A7" w:rsidRPr="000A52EA" w:rsidRDefault="003B53B6" w:rsidP="000A52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Город Горячий Ключ</w:t>
      </w:r>
      <w:r w:rsidR="002666A7" w:rsidRPr="000A52EA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2666A7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области охраны и использования особо охраняемых природных территорий местного значения на территории </w:t>
      </w:r>
      <w:r w:rsidR="002666A7" w:rsidRPr="000A52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реализации меро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прияти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нарушения режима особой охраны и использования ООПТ местного значения.</w:t>
      </w:r>
    </w:p>
    <w:p w:rsidR="002666A7" w:rsidRPr="000A52EA" w:rsidRDefault="002666A7" w:rsidP="000A52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A7" w:rsidRPr="000A52EA" w:rsidRDefault="002666A7" w:rsidP="000A52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6" w:rsidRPr="000A52EA" w:rsidRDefault="003B53B6" w:rsidP="000A52E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0A52EA">
        <w:rPr>
          <w:rFonts w:ascii="Times New Roman" w:eastAsia="Calibri" w:hAnsi="Times New Roman" w:cs="Times New Roman"/>
          <w:sz w:val="28"/>
          <w:szCs w:val="28"/>
        </w:rPr>
        <w:t>Проект рассматриваемого постановления не привед</w:t>
      </w:r>
      <w:r w:rsidR="00DB2B20" w:rsidRPr="000A52EA">
        <w:rPr>
          <w:rFonts w:ascii="Times New Roman" w:eastAsia="Calibri" w:hAnsi="Times New Roman" w:cs="Times New Roman"/>
          <w:sz w:val="28"/>
          <w:szCs w:val="28"/>
        </w:rPr>
        <w:t>ет к разработке</w:t>
      </w:r>
      <w:r w:rsidRPr="000A52EA">
        <w:rPr>
          <w:rFonts w:ascii="Times New Roman" w:eastAsia="Calibri" w:hAnsi="Times New Roman" w:cs="Times New Roman"/>
          <w:sz w:val="28"/>
          <w:szCs w:val="28"/>
        </w:rPr>
        <w:t xml:space="preserve"> новых программных мероприятий, а также к новым ограничениям для субъектов предпринимательской и инвестиционной деятельности и, следовательно, не повлечет для них дополнительных, связанных с этим, расходов.</w:t>
      </w:r>
    </w:p>
    <w:p w:rsidR="005A6046" w:rsidRPr="000A52EA" w:rsidRDefault="005A6046" w:rsidP="000A52E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B20" w:rsidRPr="000A52EA" w:rsidRDefault="00DB2B20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14B79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Оценка необходимости установления переходного периода </w:t>
      </w:r>
    </w:p>
    <w:p w:rsidR="00DB2B20" w:rsidRPr="000A52EA" w:rsidRDefault="00714B79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и (или) о</w:t>
      </w:r>
      <w:r w:rsidR="00C91495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тсрочки вступления в силу нормативного </w:t>
      </w:r>
      <w:r w:rsidR="00DB2B20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C91495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акта </w:t>
      </w:r>
    </w:p>
    <w:p w:rsidR="00DB2B20" w:rsidRPr="000A52EA" w:rsidRDefault="00C91495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либо необходимость </w:t>
      </w:r>
      <w:r w:rsidR="00714B79" w:rsidRPr="000A52EA">
        <w:rPr>
          <w:rFonts w:ascii="Times New Roman" w:hAnsi="Times New Roman" w:cs="Times New Roman"/>
          <w:b/>
          <w:bCs/>
          <w:sz w:val="28"/>
          <w:szCs w:val="28"/>
        </w:rPr>
        <w:t>распрос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транения предлагаемого </w:t>
      </w:r>
    </w:p>
    <w:p w:rsidR="00714B79" w:rsidRPr="000A52EA" w:rsidRDefault="00C91495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DB2B20" w:rsidRPr="000A52EA">
        <w:rPr>
          <w:rFonts w:ascii="Times New Roman" w:hAnsi="Times New Roman" w:cs="Times New Roman"/>
          <w:b/>
          <w:bCs/>
          <w:sz w:val="28"/>
          <w:szCs w:val="28"/>
        </w:rPr>
        <w:t>регулирования на ранее возникшие отношения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:rsidR="00ED0C7F" w:rsidRPr="000A52EA" w:rsidRDefault="002666A7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 января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 202</w:t>
      </w:r>
      <w:r w:rsidRPr="000A52EA">
        <w:rPr>
          <w:rFonts w:ascii="Times New Roman" w:hAnsi="Times New Roman" w:cs="Times New Roman"/>
          <w:sz w:val="28"/>
          <w:szCs w:val="28"/>
        </w:rPr>
        <w:t>2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 введения предлагаемого правового регулирования</w:t>
      </w:r>
      <w:r w:rsidR="001F0DC9" w:rsidRPr="000A52EA">
        <w:rPr>
          <w:rFonts w:ascii="Times New Roman" w:hAnsi="Times New Roman" w:cs="Times New Roman"/>
          <w:sz w:val="28"/>
          <w:szCs w:val="28"/>
        </w:rPr>
        <w:t>: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а) срок переходного периода</w:t>
      </w:r>
      <w:r w:rsidR="001F0DC9" w:rsidRPr="000A52EA">
        <w:rPr>
          <w:rFonts w:ascii="Times New Roman" w:hAnsi="Times New Roman" w:cs="Times New Roman"/>
          <w:sz w:val="28"/>
          <w:szCs w:val="28"/>
        </w:rPr>
        <w:t>:</w:t>
      </w:r>
      <w:r w:rsidRPr="000A52EA">
        <w:rPr>
          <w:rFonts w:ascii="Times New Roman" w:hAnsi="Times New Roman" w:cs="Times New Roman"/>
          <w:sz w:val="28"/>
          <w:szCs w:val="28"/>
        </w:rPr>
        <w:t xml:space="preserve"> _____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A52EA">
        <w:rPr>
          <w:rFonts w:ascii="Times New Roman" w:hAnsi="Times New Roman" w:cs="Times New Roman"/>
          <w:sz w:val="28"/>
          <w:szCs w:val="28"/>
        </w:rPr>
        <w:t xml:space="preserve"> с даты принятия проекта нормативного правового акта: нет необходимости установления переходного периода.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 xml:space="preserve">нет необходимости отсрочки введения предлагаемого правового регулирования.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 дней с даты принятия проекта нормативного правового акта: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Pr="000A52EA">
        <w:rPr>
          <w:rFonts w:ascii="Times New Roman" w:hAnsi="Times New Roman" w:cs="Times New Roman"/>
          <w:sz w:val="28"/>
          <w:szCs w:val="28"/>
        </w:rPr>
        <w:t xml:space="preserve">тсутствует.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10.4.  Обоснование необходимости установления переходного периода и (или) отсрочки вступления в силу </w:t>
      </w:r>
      <w:r w:rsidR="001F0DC9" w:rsidRPr="000A52EA">
        <w:rPr>
          <w:rFonts w:ascii="Times New Roman" w:hAnsi="Times New Roman" w:cs="Times New Roman"/>
          <w:sz w:val="28"/>
          <w:szCs w:val="28"/>
        </w:rPr>
        <w:t>н</w:t>
      </w:r>
      <w:r w:rsidRPr="000A52EA">
        <w:rPr>
          <w:rFonts w:ascii="Times New Roman" w:hAnsi="Times New Roman" w:cs="Times New Roman"/>
          <w:sz w:val="28"/>
          <w:szCs w:val="28"/>
        </w:rPr>
        <w:t>ормативного правового акта либо необходимости распространения предлагаемого правового регулирования на ранее возникшие отношения: нет необходимости.</w:t>
      </w:r>
    </w:p>
    <w:p w:rsidR="001F0DC9" w:rsidRPr="000A52EA" w:rsidRDefault="001F0DC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</w:t>
      </w:r>
      <w:r w:rsidR="001F0DC9" w:rsidRPr="000A52EA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 w:rsidR="001F0DC9" w:rsidRPr="000A52EA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1F0DC9" w:rsidRPr="000A52EA" w:rsidRDefault="001F0DC9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отчету:</w:t>
      </w:r>
    </w:p>
    <w:p w:rsidR="00ED0C7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н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ачало – </w:t>
      </w:r>
      <w:r w:rsidRPr="000A52EA">
        <w:rPr>
          <w:rFonts w:ascii="Times New Roman" w:hAnsi="Times New Roman" w:cs="Times New Roman"/>
          <w:sz w:val="28"/>
          <w:szCs w:val="28"/>
        </w:rPr>
        <w:t>«</w:t>
      </w:r>
      <w:r w:rsidR="004630BF">
        <w:rPr>
          <w:rFonts w:ascii="Times New Roman" w:hAnsi="Times New Roman" w:cs="Times New Roman"/>
          <w:sz w:val="28"/>
          <w:szCs w:val="28"/>
        </w:rPr>
        <w:t>__</w:t>
      </w:r>
      <w:r w:rsidRPr="000A52EA">
        <w:rPr>
          <w:rFonts w:ascii="Times New Roman" w:hAnsi="Times New Roman" w:cs="Times New Roman"/>
          <w:sz w:val="28"/>
          <w:szCs w:val="28"/>
        </w:rPr>
        <w:t xml:space="preserve">» </w:t>
      </w:r>
      <w:r w:rsidR="00825344">
        <w:rPr>
          <w:rFonts w:ascii="Times New Roman" w:hAnsi="Times New Roman" w:cs="Times New Roman"/>
          <w:sz w:val="28"/>
          <w:szCs w:val="28"/>
        </w:rPr>
        <w:t>__________</w:t>
      </w:r>
      <w:r w:rsidRPr="000A52EA">
        <w:rPr>
          <w:rFonts w:ascii="Times New Roman" w:hAnsi="Times New Roman" w:cs="Times New Roman"/>
          <w:sz w:val="28"/>
          <w:szCs w:val="28"/>
        </w:rPr>
        <w:t xml:space="preserve"> 20</w:t>
      </w:r>
      <w:r w:rsidR="00825344">
        <w:rPr>
          <w:rFonts w:ascii="Times New Roman" w:hAnsi="Times New Roman" w:cs="Times New Roman"/>
          <w:sz w:val="28"/>
          <w:szCs w:val="28"/>
        </w:rPr>
        <w:t>__</w:t>
      </w:r>
      <w:r w:rsidR="00923B52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ED0C7F" w:rsidRPr="000A52EA">
        <w:rPr>
          <w:rFonts w:ascii="Times New Roman" w:hAnsi="Times New Roman" w:cs="Times New Roman"/>
          <w:sz w:val="28"/>
          <w:szCs w:val="28"/>
        </w:rPr>
        <w:t>г.;</w:t>
      </w:r>
    </w:p>
    <w:p w:rsidR="00ED0C7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о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кончание – </w:t>
      </w:r>
      <w:r w:rsidRPr="000A52EA">
        <w:rPr>
          <w:rFonts w:ascii="Times New Roman" w:hAnsi="Times New Roman" w:cs="Times New Roman"/>
          <w:sz w:val="28"/>
          <w:szCs w:val="28"/>
        </w:rPr>
        <w:t>«</w:t>
      </w:r>
      <w:r w:rsidR="004630BF">
        <w:rPr>
          <w:rFonts w:ascii="Times New Roman" w:hAnsi="Times New Roman" w:cs="Times New Roman"/>
          <w:sz w:val="28"/>
          <w:szCs w:val="28"/>
        </w:rPr>
        <w:t>__</w:t>
      </w:r>
      <w:r w:rsidRPr="000A52EA">
        <w:rPr>
          <w:rFonts w:ascii="Times New Roman" w:hAnsi="Times New Roman" w:cs="Times New Roman"/>
          <w:sz w:val="28"/>
          <w:szCs w:val="28"/>
        </w:rPr>
        <w:t xml:space="preserve">» </w:t>
      </w:r>
      <w:r w:rsidR="00825344">
        <w:rPr>
          <w:rFonts w:ascii="Times New Roman" w:hAnsi="Times New Roman" w:cs="Times New Roman"/>
          <w:sz w:val="28"/>
          <w:szCs w:val="28"/>
        </w:rPr>
        <w:t>________</w:t>
      </w:r>
      <w:r w:rsidR="00216B7D">
        <w:rPr>
          <w:rFonts w:ascii="Times New Roman" w:hAnsi="Times New Roman" w:cs="Times New Roman"/>
          <w:sz w:val="28"/>
          <w:szCs w:val="28"/>
        </w:rPr>
        <w:t xml:space="preserve"> </w:t>
      </w:r>
      <w:r w:rsidR="00923B52" w:rsidRPr="000A52EA">
        <w:rPr>
          <w:rFonts w:ascii="Times New Roman" w:hAnsi="Times New Roman" w:cs="Times New Roman"/>
          <w:sz w:val="28"/>
          <w:szCs w:val="28"/>
        </w:rPr>
        <w:t>20</w:t>
      </w:r>
      <w:r w:rsidR="00825344">
        <w:rPr>
          <w:rFonts w:ascii="Times New Roman" w:hAnsi="Times New Roman" w:cs="Times New Roman"/>
          <w:sz w:val="28"/>
          <w:szCs w:val="28"/>
        </w:rPr>
        <w:t>__</w:t>
      </w:r>
      <w:bookmarkStart w:id="13" w:name="_GoBack"/>
      <w:bookmarkEnd w:id="13"/>
      <w:r w:rsidR="00923B52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ED0C7F" w:rsidRPr="000A52EA">
        <w:rPr>
          <w:rFonts w:ascii="Times New Roman" w:hAnsi="Times New Roman" w:cs="Times New Roman"/>
          <w:sz w:val="28"/>
          <w:szCs w:val="28"/>
        </w:rPr>
        <w:t>г.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lastRenderedPageBreak/>
        <w:t>Всего замечаний и предложений: _________________, из них учтено полностью: __________________, учтено частично: __________________.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hyperlink r:id="rId12" w:history="1">
        <w:r w:rsidRPr="000A52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invest@admgorkluch.ru</w:t>
        </w:r>
      </w:hyperlink>
      <w:r w:rsidRPr="000A5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2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9B" w:rsidRDefault="004630B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2021 г</w:t>
      </w:r>
    </w:p>
    <w:p w:rsidR="004630BF" w:rsidRDefault="004630B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BF" w:rsidRPr="000A52EA" w:rsidRDefault="004630B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FB" w:rsidRPr="000A52EA" w:rsidRDefault="009C23FB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Н</w:t>
      </w:r>
      <w:r w:rsidR="00DB2B20" w:rsidRPr="000A52EA">
        <w:rPr>
          <w:rFonts w:ascii="Times New Roman" w:hAnsi="Times New Roman" w:cs="Times New Roman"/>
          <w:sz w:val="28"/>
          <w:szCs w:val="28"/>
        </w:rPr>
        <w:t xml:space="preserve">ачальник отдела сельского </w:t>
      </w:r>
    </w:p>
    <w:p w:rsidR="00523B5F" w:rsidRPr="000A52EA" w:rsidRDefault="00DB2B20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52EA">
        <w:rPr>
          <w:rFonts w:ascii="Times New Roman" w:hAnsi="Times New Roman" w:cs="Times New Roman"/>
          <w:sz w:val="28"/>
          <w:szCs w:val="28"/>
        </w:rPr>
        <w:t>хозяйства</w:t>
      </w:r>
      <w:r w:rsidR="001D0DC0" w:rsidRPr="000A52EA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0A52EA">
        <w:rPr>
          <w:rFonts w:ascii="Times New Roman" w:hAnsi="Times New Roman" w:cs="Times New Roman"/>
          <w:sz w:val="28"/>
          <w:szCs w:val="28"/>
        </w:rPr>
        <w:tab/>
      </w:r>
      <w:r w:rsidRPr="000A52EA">
        <w:rPr>
          <w:rFonts w:ascii="Times New Roman" w:hAnsi="Times New Roman" w:cs="Times New Roman"/>
          <w:sz w:val="28"/>
          <w:szCs w:val="28"/>
        </w:rPr>
        <w:tab/>
      </w:r>
      <w:r w:rsidRPr="000A52EA">
        <w:rPr>
          <w:rFonts w:ascii="Times New Roman" w:hAnsi="Times New Roman" w:cs="Times New Roman"/>
          <w:sz w:val="28"/>
          <w:szCs w:val="28"/>
        </w:rPr>
        <w:tab/>
      </w:r>
      <w:r w:rsidR="009C23FB" w:rsidRPr="000A52EA">
        <w:rPr>
          <w:rFonts w:ascii="Times New Roman" w:hAnsi="Times New Roman" w:cs="Times New Roman"/>
          <w:sz w:val="28"/>
          <w:szCs w:val="28"/>
        </w:rPr>
        <w:tab/>
      </w:r>
      <w:r w:rsidRPr="000A52EA">
        <w:rPr>
          <w:rFonts w:ascii="Times New Roman" w:hAnsi="Times New Roman" w:cs="Times New Roman"/>
          <w:sz w:val="28"/>
          <w:szCs w:val="28"/>
        </w:rPr>
        <w:tab/>
      </w:r>
      <w:r w:rsidRPr="000A52EA">
        <w:rPr>
          <w:rFonts w:ascii="Times New Roman" w:hAnsi="Times New Roman" w:cs="Times New Roman"/>
          <w:sz w:val="28"/>
          <w:szCs w:val="28"/>
        </w:rPr>
        <w:tab/>
      </w:r>
      <w:r w:rsidR="009C23FB" w:rsidRPr="000A52EA">
        <w:rPr>
          <w:rFonts w:ascii="Times New Roman" w:hAnsi="Times New Roman" w:cs="Times New Roman"/>
          <w:sz w:val="28"/>
          <w:szCs w:val="28"/>
        </w:rPr>
        <w:t xml:space="preserve">  П.П. Тищенко</w:t>
      </w:r>
    </w:p>
    <w:sectPr w:rsidR="00523B5F" w:rsidRPr="000A52EA" w:rsidSect="00EE7A1C">
      <w:headerReference w:type="default" r:id="rId13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F7" w:rsidRDefault="001A0EF7" w:rsidP="00916ECC">
      <w:pPr>
        <w:spacing w:after="0" w:line="240" w:lineRule="auto"/>
      </w:pPr>
      <w:r>
        <w:separator/>
      </w:r>
    </w:p>
  </w:endnote>
  <w:endnote w:type="continuationSeparator" w:id="0">
    <w:p w:rsidR="001A0EF7" w:rsidRDefault="001A0EF7" w:rsidP="009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F7" w:rsidRDefault="001A0EF7" w:rsidP="00916ECC">
      <w:pPr>
        <w:spacing w:after="0" w:line="240" w:lineRule="auto"/>
      </w:pPr>
      <w:r>
        <w:separator/>
      </w:r>
    </w:p>
  </w:footnote>
  <w:footnote w:type="continuationSeparator" w:id="0">
    <w:p w:rsidR="001A0EF7" w:rsidRDefault="001A0EF7" w:rsidP="009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2AFF" w:rsidRPr="00916ECC" w:rsidRDefault="007B055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6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AFF" w:rsidRPr="00916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34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AFF" w:rsidRDefault="00632A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BF5"/>
    <w:multiLevelType w:val="hybridMultilevel"/>
    <w:tmpl w:val="56D22530"/>
    <w:lvl w:ilvl="0" w:tplc="A4C6B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 w15:restartNumberingAfterBreak="0">
    <w:nsid w:val="6C571F6A"/>
    <w:multiLevelType w:val="hybridMultilevel"/>
    <w:tmpl w:val="CC7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43"/>
    <w:rsid w:val="00005815"/>
    <w:rsid w:val="00015931"/>
    <w:rsid w:val="000244F2"/>
    <w:rsid w:val="00024944"/>
    <w:rsid w:val="00026B5B"/>
    <w:rsid w:val="0005400F"/>
    <w:rsid w:val="0006127C"/>
    <w:rsid w:val="000866A1"/>
    <w:rsid w:val="00086FE1"/>
    <w:rsid w:val="00090181"/>
    <w:rsid w:val="0009619F"/>
    <w:rsid w:val="000A3A41"/>
    <w:rsid w:val="000A52EA"/>
    <w:rsid w:val="000C1DE3"/>
    <w:rsid w:val="000C2FA5"/>
    <w:rsid w:val="000C425A"/>
    <w:rsid w:val="000D1586"/>
    <w:rsid w:val="000F7913"/>
    <w:rsid w:val="001005C6"/>
    <w:rsid w:val="00100D4E"/>
    <w:rsid w:val="001041DB"/>
    <w:rsid w:val="00105B62"/>
    <w:rsid w:val="00106CCB"/>
    <w:rsid w:val="00115C01"/>
    <w:rsid w:val="00117466"/>
    <w:rsid w:val="00131BAA"/>
    <w:rsid w:val="001345A3"/>
    <w:rsid w:val="0013599E"/>
    <w:rsid w:val="001370B1"/>
    <w:rsid w:val="0016044E"/>
    <w:rsid w:val="001633AD"/>
    <w:rsid w:val="00166851"/>
    <w:rsid w:val="001768CF"/>
    <w:rsid w:val="0018097E"/>
    <w:rsid w:val="00183B23"/>
    <w:rsid w:val="00195BA4"/>
    <w:rsid w:val="0019657E"/>
    <w:rsid w:val="001A0EF7"/>
    <w:rsid w:val="001A49A6"/>
    <w:rsid w:val="001B0B56"/>
    <w:rsid w:val="001B134F"/>
    <w:rsid w:val="001B45C6"/>
    <w:rsid w:val="001D0DC0"/>
    <w:rsid w:val="001D433E"/>
    <w:rsid w:val="001D49B2"/>
    <w:rsid w:val="001D7B3F"/>
    <w:rsid w:val="001F0DC9"/>
    <w:rsid w:val="001F4D99"/>
    <w:rsid w:val="00205DEA"/>
    <w:rsid w:val="0021274A"/>
    <w:rsid w:val="00212A4B"/>
    <w:rsid w:val="00216B7D"/>
    <w:rsid w:val="00220ADA"/>
    <w:rsid w:val="00233AAB"/>
    <w:rsid w:val="00254A0E"/>
    <w:rsid w:val="0025709D"/>
    <w:rsid w:val="00265075"/>
    <w:rsid w:val="002666A7"/>
    <w:rsid w:val="002770DD"/>
    <w:rsid w:val="00280036"/>
    <w:rsid w:val="002830C1"/>
    <w:rsid w:val="00292392"/>
    <w:rsid w:val="00294136"/>
    <w:rsid w:val="00294EB6"/>
    <w:rsid w:val="00295640"/>
    <w:rsid w:val="002A3BBF"/>
    <w:rsid w:val="002D3182"/>
    <w:rsid w:val="002E2059"/>
    <w:rsid w:val="002E4494"/>
    <w:rsid w:val="002F7E9E"/>
    <w:rsid w:val="00300B60"/>
    <w:rsid w:val="003102AE"/>
    <w:rsid w:val="00324DCD"/>
    <w:rsid w:val="00345415"/>
    <w:rsid w:val="003836B1"/>
    <w:rsid w:val="003907DE"/>
    <w:rsid w:val="0039204B"/>
    <w:rsid w:val="003A235B"/>
    <w:rsid w:val="003B53B6"/>
    <w:rsid w:val="003E324D"/>
    <w:rsid w:val="003F543C"/>
    <w:rsid w:val="003F7A72"/>
    <w:rsid w:val="00410964"/>
    <w:rsid w:val="00411FCA"/>
    <w:rsid w:val="00413D28"/>
    <w:rsid w:val="00436C94"/>
    <w:rsid w:val="00441940"/>
    <w:rsid w:val="00445027"/>
    <w:rsid w:val="00446A44"/>
    <w:rsid w:val="00452537"/>
    <w:rsid w:val="004533E6"/>
    <w:rsid w:val="004554D5"/>
    <w:rsid w:val="004571EC"/>
    <w:rsid w:val="004630BF"/>
    <w:rsid w:val="004673DE"/>
    <w:rsid w:val="00472354"/>
    <w:rsid w:val="00472B95"/>
    <w:rsid w:val="00480850"/>
    <w:rsid w:val="004941EA"/>
    <w:rsid w:val="004963B1"/>
    <w:rsid w:val="004A3593"/>
    <w:rsid w:val="004B3924"/>
    <w:rsid w:val="004B69C1"/>
    <w:rsid w:val="004F0837"/>
    <w:rsid w:val="005028CA"/>
    <w:rsid w:val="005053C9"/>
    <w:rsid w:val="00516AF7"/>
    <w:rsid w:val="00517684"/>
    <w:rsid w:val="0052227A"/>
    <w:rsid w:val="00523B5F"/>
    <w:rsid w:val="00525D5E"/>
    <w:rsid w:val="00525F97"/>
    <w:rsid w:val="00541CA6"/>
    <w:rsid w:val="00546FE4"/>
    <w:rsid w:val="00550632"/>
    <w:rsid w:val="0055681F"/>
    <w:rsid w:val="00557DB6"/>
    <w:rsid w:val="00563AB1"/>
    <w:rsid w:val="0056794B"/>
    <w:rsid w:val="00585B5E"/>
    <w:rsid w:val="00596380"/>
    <w:rsid w:val="005A172D"/>
    <w:rsid w:val="005A29C2"/>
    <w:rsid w:val="005A6046"/>
    <w:rsid w:val="005A74EF"/>
    <w:rsid w:val="005A7E2A"/>
    <w:rsid w:val="005B2444"/>
    <w:rsid w:val="005B2C62"/>
    <w:rsid w:val="005B5E11"/>
    <w:rsid w:val="005C68FD"/>
    <w:rsid w:val="005E258E"/>
    <w:rsid w:val="005E6656"/>
    <w:rsid w:val="006034C2"/>
    <w:rsid w:val="0060433D"/>
    <w:rsid w:val="00604868"/>
    <w:rsid w:val="006105C1"/>
    <w:rsid w:val="006171D8"/>
    <w:rsid w:val="00626EDE"/>
    <w:rsid w:val="00632AFF"/>
    <w:rsid w:val="006336D2"/>
    <w:rsid w:val="00654035"/>
    <w:rsid w:val="006625FD"/>
    <w:rsid w:val="00677D7E"/>
    <w:rsid w:val="00682B9D"/>
    <w:rsid w:val="00697B04"/>
    <w:rsid w:val="006B0318"/>
    <w:rsid w:val="006D44CD"/>
    <w:rsid w:val="006E17CC"/>
    <w:rsid w:val="006E1CA1"/>
    <w:rsid w:val="00700489"/>
    <w:rsid w:val="00714B79"/>
    <w:rsid w:val="0071776B"/>
    <w:rsid w:val="00727D8A"/>
    <w:rsid w:val="00741C96"/>
    <w:rsid w:val="007574CA"/>
    <w:rsid w:val="007626EC"/>
    <w:rsid w:val="00762F8B"/>
    <w:rsid w:val="007779D7"/>
    <w:rsid w:val="0078029A"/>
    <w:rsid w:val="007838F7"/>
    <w:rsid w:val="007879DA"/>
    <w:rsid w:val="00790800"/>
    <w:rsid w:val="007920C6"/>
    <w:rsid w:val="00792DF7"/>
    <w:rsid w:val="00793642"/>
    <w:rsid w:val="007964CD"/>
    <w:rsid w:val="007A5779"/>
    <w:rsid w:val="007A5CCB"/>
    <w:rsid w:val="007A6715"/>
    <w:rsid w:val="007B0558"/>
    <w:rsid w:val="007C1DC1"/>
    <w:rsid w:val="007E5174"/>
    <w:rsid w:val="00804D5D"/>
    <w:rsid w:val="00811976"/>
    <w:rsid w:val="008140FB"/>
    <w:rsid w:val="00825344"/>
    <w:rsid w:val="00832CE6"/>
    <w:rsid w:val="00837CFC"/>
    <w:rsid w:val="0085303F"/>
    <w:rsid w:val="00857062"/>
    <w:rsid w:val="00870CE0"/>
    <w:rsid w:val="008961FD"/>
    <w:rsid w:val="008B31A5"/>
    <w:rsid w:val="008D4E86"/>
    <w:rsid w:val="008D5438"/>
    <w:rsid w:val="008E0DFD"/>
    <w:rsid w:val="008E26D4"/>
    <w:rsid w:val="008F12A1"/>
    <w:rsid w:val="00900A9D"/>
    <w:rsid w:val="00904BD7"/>
    <w:rsid w:val="00911E2F"/>
    <w:rsid w:val="009137CF"/>
    <w:rsid w:val="00916ECC"/>
    <w:rsid w:val="00923B52"/>
    <w:rsid w:val="0093098B"/>
    <w:rsid w:val="009337A7"/>
    <w:rsid w:val="00941C22"/>
    <w:rsid w:val="0094740C"/>
    <w:rsid w:val="009562F9"/>
    <w:rsid w:val="00960F83"/>
    <w:rsid w:val="009705A0"/>
    <w:rsid w:val="00975B99"/>
    <w:rsid w:val="009766AD"/>
    <w:rsid w:val="00981058"/>
    <w:rsid w:val="00982643"/>
    <w:rsid w:val="009874D4"/>
    <w:rsid w:val="00997AAC"/>
    <w:rsid w:val="00997EA3"/>
    <w:rsid w:val="009A2E2C"/>
    <w:rsid w:val="009C23FB"/>
    <w:rsid w:val="009C56E3"/>
    <w:rsid w:val="009D3550"/>
    <w:rsid w:val="009D73FA"/>
    <w:rsid w:val="009F3EF2"/>
    <w:rsid w:val="009F5483"/>
    <w:rsid w:val="009F74C9"/>
    <w:rsid w:val="00A026E3"/>
    <w:rsid w:val="00A14E21"/>
    <w:rsid w:val="00A2024F"/>
    <w:rsid w:val="00A213F6"/>
    <w:rsid w:val="00A22548"/>
    <w:rsid w:val="00A24624"/>
    <w:rsid w:val="00A360D4"/>
    <w:rsid w:val="00A57867"/>
    <w:rsid w:val="00A6474B"/>
    <w:rsid w:val="00A90D98"/>
    <w:rsid w:val="00A9766C"/>
    <w:rsid w:val="00AB0373"/>
    <w:rsid w:val="00AB5969"/>
    <w:rsid w:val="00AC1447"/>
    <w:rsid w:val="00AC634D"/>
    <w:rsid w:val="00AE5FEC"/>
    <w:rsid w:val="00AF0BEF"/>
    <w:rsid w:val="00AF181C"/>
    <w:rsid w:val="00AF4D6A"/>
    <w:rsid w:val="00AF75AF"/>
    <w:rsid w:val="00B03F19"/>
    <w:rsid w:val="00B23146"/>
    <w:rsid w:val="00B26FE1"/>
    <w:rsid w:val="00B3255E"/>
    <w:rsid w:val="00B34D09"/>
    <w:rsid w:val="00B44FEA"/>
    <w:rsid w:val="00B56B66"/>
    <w:rsid w:val="00B602C2"/>
    <w:rsid w:val="00B61606"/>
    <w:rsid w:val="00B70742"/>
    <w:rsid w:val="00B714E4"/>
    <w:rsid w:val="00B84246"/>
    <w:rsid w:val="00BA2A4A"/>
    <w:rsid w:val="00BA345B"/>
    <w:rsid w:val="00BB399B"/>
    <w:rsid w:val="00BC0D68"/>
    <w:rsid w:val="00BC31FB"/>
    <w:rsid w:val="00BC4D34"/>
    <w:rsid w:val="00BD35FA"/>
    <w:rsid w:val="00BD5228"/>
    <w:rsid w:val="00BF5484"/>
    <w:rsid w:val="00C134F9"/>
    <w:rsid w:val="00C33B13"/>
    <w:rsid w:val="00C42603"/>
    <w:rsid w:val="00C47990"/>
    <w:rsid w:val="00C5150A"/>
    <w:rsid w:val="00C528C2"/>
    <w:rsid w:val="00C54C74"/>
    <w:rsid w:val="00C5526D"/>
    <w:rsid w:val="00C63C64"/>
    <w:rsid w:val="00C64224"/>
    <w:rsid w:val="00C65F91"/>
    <w:rsid w:val="00C76B05"/>
    <w:rsid w:val="00C863FD"/>
    <w:rsid w:val="00C90CAF"/>
    <w:rsid w:val="00C91495"/>
    <w:rsid w:val="00C95F8E"/>
    <w:rsid w:val="00CA0C93"/>
    <w:rsid w:val="00CA1227"/>
    <w:rsid w:val="00CA601B"/>
    <w:rsid w:val="00CB7FF0"/>
    <w:rsid w:val="00CC0E13"/>
    <w:rsid w:val="00CC3B61"/>
    <w:rsid w:val="00CD3055"/>
    <w:rsid w:val="00CD6F41"/>
    <w:rsid w:val="00CD780D"/>
    <w:rsid w:val="00CD7A5A"/>
    <w:rsid w:val="00CE0420"/>
    <w:rsid w:val="00CF0679"/>
    <w:rsid w:val="00CF24A4"/>
    <w:rsid w:val="00D05623"/>
    <w:rsid w:val="00D07694"/>
    <w:rsid w:val="00D214AD"/>
    <w:rsid w:val="00D41F38"/>
    <w:rsid w:val="00D4282F"/>
    <w:rsid w:val="00D465F6"/>
    <w:rsid w:val="00D46F50"/>
    <w:rsid w:val="00D51DB3"/>
    <w:rsid w:val="00D57BEF"/>
    <w:rsid w:val="00D64CAE"/>
    <w:rsid w:val="00D67757"/>
    <w:rsid w:val="00D67FA5"/>
    <w:rsid w:val="00D72E31"/>
    <w:rsid w:val="00D807A5"/>
    <w:rsid w:val="00D81142"/>
    <w:rsid w:val="00D85AFB"/>
    <w:rsid w:val="00DA5FE8"/>
    <w:rsid w:val="00DA7A81"/>
    <w:rsid w:val="00DB2B20"/>
    <w:rsid w:val="00DB66B3"/>
    <w:rsid w:val="00DC1949"/>
    <w:rsid w:val="00DC5597"/>
    <w:rsid w:val="00DC5A96"/>
    <w:rsid w:val="00DD1B57"/>
    <w:rsid w:val="00DD764F"/>
    <w:rsid w:val="00DF2387"/>
    <w:rsid w:val="00DF70CC"/>
    <w:rsid w:val="00E1017A"/>
    <w:rsid w:val="00E265B2"/>
    <w:rsid w:val="00E318F5"/>
    <w:rsid w:val="00E34EC8"/>
    <w:rsid w:val="00E4126B"/>
    <w:rsid w:val="00E44A8C"/>
    <w:rsid w:val="00E60975"/>
    <w:rsid w:val="00E62462"/>
    <w:rsid w:val="00E6391D"/>
    <w:rsid w:val="00E74496"/>
    <w:rsid w:val="00E81CD4"/>
    <w:rsid w:val="00E83B46"/>
    <w:rsid w:val="00E8722A"/>
    <w:rsid w:val="00EA1259"/>
    <w:rsid w:val="00EA5725"/>
    <w:rsid w:val="00EB1BDC"/>
    <w:rsid w:val="00ED0C7F"/>
    <w:rsid w:val="00ED5243"/>
    <w:rsid w:val="00ED53C2"/>
    <w:rsid w:val="00EE4681"/>
    <w:rsid w:val="00EE7A1C"/>
    <w:rsid w:val="00EF4050"/>
    <w:rsid w:val="00F01BD5"/>
    <w:rsid w:val="00F279BA"/>
    <w:rsid w:val="00F33B5B"/>
    <w:rsid w:val="00F35BC1"/>
    <w:rsid w:val="00F460D8"/>
    <w:rsid w:val="00F462D0"/>
    <w:rsid w:val="00F658D0"/>
    <w:rsid w:val="00F704C8"/>
    <w:rsid w:val="00F71CED"/>
    <w:rsid w:val="00F76D19"/>
    <w:rsid w:val="00F77D10"/>
    <w:rsid w:val="00F838BD"/>
    <w:rsid w:val="00F91CE9"/>
    <w:rsid w:val="00F923F0"/>
    <w:rsid w:val="00FA05FE"/>
    <w:rsid w:val="00FA178D"/>
    <w:rsid w:val="00FE48B2"/>
    <w:rsid w:val="00FE70C0"/>
    <w:rsid w:val="00FF138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170A-10DB-404C-804E-AB1B4B3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9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B2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2B20"/>
  </w:style>
  <w:style w:type="table" w:styleId="af0">
    <w:name w:val="Table Grid"/>
    <w:basedOn w:val="a1"/>
    <w:uiPriority w:val="59"/>
    <w:rsid w:val="004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ECC"/>
  </w:style>
  <w:style w:type="paragraph" w:styleId="af3">
    <w:name w:val="footer"/>
    <w:basedOn w:val="a"/>
    <w:link w:val="af4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6ECC"/>
  </w:style>
  <w:style w:type="character" w:styleId="af5">
    <w:name w:val="Emphasis"/>
    <w:uiPriority w:val="20"/>
    <w:qFormat/>
    <w:rsid w:val="00B34D09"/>
    <w:rPr>
      <w:i/>
      <w:iCs/>
    </w:rPr>
  </w:style>
  <w:style w:type="paragraph" w:customStyle="1" w:styleId="s1">
    <w:name w:val="s_1"/>
    <w:basedOn w:val="a"/>
    <w:rsid w:val="001B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FDF08A34B918FF3E107F053F0FF21F5321145623C97B64374521EE300571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vest@admgorklu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0416BE8666DCBD500D09FA679D6066FDF08A34B918FF3E107F053F0FF21F5321145623C97B64374521EE300571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80416BE8666DCBD500D09FA679D6066FDF08A34B918FF3E107F053F0FF21F5321145623C97B64374521EE300571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0416BE8666DCBD500CE92B015890C6BDC5FAF4A9681A0BC53F604AFAF27A060511B3B6DD1FD4E7D4E02E30B661E441D561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A5BD-9460-4D61-B83A-1A7B4E1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lodochnikova_t</dc:creator>
  <cp:lastModifiedBy>Сердюкова Татьяна Анатольевна</cp:lastModifiedBy>
  <cp:revision>5</cp:revision>
  <cp:lastPrinted>2021-12-03T08:46:00Z</cp:lastPrinted>
  <dcterms:created xsi:type="dcterms:W3CDTF">2021-12-03T08:49:00Z</dcterms:created>
  <dcterms:modified xsi:type="dcterms:W3CDTF">2021-12-03T13:05:00Z</dcterms:modified>
</cp:coreProperties>
</file>