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BF227D" w:rsidRPr="00707869" w:rsidRDefault="006670C6" w:rsidP="006A40FD">
      <w:pPr>
        <w:ind w:firstLine="709"/>
        <w:jc w:val="center"/>
        <w:rPr>
          <w:rFonts w:cs="Times New Roman"/>
          <w:b/>
          <w:bCs/>
          <w:szCs w:val="28"/>
        </w:rPr>
      </w:pPr>
      <w:r>
        <w:rPr>
          <w:rFonts w:eastAsia="Times New Roman"/>
          <w:szCs w:val="24"/>
          <w:lang w:eastAsia="ru-RU"/>
        </w:rPr>
        <w:t xml:space="preserve">по </w:t>
      </w:r>
      <w:r w:rsidRPr="00283A08">
        <w:rPr>
          <w:bCs/>
          <w:color w:val="000000"/>
          <w:szCs w:val="28"/>
        </w:rPr>
        <w:t>проекту</w:t>
      </w:r>
      <w:r w:rsidR="00707869" w:rsidRPr="008D2E34">
        <w:rPr>
          <w:rFonts w:cs="Times New Roman"/>
          <w:color w:val="000000"/>
          <w:szCs w:val="28"/>
        </w:rPr>
        <w:t xml:space="preserve"> </w:t>
      </w:r>
      <w:r w:rsidR="006A40FD">
        <w:rPr>
          <w:color w:val="000000" w:themeColor="text1"/>
          <w:szCs w:val="28"/>
        </w:rPr>
        <w:t>постановления администрации</w:t>
      </w:r>
      <w:r w:rsidR="006A40FD" w:rsidRPr="007A04CB">
        <w:rPr>
          <w:color w:val="000000" w:themeColor="text1"/>
          <w:szCs w:val="28"/>
        </w:rPr>
        <w:t xml:space="preserve"> муниципального образования муниципальный округ город Горячий Ключ </w:t>
      </w:r>
      <w:r w:rsidR="006A40FD">
        <w:rPr>
          <w:color w:val="000000" w:themeColor="text1"/>
          <w:szCs w:val="28"/>
        </w:rPr>
        <w:t xml:space="preserve">Краснодарского края </w:t>
      </w:r>
      <w:r w:rsidR="006A40FD" w:rsidRPr="007A04CB">
        <w:rPr>
          <w:color w:val="000000" w:themeColor="text1"/>
          <w:szCs w:val="28"/>
        </w:rPr>
        <w:t>«</w:t>
      </w:r>
      <w:r w:rsidR="006A40FD" w:rsidRPr="009A44F3">
        <w:rPr>
          <w:color w:val="000000" w:themeColor="text1"/>
          <w:szCs w:val="28"/>
        </w:rPr>
        <w:t>Об утверждении административного регламента предоставления</w:t>
      </w:r>
      <w:r w:rsidR="006A40FD">
        <w:rPr>
          <w:color w:val="000000" w:themeColor="text1"/>
          <w:szCs w:val="28"/>
        </w:rPr>
        <w:t xml:space="preserve"> </w:t>
      </w:r>
      <w:r w:rsidR="006A40FD" w:rsidRPr="009A44F3">
        <w:rPr>
          <w:color w:val="000000" w:themeColor="text1"/>
          <w:szCs w:val="28"/>
        </w:rPr>
        <w:t>муниципальной услуги «Предоставление муниципального имущества в аренду и безвозмездное пользование без проведения торгов»</w:t>
      </w:r>
      <w:r w:rsidR="008F0B3D" w:rsidRPr="00707869">
        <w:rPr>
          <w:b/>
          <w:color w:val="000000" w:themeColor="text1"/>
          <w:szCs w:val="28"/>
        </w:rPr>
        <w:t>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6A40FD">
        <w:rPr>
          <w:rFonts w:ascii="Times New Roman" w:eastAsia="Calibri" w:hAnsi="Times New Roman" w:cs="Times New Roman"/>
          <w:sz w:val="28"/>
          <w:szCs w:val="28"/>
        </w:rPr>
        <w:t>26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07869">
        <w:rPr>
          <w:rFonts w:ascii="Times New Roman" w:eastAsia="Calibri" w:hAnsi="Times New Roman" w:cs="Times New Roman"/>
          <w:sz w:val="28"/>
          <w:szCs w:val="28"/>
        </w:rPr>
        <w:t>но</w:t>
      </w:r>
      <w:r w:rsidR="00F62AD5">
        <w:rPr>
          <w:rFonts w:ascii="Times New Roman" w:eastAsia="Calibri" w:hAnsi="Times New Roman" w:cs="Times New Roman"/>
          <w:sz w:val="28"/>
          <w:szCs w:val="28"/>
        </w:rPr>
        <w:t>ября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5288D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0FD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BDA9-43F0-4572-B7DC-47918E3C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52</cp:revision>
  <cp:lastPrinted>2023-12-14T12:41:00Z</cp:lastPrinted>
  <dcterms:created xsi:type="dcterms:W3CDTF">2022-06-10T08:47:00Z</dcterms:created>
  <dcterms:modified xsi:type="dcterms:W3CDTF">2025-11-12T09:00:00Z</dcterms:modified>
</cp:coreProperties>
</file>