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6D9A8" w14:textId="77777777" w:rsidR="00216994" w:rsidRPr="00216994" w:rsidRDefault="00B03475" w:rsidP="0021699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F268A">
        <w:rPr>
          <w:rFonts w:ascii="Times New Roman" w:hAnsi="Times New Roman" w:cs="Times New Roman"/>
          <w:b/>
          <w:sz w:val="20"/>
          <w:szCs w:val="20"/>
        </w:rPr>
        <w:t xml:space="preserve">Информация о результатах контрольного мероприятия </w:t>
      </w:r>
      <w:r w:rsidR="00216994" w:rsidRPr="0021699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bookmarkStart w:id="0" w:name="_Hlk514142835"/>
      <w:r w:rsidR="00216994" w:rsidRPr="002169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Проверка правомерности и эффективности расходования бюджетных средств, выделенных в 2024 году на реализацию мероприятий муниципальной программы «Охрана окружающей среды на территории муниципального образования город Горячий Ключ на 2022-2027 годы</w:t>
      </w:r>
      <w:r w:rsidR="00216994" w:rsidRPr="0021699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» </w:t>
      </w:r>
      <w:bookmarkEnd w:id="0"/>
    </w:p>
    <w:p w14:paraId="14D5E460" w14:textId="77777777" w:rsidR="00216994" w:rsidRDefault="003D45B0" w:rsidP="00216994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В соответствии с пунктом 2.</w:t>
      </w:r>
      <w:r w:rsidR="00E16F74">
        <w:rPr>
          <w:rFonts w:ascii="Times New Roman" w:hAnsi="Times New Roman" w:cs="Times New Roman"/>
          <w:sz w:val="20"/>
          <w:szCs w:val="20"/>
        </w:rPr>
        <w:t>4</w:t>
      </w:r>
      <w:r w:rsidR="00086486" w:rsidRPr="00AD464B">
        <w:rPr>
          <w:rFonts w:ascii="Times New Roman" w:hAnsi="Times New Roman" w:cs="Times New Roman"/>
          <w:sz w:val="20"/>
          <w:szCs w:val="20"/>
        </w:rPr>
        <w:t>. плана работы Контрольно</w:t>
      </w:r>
      <w:r w:rsidR="00AD4444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>счетной палаты муниципального образо</w:t>
      </w:r>
      <w:r>
        <w:rPr>
          <w:rFonts w:ascii="Times New Roman" w:hAnsi="Times New Roman" w:cs="Times New Roman"/>
          <w:sz w:val="20"/>
          <w:szCs w:val="20"/>
        </w:rPr>
        <w:t xml:space="preserve">вания </w:t>
      </w:r>
      <w:r w:rsidR="00216994"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>
        <w:rPr>
          <w:rFonts w:ascii="Times New Roman" w:hAnsi="Times New Roman" w:cs="Times New Roman"/>
          <w:sz w:val="20"/>
          <w:szCs w:val="20"/>
        </w:rPr>
        <w:t>город Горячий Ключ</w:t>
      </w:r>
      <w:r w:rsidR="00216994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>
        <w:rPr>
          <w:rFonts w:ascii="Times New Roman" w:hAnsi="Times New Roman" w:cs="Times New Roman"/>
          <w:sz w:val="20"/>
          <w:szCs w:val="20"/>
        </w:rPr>
        <w:t xml:space="preserve"> на 20</w:t>
      </w:r>
      <w:r w:rsidR="00D66021">
        <w:rPr>
          <w:rFonts w:ascii="Times New Roman" w:hAnsi="Times New Roman" w:cs="Times New Roman"/>
          <w:sz w:val="20"/>
          <w:szCs w:val="20"/>
        </w:rPr>
        <w:t>2</w:t>
      </w:r>
      <w:r w:rsidR="00216994">
        <w:rPr>
          <w:rFonts w:ascii="Times New Roman" w:hAnsi="Times New Roman" w:cs="Times New Roman"/>
          <w:sz w:val="20"/>
          <w:szCs w:val="20"/>
        </w:rPr>
        <w:t>5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год, утвержденного распоряжением Контрольно</w:t>
      </w:r>
      <w:r w:rsidR="00AD4444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счетной палаты муниципального образования </w:t>
      </w:r>
      <w:r w:rsidR="00216994"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 w:rsidR="00086486" w:rsidRPr="00AD464B">
        <w:rPr>
          <w:rFonts w:ascii="Times New Roman" w:hAnsi="Times New Roman" w:cs="Times New Roman"/>
          <w:sz w:val="20"/>
          <w:szCs w:val="20"/>
        </w:rPr>
        <w:t>город Горячий Ключ</w:t>
      </w:r>
      <w:r w:rsidR="00216994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2</w:t>
      </w:r>
      <w:r w:rsidR="00216994">
        <w:rPr>
          <w:rFonts w:ascii="Times New Roman" w:eastAsia="Times New Roman" w:hAnsi="Times New Roman" w:cs="Times New Roman"/>
          <w:sz w:val="20"/>
          <w:szCs w:val="20"/>
        </w:rPr>
        <w:t>3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декабря 20</w:t>
      </w:r>
      <w:r w:rsidR="00AD4444">
        <w:rPr>
          <w:rFonts w:ascii="Times New Roman" w:eastAsia="Times New Roman" w:hAnsi="Times New Roman" w:cs="Times New Roman"/>
          <w:sz w:val="20"/>
          <w:szCs w:val="20"/>
        </w:rPr>
        <w:t>2</w:t>
      </w:r>
      <w:r w:rsidR="00216994">
        <w:rPr>
          <w:rFonts w:ascii="Times New Roman" w:eastAsia="Times New Roman" w:hAnsi="Times New Roman" w:cs="Times New Roman"/>
          <w:sz w:val="20"/>
          <w:szCs w:val="20"/>
        </w:rPr>
        <w:t>4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года № </w:t>
      </w:r>
      <w:r w:rsidR="00216994">
        <w:rPr>
          <w:rFonts w:ascii="Times New Roman" w:eastAsia="Times New Roman" w:hAnsi="Times New Roman" w:cs="Times New Roman"/>
          <w:sz w:val="20"/>
          <w:szCs w:val="20"/>
        </w:rPr>
        <w:t>85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и распоряжением </w:t>
      </w:r>
      <w:r w:rsidR="00216994">
        <w:rPr>
          <w:rFonts w:ascii="Times New Roman" w:eastAsia="Times New Roman" w:hAnsi="Times New Roman" w:cs="Times New Roman"/>
          <w:sz w:val="20"/>
          <w:szCs w:val="20"/>
        </w:rPr>
        <w:t>К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онтрольно-счетной палаты муниципального образования </w:t>
      </w:r>
      <w:r w:rsidR="00216994">
        <w:rPr>
          <w:rFonts w:ascii="Times New Roman" w:eastAsia="Times New Roman" w:hAnsi="Times New Roman" w:cs="Times New Roman"/>
          <w:sz w:val="20"/>
          <w:szCs w:val="20"/>
        </w:rPr>
        <w:t xml:space="preserve">муниципальный округ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город Горячий Ключ</w:t>
      </w:r>
      <w:r w:rsidR="00216994">
        <w:rPr>
          <w:rFonts w:ascii="Times New Roman" w:eastAsia="Times New Roman" w:hAnsi="Times New Roman" w:cs="Times New Roman"/>
          <w:sz w:val="20"/>
          <w:szCs w:val="20"/>
        </w:rPr>
        <w:t xml:space="preserve"> Краснодарского края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E16F74">
        <w:rPr>
          <w:rFonts w:ascii="Times New Roman" w:eastAsia="Times New Roman" w:hAnsi="Times New Roman" w:cs="Times New Roman"/>
          <w:sz w:val="20"/>
          <w:szCs w:val="20"/>
        </w:rPr>
        <w:t>0</w:t>
      </w:r>
      <w:r w:rsidR="008A11EB">
        <w:rPr>
          <w:rFonts w:ascii="Times New Roman" w:eastAsia="Times New Roman" w:hAnsi="Times New Roman" w:cs="Times New Roman"/>
          <w:sz w:val="20"/>
          <w:szCs w:val="20"/>
        </w:rPr>
        <w:t>1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11EB">
        <w:rPr>
          <w:rFonts w:ascii="Times New Roman" w:eastAsia="Times New Roman" w:hAnsi="Times New Roman" w:cs="Times New Roman"/>
          <w:sz w:val="20"/>
          <w:szCs w:val="20"/>
        </w:rPr>
        <w:t>июля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566DA3">
        <w:rPr>
          <w:rFonts w:ascii="Times New Roman" w:eastAsia="Times New Roman" w:hAnsi="Times New Roman" w:cs="Times New Roman"/>
          <w:sz w:val="20"/>
          <w:szCs w:val="20"/>
        </w:rPr>
        <w:t>2</w:t>
      </w:r>
      <w:r w:rsidR="00216994">
        <w:rPr>
          <w:rFonts w:ascii="Times New Roman" w:eastAsia="Times New Roman" w:hAnsi="Times New Roman" w:cs="Times New Roman"/>
          <w:sz w:val="20"/>
          <w:szCs w:val="20"/>
        </w:rPr>
        <w:t>5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года № </w:t>
      </w:r>
      <w:r w:rsidR="00216994">
        <w:rPr>
          <w:rFonts w:ascii="Times New Roman" w:eastAsia="Times New Roman" w:hAnsi="Times New Roman" w:cs="Times New Roman"/>
          <w:sz w:val="20"/>
          <w:szCs w:val="20"/>
        </w:rPr>
        <w:t>37</w:t>
      </w:r>
      <w:r w:rsidR="007217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«О </w:t>
      </w:r>
      <w:r w:rsidR="00E360D7" w:rsidRPr="008A11EB">
        <w:rPr>
          <w:rFonts w:ascii="Times New Roman" w:eastAsia="Times New Roman" w:hAnsi="Times New Roman" w:cs="Times New Roman"/>
          <w:sz w:val="20"/>
          <w:szCs w:val="20"/>
        </w:rPr>
        <w:t>проведении</w:t>
      </w:r>
      <w:proofErr w:type="gramEnd"/>
      <w:r w:rsidR="00E360D7" w:rsidRPr="008A11EB">
        <w:rPr>
          <w:rFonts w:ascii="Times New Roman" w:eastAsia="Times New Roman" w:hAnsi="Times New Roman" w:cs="Times New Roman"/>
          <w:sz w:val="20"/>
          <w:szCs w:val="20"/>
        </w:rPr>
        <w:t xml:space="preserve"> контрольного мероприятия», </w:t>
      </w:r>
      <w:r w:rsidR="00982165" w:rsidRPr="008A11EB">
        <w:rPr>
          <w:rFonts w:ascii="Times New Roman" w:hAnsi="Times New Roman" w:cs="Times New Roman"/>
          <w:sz w:val="20"/>
          <w:szCs w:val="20"/>
        </w:rPr>
        <w:t>проведено мероприятие</w:t>
      </w:r>
      <w:r w:rsidR="003D3119" w:rsidRPr="008A11EB">
        <w:rPr>
          <w:rFonts w:ascii="Times New Roman" w:hAnsi="Times New Roman" w:cs="Times New Roman"/>
          <w:sz w:val="20"/>
          <w:szCs w:val="20"/>
        </w:rPr>
        <w:t xml:space="preserve">: </w:t>
      </w:r>
      <w:r w:rsidR="00216994" w:rsidRPr="00216994">
        <w:rPr>
          <w:rFonts w:ascii="Times New Roman" w:eastAsia="Calibri" w:hAnsi="Times New Roman" w:cs="Times New Roman"/>
          <w:sz w:val="20"/>
          <w:szCs w:val="20"/>
        </w:rPr>
        <w:t xml:space="preserve">«Проверка правомерности и эффективности расходования бюджетных средств, выделенных в 2024 году на реализацию мероприятий муниципальной программы «Охрана окружающей среды на территории муниципального образования город </w:t>
      </w:r>
      <w:r w:rsidR="00216994">
        <w:rPr>
          <w:rFonts w:ascii="Times New Roman" w:eastAsia="Calibri" w:hAnsi="Times New Roman" w:cs="Times New Roman"/>
          <w:sz w:val="20"/>
          <w:szCs w:val="20"/>
        </w:rPr>
        <w:t>Горячий Ключ на 2022-2027 годы»</w:t>
      </w:r>
      <w:r w:rsidR="00D8309C" w:rsidRPr="008A11EB">
        <w:rPr>
          <w:rFonts w:ascii="Times New Roman" w:hAnsi="Times New Roman" w:cs="Times New Roman"/>
          <w:sz w:val="20"/>
          <w:szCs w:val="20"/>
        </w:rPr>
        <w:t>.</w:t>
      </w:r>
    </w:p>
    <w:p w14:paraId="29593FAF" w14:textId="044DD95D" w:rsidR="00086486" w:rsidRPr="00EF345B" w:rsidRDefault="00086486" w:rsidP="00216994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D464B">
        <w:rPr>
          <w:rFonts w:ascii="Times New Roman" w:hAnsi="Times New Roman" w:cs="Times New Roman"/>
          <w:sz w:val="20"/>
          <w:szCs w:val="20"/>
        </w:rPr>
        <w:t xml:space="preserve">Распоряжением </w:t>
      </w:r>
      <w:r w:rsidR="00216994">
        <w:rPr>
          <w:rFonts w:ascii="Times New Roman" w:hAnsi="Times New Roman" w:cs="Times New Roman"/>
          <w:sz w:val="20"/>
          <w:szCs w:val="20"/>
        </w:rPr>
        <w:t>К</w:t>
      </w:r>
      <w:r w:rsidRPr="00AD464B">
        <w:rPr>
          <w:rFonts w:ascii="Times New Roman" w:hAnsi="Times New Roman" w:cs="Times New Roman"/>
          <w:sz w:val="20"/>
          <w:szCs w:val="20"/>
        </w:rPr>
        <w:t xml:space="preserve">онтрольно-счетной палаты муниципального образования </w:t>
      </w:r>
      <w:r w:rsidR="00216994">
        <w:rPr>
          <w:rFonts w:ascii="Times New Roman" w:hAnsi="Times New Roman" w:cs="Times New Roman"/>
          <w:sz w:val="20"/>
          <w:szCs w:val="20"/>
        </w:rPr>
        <w:t>муниципальный</w:t>
      </w:r>
      <w:bookmarkStart w:id="1" w:name="_GoBack"/>
      <w:bookmarkEnd w:id="1"/>
      <w:r w:rsidR="00216994">
        <w:rPr>
          <w:rFonts w:ascii="Times New Roman" w:hAnsi="Times New Roman" w:cs="Times New Roman"/>
          <w:sz w:val="20"/>
          <w:szCs w:val="20"/>
        </w:rPr>
        <w:t xml:space="preserve"> округ </w:t>
      </w:r>
      <w:r w:rsidRPr="00AD464B">
        <w:rPr>
          <w:rFonts w:ascii="Times New Roman" w:hAnsi="Times New Roman" w:cs="Times New Roman"/>
          <w:sz w:val="20"/>
          <w:szCs w:val="20"/>
        </w:rPr>
        <w:t xml:space="preserve">город Горячий </w:t>
      </w:r>
      <w:r w:rsidRPr="00EF345B">
        <w:rPr>
          <w:rFonts w:ascii="Times New Roman" w:hAnsi="Times New Roman" w:cs="Times New Roman"/>
          <w:sz w:val="20"/>
          <w:szCs w:val="20"/>
        </w:rPr>
        <w:t xml:space="preserve">Ключ </w:t>
      </w:r>
      <w:r w:rsidR="00216994">
        <w:rPr>
          <w:rFonts w:ascii="Times New Roman" w:hAnsi="Times New Roman" w:cs="Times New Roman"/>
          <w:sz w:val="20"/>
          <w:szCs w:val="20"/>
        </w:rPr>
        <w:t xml:space="preserve">Краснодарского края </w:t>
      </w:r>
      <w:r w:rsidRPr="00EF345B">
        <w:rPr>
          <w:rFonts w:ascii="Times New Roman" w:hAnsi="Times New Roman" w:cs="Times New Roman"/>
          <w:sz w:val="20"/>
          <w:szCs w:val="20"/>
        </w:rPr>
        <w:t xml:space="preserve">от </w:t>
      </w:r>
      <w:r w:rsidR="00216994">
        <w:rPr>
          <w:rFonts w:ascii="Times New Roman" w:hAnsi="Times New Roman" w:cs="Times New Roman"/>
          <w:sz w:val="20"/>
          <w:szCs w:val="20"/>
        </w:rPr>
        <w:t>30</w:t>
      </w:r>
      <w:r w:rsidR="003D3119" w:rsidRPr="00EF345B">
        <w:rPr>
          <w:rFonts w:ascii="Times New Roman" w:hAnsi="Times New Roman" w:cs="Times New Roman"/>
          <w:sz w:val="20"/>
          <w:szCs w:val="20"/>
        </w:rPr>
        <w:t xml:space="preserve"> </w:t>
      </w:r>
      <w:r w:rsidR="00216994">
        <w:rPr>
          <w:rFonts w:ascii="Times New Roman" w:hAnsi="Times New Roman" w:cs="Times New Roman"/>
          <w:sz w:val="20"/>
          <w:szCs w:val="20"/>
        </w:rPr>
        <w:t>июля</w:t>
      </w:r>
      <w:r w:rsidRPr="00EF345B">
        <w:rPr>
          <w:rFonts w:ascii="Times New Roman" w:hAnsi="Times New Roman" w:cs="Times New Roman"/>
          <w:sz w:val="20"/>
          <w:szCs w:val="20"/>
        </w:rPr>
        <w:t xml:space="preserve"> 20</w:t>
      </w:r>
      <w:r w:rsidR="00566DA3" w:rsidRPr="00EF345B">
        <w:rPr>
          <w:rFonts w:ascii="Times New Roman" w:hAnsi="Times New Roman" w:cs="Times New Roman"/>
          <w:sz w:val="20"/>
          <w:szCs w:val="20"/>
        </w:rPr>
        <w:t>2</w:t>
      </w:r>
      <w:r w:rsidR="00216994">
        <w:rPr>
          <w:rFonts w:ascii="Times New Roman" w:hAnsi="Times New Roman" w:cs="Times New Roman"/>
          <w:sz w:val="20"/>
          <w:szCs w:val="20"/>
        </w:rPr>
        <w:t>5</w:t>
      </w:r>
      <w:r w:rsidRPr="00EF345B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230DAD" w:rsidRPr="00EF345B">
        <w:rPr>
          <w:rFonts w:ascii="Times New Roman" w:hAnsi="Times New Roman" w:cs="Times New Roman"/>
          <w:sz w:val="20"/>
          <w:szCs w:val="20"/>
        </w:rPr>
        <w:t xml:space="preserve"> </w:t>
      </w:r>
      <w:r w:rsidR="008A11EB">
        <w:rPr>
          <w:rFonts w:ascii="Times New Roman" w:hAnsi="Times New Roman" w:cs="Times New Roman"/>
          <w:sz w:val="20"/>
          <w:szCs w:val="20"/>
        </w:rPr>
        <w:t>4</w:t>
      </w:r>
      <w:r w:rsidR="00216994">
        <w:rPr>
          <w:rFonts w:ascii="Times New Roman" w:hAnsi="Times New Roman" w:cs="Times New Roman"/>
          <w:sz w:val="20"/>
          <w:szCs w:val="20"/>
        </w:rPr>
        <w:t>2</w:t>
      </w:r>
      <w:r w:rsidRPr="00EF345B">
        <w:rPr>
          <w:rFonts w:ascii="Times New Roman" w:hAnsi="Times New Roman" w:cs="Times New Roman"/>
          <w:sz w:val="20"/>
          <w:szCs w:val="20"/>
        </w:rPr>
        <w:t xml:space="preserve"> утвержден отчет о результатах контрольного мероприятия.</w:t>
      </w:r>
    </w:p>
    <w:p w14:paraId="7E57E00F" w14:textId="67853942" w:rsidR="00216994" w:rsidRPr="00216994" w:rsidRDefault="00A87EBB" w:rsidP="002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A7031">
        <w:rPr>
          <w:rFonts w:ascii="Times New Roman" w:hAnsi="Times New Roman" w:cs="Times New Roman"/>
          <w:sz w:val="20"/>
          <w:szCs w:val="20"/>
        </w:rPr>
        <w:t xml:space="preserve">В результате контрольного мероприятия установлено, что </w:t>
      </w:r>
      <w:r w:rsidR="00216994" w:rsidRPr="00216994">
        <w:rPr>
          <w:rFonts w:ascii="Times New Roman" w:hAnsi="Times New Roman" w:cs="Times New Roman"/>
          <w:sz w:val="20"/>
          <w:szCs w:val="20"/>
        </w:rPr>
        <w:t>Муниципальная программа «Охрана окружающей среды на территории муниципального образования город Горячий Ключ на 2022-2027 годы» (далее – Программа) была утверждена постановлением администрации муниципального образования город Горячий Ключ Краснодарского края от 29.09.2021 г. № 1924 (далее – Постановление № 1924).</w:t>
      </w:r>
    </w:p>
    <w:p w14:paraId="0C3B9EC2" w14:textId="6642F8E4" w:rsidR="00216994" w:rsidRPr="00216994" w:rsidRDefault="00216994" w:rsidP="002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6994">
        <w:rPr>
          <w:rFonts w:ascii="Times New Roman" w:hAnsi="Times New Roman" w:cs="Times New Roman"/>
          <w:sz w:val="20"/>
          <w:szCs w:val="20"/>
        </w:rPr>
        <w:t>Программа внесена в реестр стратегического планирования на официальном сайте государственной автоматизированной информационной системы «Управление» gasu.gov.ru.</w:t>
      </w:r>
    </w:p>
    <w:p w14:paraId="66461CF7" w14:textId="204A81D9" w:rsidR="00216994" w:rsidRPr="00216994" w:rsidRDefault="00216994" w:rsidP="002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6994">
        <w:rPr>
          <w:rFonts w:ascii="Times New Roman" w:hAnsi="Times New Roman" w:cs="Times New Roman"/>
          <w:sz w:val="20"/>
          <w:szCs w:val="20"/>
        </w:rPr>
        <w:t>Координатором программы «Охрана окружающей среды в администрации муниципального образования город Горячий Ключ на 2022-2027 годы» является – отдел сельского хозяйства и промышленности администрации муниципального образования муниципальный округ город Горячий Ключ Краснодарского края.</w:t>
      </w:r>
    </w:p>
    <w:p w14:paraId="2AD21B2E" w14:textId="4228B5AB" w:rsidR="00216994" w:rsidRPr="00216994" w:rsidRDefault="00216994" w:rsidP="002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6994">
        <w:rPr>
          <w:rFonts w:ascii="Times New Roman" w:hAnsi="Times New Roman" w:cs="Times New Roman"/>
          <w:sz w:val="20"/>
          <w:szCs w:val="20"/>
        </w:rPr>
        <w:t>Участники муниципальной программы:</w:t>
      </w:r>
    </w:p>
    <w:p w14:paraId="59697951" w14:textId="2ECE2CBA" w:rsidR="00216994" w:rsidRPr="00216994" w:rsidRDefault="00216994" w:rsidP="0021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216994">
        <w:rPr>
          <w:rFonts w:ascii="Times New Roman" w:hAnsi="Times New Roman" w:cs="Times New Roman"/>
          <w:sz w:val="20"/>
          <w:szCs w:val="20"/>
        </w:rPr>
        <w:t>администрация муниципального образования муниципальный округ город Горячий Ключ Краснодарского края;</w:t>
      </w:r>
    </w:p>
    <w:p w14:paraId="3E600ED0" w14:textId="3696999D" w:rsidR="00216994" w:rsidRPr="00216994" w:rsidRDefault="00216994" w:rsidP="0021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216994">
        <w:rPr>
          <w:rFonts w:ascii="Times New Roman" w:hAnsi="Times New Roman" w:cs="Times New Roman"/>
          <w:sz w:val="20"/>
          <w:szCs w:val="20"/>
        </w:rPr>
        <w:t>администрации сельских округов;</w:t>
      </w:r>
    </w:p>
    <w:p w14:paraId="06251B1B" w14:textId="4A8FDECC" w:rsidR="00216994" w:rsidRPr="00216994" w:rsidRDefault="00216994" w:rsidP="0021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216994">
        <w:rPr>
          <w:rFonts w:ascii="Times New Roman" w:hAnsi="Times New Roman" w:cs="Times New Roman"/>
          <w:sz w:val="20"/>
          <w:szCs w:val="20"/>
        </w:rPr>
        <w:t xml:space="preserve">отдел сельского хозяйства и промышленности администрации муниципального образования город Горячий Ключ (далее – </w:t>
      </w:r>
      <w:proofErr w:type="spellStart"/>
      <w:r w:rsidRPr="00216994">
        <w:rPr>
          <w:rFonts w:ascii="Times New Roman" w:hAnsi="Times New Roman" w:cs="Times New Roman"/>
          <w:sz w:val="20"/>
          <w:szCs w:val="20"/>
        </w:rPr>
        <w:t>ОСХиП</w:t>
      </w:r>
      <w:proofErr w:type="spellEnd"/>
      <w:r w:rsidRPr="00216994">
        <w:rPr>
          <w:rFonts w:ascii="Times New Roman" w:hAnsi="Times New Roman" w:cs="Times New Roman"/>
          <w:sz w:val="20"/>
          <w:szCs w:val="20"/>
        </w:rPr>
        <w:t>);</w:t>
      </w:r>
    </w:p>
    <w:p w14:paraId="588D909B" w14:textId="0C630BE2" w:rsidR="00216994" w:rsidRPr="00216994" w:rsidRDefault="00216994" w:rsidP="0021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216994">
        <w:rPr>
          <w:rFonts w:ascii="Times New Roman" w:hAnsi="Times New Roman" w:cs="Times New Roman"/>
          <w:sz w:val="20"/>
          <w:szCs w:val="20"/>
        </w:rPr>
        <w:t>управление жизнеобеспечения городского хозяйства администрации муниципального образования город Горячий Ключ (далее – УЖГХ);</w:t>
      </w:r>
    </w:p>
    <w:p w14:paraId="49F1742F" w14:textId="4ECB936D" w:rsidR="00216994" w:rsidRPr="00216994" w:rsidRDefault="00216994" w:rsidP="0021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216994">
        <w:rPr>
          <w:rFonts w:ascii="Times New Roman" w:hAnsi="Times New Roman" w:cs="Times New Roman"/>
          <w:sz w:val="20"/>
          <w:szCs w:val="20"/>
        </w:rPr>
        <w:t>муниципальное бюджетное учреждение муниципального образования город Горячий Ключ «Централизованная ремонтно-эксплуатационная служба (далее – МБУ ЦРЭС).</w:t>
      </w:r>
    </w:p>
    <w:p w14:paraId="4F02FBCD" w14:textId="1413BB6C" w:rsidR="00216994" w:rsidRPr="00216994" w:rsidRDefault="00216994" w:rsidP="002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6994">
        <w:rPr>
          <w:rFonts w:ascii="Times New Roman" w:hAnsi="Times New Roman" w:cs="Times New Roman"/>
          <w:sz w:val="20"/>
          <w:szCs w:val="20"/>
        </w:rPr>
        <w:t>В процессе контрольного мероприятия установлено несоответствие наименования Программы в паспорте муниципальной программы «Охрана окружающей среды в администрации муниципального образования город Горячий Ключ на 2022-2027 годы», утвержденному Постановлением № 1924, наименованию «Охрана окружающей среды на территории муниципального образования город Горячий Ключ на 2022-2027 годы».</w:t>
      </w:r>
    </w:p>
    <w:p w14:paraId="4082C150" w14:textId="4CEE741B" w:rsidR="00216994" w:rsidRPr="00216994" w:rsidRDefault="00216994" w:rsidP="002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6994">
        <w:rPr>
          <w:rFonts w:ascii="Times New Roman" w:hAnsi="Times New Roman" w:cs="Times New Roman"/>
          <w:sz w:val="20"/>
          <w:szCs w:val="20"/>
        </w:rPr>
        <w:t>В бюджете муниципального образования город Горячий Ключ на 2024 год, первоначально объём бюджетных ассигнований Программы предусмотрен в сумме 6 668,0 тыс. рулей. В течение 2024 года объём бюджетных ассигнований Программы (КЦСР 2500000000) увеличен на 211,4 тыс. рублей и утверждён в объёме 6 879,4 тыс. рублей. Программа на 2024 год исполнена в объёме финансирования на 100,0%.</w:t>
      </w:r>
    </w:p>
    <w:p w14:paraId="733EEBBB" w14:textId="0BC19F21" w:rsidR="00216994" w:rsidRPr="00216994" w:rsidRDefault="00216994" w:rsidP="002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6994">
        <w:rPr>
          <w:rFonts w:ascii="Times New Roman" w:hAnsi="Times New Roman" w:cs="Times New Roman"/>
          <w:sz w:val="20"/>
          <w:szCs w:val="20"/>
        </w:rPr>
        <w:t>При проведении анализа паспорта Программы, а также сравнительного анализа мероприятий, предусмотренных паспортом программы, и фактически проведённых мероприятий нецелевого использования бюджетных средств не установлено.</w:t>
      </w:r>
    </w:p>
    <w:p w14:paraId="4FE664B0" w14:textId="457393BA" w:rsidR="00216994" w:rsidRPr="00216994" w:rsidRDefault="00216994" w:rsidP="002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6994">
        <w:rPr>
          <w:rFonts w:ascii="Times New Roman" w:hAnsi="Times New Roman" w:cs="Times New Roman"/>
          <w:sz w:val="20"/>
          <w:szCs w:val="20"/>
        </w:rPr>
        <w:t>При проведении анализа, представленных к проверке форм отчета установлено нарушение требований Порядка № 1454 в части формирования значения целевых показателей по Форме 1. Отчет о достигнутых значениях целевых показателей (индикаторов) муниципальной программы и достоверности показателей годового отчета о реализации муниципальной программы.</w:t>
      </w:r>
    </w:p>
    <w:p w14:paraId="7DF71E4F" w14:textId="77777777" w:rsidR="00216994" w:rsidRDefault="00216994" w:rsidP="002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6994">
        <w:rPr>
          <w:rFonts w:ascii="Times New Roman" w:hAnsi="Times New Roman" w:cs="Times New Roman"/>
          <w:sz w:val="20"/>
          <w:szCs w:val="20"/>
        </w:rPr>
        <w:t>Таким образом, координатор муниципальной программы представил недостоверный отчет о ходе реализации муниципальной программы за 2024 год.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8F1F77" w14:textId="6E0848FF" w:rsidR="00D33A3F" w:rsidRPr="00D33A3F" w:rsidRDefault="00D33A3F" w:rsidP="002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33A3F">
        <w:rPr>
          <w:rFonts w:ascii="Times New Roman" w:hAnsi="Times New Roman" w:cs="Times New Roman"/>
          <w:sz w:val="20"/>
          <w:szCs w:val="20"/>
        </w:rPr>
        <w:t xml:space="preserve">По результатам контрольного мероприятия в адрес </w:t>
      </w:r>
      <w:r w:rsidR="00D352CB">
        <w:rPr>
          <w:rFonts w:ascii="Times New Roman" w:hAnsi="Times New Roman" w:cs="Times New Roman"/>
          <w:sz w:val="20"/>
          <w:szCs w:val="20"/>
        </w:rPr>
        <w:t>заместителя главы города Горячий Ключ</w:t>
      </w:r>
      <w:r w:rsidR="00BD7A3C">
        <w:rPr>
          <w:rFonts w:ascii="Times New Roman" w:hAnsi="Times New Roman" w:cs="Times New Roman"/>
          <w:sz w:val="20"/>
          <w:szCs w:val="20"/>
        </w:rPr>
        <w:t xml:space="preserve"> </w:t>
      </w:r>
      <w:r w:rsidRPr="00D33A3F">
        <w:rPr>
          <w:rFonts w:ascii="Times New Roman" w:hAnsi="Times New Roman" w:cs="Times New Roman"/>
          <w:sz w:val="20"/>
          <w:szCs w:val="20"/>
        </w:rPr>
        <w:t>направлен акт для рассмотрения и принятия мер по устранению выявленных нарушений и недостатков</w:t>
      </w:r>
      <w:r w:rsidR="00EF345B">
        <w:rPr>
          <w:rFonts w:ascii="Times New Roman" w:hAnsi="Times New Roman" w:cs="Times New Roman"/>
          <w:sz w:val="20"/>
          <w:szCs w:val="20"/>
        </w:rPr>
        <w:t>.</w:t>
      </w:r>
      <w:r w:rsidRPr="00D33A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9B316E" w14:textId="76A49DC2" w:rsidR="007244FA" w:rsidRPr="00FC1123" w:rsidRDefault="007244FA" w:rsidP="00C022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</w:rPr>
      </w:pPr>
      <w:r w:rsidRPr="00FC1123">
        <w:rPr>
          <w:rFonts w:ascii="Times New Roman" w:hAnsi="Times New Roman" w:cs="Times New Roman"/>
          <w:bCs/>
          <w:sz w:val="20"/>
        </w:rPr>
        <w:t xml:space="preserve">Отчет о результатах контрольного мероприятия направлен </w:t>
      </w:r>
      <w:r w:rsidR="006A77C1" w:rsidRPr="00FC1123">
        <w:rPr>
          <w:rFonts w:ascii="Times New Roman" w:hAnsi="Times New Roman" w:cs="Times New Roman"/>
          <w:bCs/>
          <w:sz w:val="20"/>
        </w:rPr>
        <w:t xml:space="preserve">в Совет муниципального образования </w:t>
      </w:r>
      <w:r w:rsidR="00D352CB">
        <w:rPr>
          <w:rFonts w:ascii="Times New Roman" w:hAnsi="Times New Roman" w:cs="Times New Roman"/>
          <w:bCs/>
          <w:sz w:val="20"/>
        </w:rPr>
        <w:t xml:space="preserve">муниципальный округ </w:t>
      </w:r>
      <w:r w:rsidR="006A77C1" w:rsidRPr="00FC1123">
        <w:rPr>
          <w:rFonts w:ascii="Times New Roman" w:hAnsi="Times New Roman" w:cs="Times New Roman"/>
          <w:bCs/>
          <w:sz w:val="20"/>
        </w:rPr>
        <w:t>город Горячий Ключ</w:t>
      </w:r>
      <w:r w:rsidR="00D352CB">
        <w:rPr>
          <w:rFonts w:ascii="Times New Roman" w:hAnsi="Times New Roman" w:cs="Times New Roman"/>
          <w:bCs/>
          <w:sz w:val="20"/>
        </w:rPr>
        <w:t xml:space="preserve"> Краснодарского края</w:t>
      </w:r>
      <w:r w:rsidR="006A77C1" w:rsidRPr="00FC1123">
        <w:rPr>
          <w:rFonts w:ascii="Times New Roman" w:hAnsi="Times New Roman" w:cs="Times New Roman"/>
          <w:bCs/>
          <w:sz w:val="20"/>
        </w:rPr>
        <w:t xml:space="preserve"> </w:t>
      </w:r>
      <w:r w:rsidR="006A77C1">
        <w:rPr>
          <w:rFonts w:ascii="Times New Roman" w:hAnsi="Times New Roman" w:cs="Times New Roman"/>
          <w:bCs/>
          <w:sz w:val="20"/>
        </w:rPr>
        <w:t xml:space="preserve">и </w:t>
      </w:r>
      <w:r w:rsidRPr="00FC1123">
        <w:rPr>
          <w:rFonts w:ascii="Times New Roman" w:hAnsi="Times New Roman" w:cs="Times New Roman"/>
          <w:bCs/>
          <w:sz w:val="20"/>
        </w:rPr>
        <w:t>главе города Горячий Ключ.</w:t>
      </w:r>
    </w:p>
    <w:p w14:paraId="7552DCD8" w14:textId="70CC614F" w:rsidR="00922FCB" w:rsidRDefault="003274FB" w:rsidP="00D33A3F">
      <w:pPr>
        <w:pStyle w:val="a6"/>
        <w:ind w:left="0" w:firstLine="709"/>
        <w:jc w:val="both"/>
        <w:rPr>
          <w:bCs/>
          <w:sz w:val="20"/>
        </w:rPr>
      </w:pPr>
      <w:r>
        <w:rPr>
          <w:bCs/>
          <w:sz w:val="20"/>
        </w:rPr>
        <w:t>Материалы по результатам контрольного мероприятия направлены в прокуратуру города Горячий Ключ</w:t>
      </w:r>
      <w:r w:rsidR="00D33A3F">
        <w:rPr>
          <w:bCs/>
          <w:sz w:val="20"/>
        </w:rPr>
        <w:t xml:space="preserve"> и</w:t>
      </w:r>
      <w:r w:rsidR="006A77C1">
        <w:rPr>
          <w:bCs/>
          <w:sz w:val="20"/>
        </w:rPr>
        <w:t xml:space="preserve"> правоохранительные </w:t>
      </w:r>
      <w:r w:rsidR="00F12DE6">
        <w:rPr>
          <w:bCs/>
          <w:sz w:val="20"/>
        </w:rPr>
        <w:t>органы г. Горячий Ключ</w:t>
      </w:r>
      <w:r>
        <w:rPr>
          <w:bCs/>
          <w:sz w:val="20"/>
        </w:rPr>
        <w:t>.</w:t>
      </w:r>
    </w:p>
    <w:p w14:paraId="06EF37B8" w14:textId="0A04BF30" w:rsidR="00690248" w:rsidRDefault="00AF77BD" w:rsidP="00922FCB">
      <w:pPr>
        <w:pStyle w:val="a6"/>
        <w:ind w:left="0" w:firstLine="709"/>
        <w:jc w:val="both"/>
        <w:rPr>
          <w:bCs/>
          <w:sz w:val="20"/>
        </w:rPr>
      </w:pPr>
      <w:r w:rsidRPr="000C509D">
        <w:rPr>
          <w:rStyle w:val="ac"/>
          <w:b w:val="0"/>
          <w:bCs w:val="0"/>
          <w:sz w:val="20"/>
          <w:bdr w:val="none" w:sz="0" w:space="0" w:color="auto" w:frame="1"/>
          <w:shd w:val="clear" w:color="auto" w:fill="FFFFFF"/>
        </w:rPr>
        <w:t>По результатам рассмотрения</w:t>
      </w:r>
      <w:r w:rsidR="00D33A3F" w:rsidRPr="000C509D">
        <w:rPr>
          <w:rStyle w:val="ac"/>
          <w:b w:val="0"/>
          <w:bCs w:val="0"/>
          <w:sz w:val="20"/>
          <w:bdr w:val="none" w:sz="0" w:space="0" w:color="auto" w:frame="1"/>
          <w:shd w:val="clear" w:color="auto" w:fill="FFFFFF"/>
        </w:rPr>
        <w:t xml:space="preserve"> </w:t>
      </w:r>
      <w:r w:rsidRPr="000C509D">
        <w:rPr>
          <w:sz w:val="20"/>
          <w:szCs w:val="20"/>
          <w:shd w:val="clear" w:color="auto" w:fill="FFFFFF"/>
        </w:rPr>
        <w:t xml:space="preserve">акта контрольного мероприятия </w:t>
      </w:r>
      <w:r w:rsidR="00FC6C08" w:rsidRPr="000C509D">
        <w:rPr>
          <w:sz w:val="20"/>
          <w:szCs w:val="20"/>
        </w:rPr>
        <w:t>объект</w:t>
      </w:r>
      <w:r w:rsidR="00BD7A3C">
        <w:rPr>
          <w:sz w:val="20"/>
          <w:szCs w:val="20"/>
        </w:rPr>
        <w:t>ом</w:t>
      </w:r>
      <w:r w:rsidR="00FC6C08" w:rsidRPr="000C509D">
        <w:rPr>
          <w:sz w:val="20"/>
          <w:szCs w:val="20"/>
        </w:rPr>
        <w:t xml:space="preserve"> контроля в установленный срок представлена информация о</w:t>
      </w:r>
      <w:r w:rsidR="00922FCB" w:rsidRPr="000C509D">
        <w:rPr>
          <w:sz w:val="20"/>
          <w:szCs w:val="20"/>
        </w:rPr>
        <w:t xml:space="preserve"> принятых мерах по устранению выявленных нарушений и недостатков</w:t>
      </w:r>
      <w:r w:rsidR="00CA2D66">
        <w:rPr>
          <w:sz w:val="20"/>
          <w:szCs w:val="20"/>
        </w:rPr>
        <w:t>.</w:t>
      </w:r>
      <w:r w:rsidR="00922FCB" w:rsidRPr="000C509D">
        <w:rPr>
          <w:sz w:val="20"/>
          <w:szCs w:val="20"/>
        </w:rPr>
        <w:t xml:space="preserve"> </w:t>
      </w:r>
      <w:r w:rsidR="00922FCB">
        <w:rPr>
          <w:sz w:val="20"/>
          <w:szCs w:val="20"/>
        </w:rPr>
        <w:t xml:space="preserve"> </w:t>
      </w:r>
    </w:p>
    <w:sectPr w:rsidR="00690248" w:rsidSect="00B034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30E3"/>
    <w:multiLevelType w:val="hybridMultilevel"/>
    <w:tmpl w:val="F05CC052"/>
    <w:lvl w:ilvl="0" w:tplc="8174B08C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784360C"/>
    <w:multiLevelType w:val="hybridMultilevel"/>
    <w:tmpl w:val="993C16D8"/>
    <w:lvl w:ilvl="0" w:tplc="C03C76B8">
      <w:start w:val="1"/>
      <w:numFmt w:val="decimal"/>
      <w:lvlText w:val="%1."/>
      <w:lvlJc w:val="left"/>
      <w:pPr>
        <w:ind w:left="1871" w:hanging="102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2D443DFA"/>
    <w:multiLevelType w:val="hybridMultilevel"/>
    <w:tmpl w:val="18086D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345640"/>
    <w:multiLevelType w:val="hybridMultilevel"/>
    <w:tmpl w:val="551A5A2C"/>
    <w:lvl w:ilvl="0" w:tplc="0250F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36204"/>
    <w:multiLevelType w:val="hybridMultilevel"/>
    <w:tmpl w:val="C0EC9C30"/>
    <w:lvl w:ilvl="0" w:tplc="F516D620">
      <w:start w:val="1"/>
      <w:numFmt w:val="decimal"/>
      <w:lvlText w:val="%1."/>
      <w:lvlJc w:val="left"/>
      <w:pPr>
        <w:ind w:left="1858" w:hanging="129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D11917"/>
    <w:multiLevelType w:val="hybridMultilevel"/>
    <w:tmpl w:val="60066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B482D"/>
    <w:multiLevelType w:val="hybridMultilevel"/>
    <w:tmpl w:val="35D44E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EB7309"/>
    <w:multiLevelType w:val="hybridMultilevel"/>
    <w:tmpl w:val="F0D492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8D7EE4"/>
    <w:multiLevelType w:val="hybridMultilevel"/>
    <w:tmpl w:val="66589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9037A"/>
    <w:multiLevelType w:val="hybridMultilevel"/>
    <w:tmpl w:val="1C6A6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A72131"/>
    <w:multiLevelType w:val="hybridMultilevel"/>
    <w:tmpl w:val="4D58BFBA"/>
    <w:lvl w:ilvl="0" w:tplc="C874B774">
      <w:start w:val="1"/>
      <w:numFmt w:val="decimal"/>
      <w:lvlText w:val="%1."/>
      <w:lvlJc w:val="left"/>
      <w:pPr>
        <w:ind w:left="71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475"/>
    <w:rsid w:val="00064314"/>
    <w:rsid w:val="0006525A"/>
    <w:rsid w:val="00076F0A"/>
    <w:rsid w:val="00081563"/>
    <w:rsid w:val="00086486"/>
    <w:rsid w:val="00086BBA"/>
    <w:rsid w:val="000A6B90"/>
    <w:rsid w:val="000C509D"/>
    <w:rsid w:val="000D28B2"/>
    <w:rsid w:val="000D6FD7"/>
    <w:rsid w:val="00103751"/>
    <w:rsid w:val="001124FD"/>
    <w:rsid w:val="00196199"/>
    <w:rsid w:val="001A7031"/>
    <w:rsid w:val="001C5422"/>
    <w:rsid w:val="001D30BD"/>
    <w:rsid w:val="001F7E82"/>
    <w:rsid w:val="00203337"/>
    <w:rsid w:val="00211467"/>
    <w:rsid w:val="00216994"/>
    <w:rsid w:val="00230DAD"/>
    <w:rsid w:val="0023510F"/>
    <w:rsid w:val="002535DD"/>
    <w:rsid w:val="00254E2B"/>
    <w:rsid w:val="00267CAE"/>
    <w:rsid w:val="00271481"/>
    <w:rsid w:val="002D3CA1"/>
    <w:rsid w:val="002D787F"/>
    <w:rsid w:val="002E0BA8"/>
    <w:rsid w:val="002E76A6"/>
    <w:rsid w:val="003274FB"/>
    <w:rsid w:val="00345FCA"/>
    <w:rsid w:val="00357A29"/>
    <w:rsid w:val="003D3119"/>
    <w:rsid w:val="003D3A6B"/>
    <w:rsid w:val="003D45B0"/>
    <w:rsid w:val="003F13C7"/>
    <w:rsid w:val="00402938"/>
    <w:rsid w:val="00416C3A"/>
    <w:rsid w:val="004352FF"/>
    <w:rsid w:val="00442A91"/>
    <w:rsid w:val="00442F4C"/>
    <w:rsid w:val="004B3417"/>
    <w:rsid w:val="004F5304"/>
    <w:rsid w:val="00524F9E"/>
    <w:rsid w:val="00542418"/>
    <w:rsid w:val="00566DA3"/>
    <w:rsid w:val="00575ACB"/>
    <w:rsid w:val="00581B66"/>
    <w:rsid w:val="005831DA"/>
    <w:rsid w:val="005F7771"/>
    <w:rsid w:val="00623F94"/>
    <w:rsid w:val="00655C89"/>
    <w:rsid w:val="00687FF1"/>
    <w:rsid w:val="00690248"/>
    <w:rsid w:val="006A77C1"/>
    <w:rsid w:val="006A7916"/>
    <w:rsid w:val="006E46BD"/>
    <w:rsid w:val="0070375D"/>
    <w:rsid w:val="007164F2"/>
    <w:rsid w:val="0072170A"/>
    <w:rsid w:val="007244FA"/>
    <w:rsid w:val="0075492E"/>
    <w:rsid w:val="00760A42"/>
    <w:rsid w:val="00777ED2"/>
    <w:rsid w:val="00786F49"/>
    <w:rsid w:val="007B3E4B"/>
    <w:rsid w:val="007F7632"/>
    <w:rsid w:val="0080239A"/>
    <w:rsid w:val="00806689"/>
    <w:rsid w:val="008255D0"/>
    <w:rsid w:val="00896D59"/>
    <w:rsid w:val="008A11EB"/>
    <w:rsid w:val="008A5ED1"/>
    <w:rsid w:val="008C5DBF"/>
    <w:rsid w:val="00907DC6"/>
    <w:rsid w:val="00922FCB"/>
    <w:rsid w:val="00925BFC"/>
    <w:rsid w:val="00974B23"/>
    <w:rsid w:val="00982165"/>
    <w:rsid w:val="00994657"/>
    <w:rsid w:val="00995E09"/>
    <w:rsid w:val="009C67F9"/>
    <w:rsid w:val="009F014C"/>
    <w:rsid w:val="00A00408"/>
    <w:rsid w:val="00A15C09"/>
    <w:rsid w:val="00A2040B"/>
    <w:rsid w:val="00A50D9D"/>
    <w:rsid w:val="00A87EBB"/>
    <w:rsid w:val="00AC21BA"/>
    <w:rsid w:val="00AD4444"/>
    <w:rsid w:val="00AD4486"/>
    <w:rsid w:val="00AD464B"/>
    <w:rsid w:val="00AF77BD"/>
    <w:rsid w:val="00B03475"/>
    <w:rsid w:val="00B0411F"/>
    <w:rsid w:val="00B3508C"/>
    <w:rsid w:val="00B74E13"/>
    <w:rsid w:val="00BA02D0"/>
    <w:rsid w:val="00BD7A3C"/>
    <w:rsid w:val="00BE50F2"/>
    <w:rsid w:val="00C022AC"/>
    <w:rsid w:val="00C43F5D"/>
    <w:rsid w:val="00C72A69"/>
    <w:rsid w:val="00C8359F"/>
    <w:rsid w:val="00CA2D66"/>
    <w:rsid w:val="00CD4825"/>
    <w:rsid w:val="00CD564E"/>
    <w:rsid w:val="00D33A3F"/>
    <w:rsid w:val="00D352CB"/>
    <w:rsid w:val="00D46AAF"/>
    <w:rsid w:val="00D64D2D"/>
    <w:rsid w:val="00D66021"/>
    <w:rsid w:val="00D8309C"/>
    <w:rsid w:val="00DC7679"/>
    <w:rsid w:val="00DD047E"/>
    <w:rsid w:val="00E16F74"/>
    <w:rsid w:val="00E360D7"/>
    <w:rsid w:val="00E41684"/>
    <w:rsid w:val="00E54371"/>
    <w:rsid w:val="00E629B4"/>
    <w:rsid w:val="00E807CC"/>
    <w:rsid w:val="00E8681E"/>
    <w:rsid w:val="00EB45E4"/>
    <w:rsid w:val="00EC6350"/>
    <w:rsid w:val="00EE263D"/>
    <w:rsid w:val="00EF2218"/>
    <w:rsid w:val="00EF268A"/>
    <w:rsid w:val="00EF345B"/>
    <w:rsid w:val="00EF3BC8"/>
    <w:rsid w:val="00F02501"/>
    <w:rsid w:val="00F12DE6"/>
    <w:rsid w:val="00F50D15"/>
    <w:rsid w:val="00F703A1"/>
    <w:rsid w:val="00F70E0F"/>
    <w:rsid w:val="00FA284C"/>
    <w:rsid w:val="00FA741C"/>
    <w:rsid w:val="00FB5481"/>
    <w:rsid w:val="00FC6C08"/>
    <w:rsid w:val="00FE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4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75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12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D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64D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64D2D"/>
    <w:rPr>
      <w:rFonts w:cs="Times New Roman"/>
      <w:color w:val="008000"/>
    </w:rPr>
  </w:style>
  <w:style w:type="paragraph" w:styleId="a6">
    <w:name w:val="List Paragraph"/>
    <w:basedOn w:val="a"/>
    <w:link w:val="a7"/>
    <w:qFormat/>
    <w:rsid w:val="00D64D2D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D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FD7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2535DD"/>
    <w:rPr>
      <w:color w:val="0000FF"/>
      <w:u w:val="single"/>
    </w:rPr>
  </w:style>
  <w:style w:type="paragraph" w:styleId="ab">
    <w:name w:val="No Spacing"/>
    <w:uiPriority w:val="1"/>
    <w:qFormat/>
    <w:rsid w:val="00E8681E"/>
    <w:pPr>
      <w:spacing w:after="0"/>
    </w:pPr>
    <w:rPr>
      <w:rFonts w:ascii="Calibri" w:eastAsia="Times New Roman" w:hAnsi="Calibri" w:cs="Times New Roman"/>
      <w:lang w:eastAsia="ru-RU"/>
    </w:rPr>
  </w:style>
  <w:style w:type="paragraph" w:customStyle="1" w:styleId="11">
    <w:name w:val="Стиль1"/>
    <w:basedOn w:val="a"/>
    <w:qFormat/>
    <w:rsid w:val="00E807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styleId="ac">
    <w:name w:val="Strong"/>
    <w:basedOn w:val="a0"/>
    <w:uiPriority w:val="22"/>
    <w:qFormat/>
    <w:rsid w:val="00922FC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2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Emphasis"/>
    <w:basedOn w:val="a0"/>
    <w:uiPriority w:val="20"/>
    <w:qFormat/>
    <w:rsid w:val="00EF345B"/>
    <w:rPr>
      <w:i/>
      <w:iCs/>
    </w:rPr>
  </w:style>
  <w:style w:type="character" w:customStyle="1" w:styleId="a7">
    <w:name w:val="Абзац списка Знак"/>
    <w:link w:val="a6"/>
    <w:locked/>
    <w:rsid w:val="001A7031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39209-991B-464C-A5D5-50815149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72</cp:revision>
  <cp:lastPrinted>2016-05-04T12:28:00Z</cp:lastPrinted>
  <dcterms:created xsi:type="dcterms:W3CDTF">2015-02-04T08:42:00Z</dcterms:created>
  <dcterms:modified xsi:type="dcterms:W3CDTF">2025-09-03T07:14:00Z</dcterms:modified>
</cp:coreProperties>
</file>