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4C2E" w14:textId="1108FC5C" w:rsidR="00C11380" w:rsidRDefault="00C32999">
      <w:pPr>
        <w:pStyle w:val="a5"/>
        <w:widowControl w:val="0"/>
        <w:tabs>
          <w:tab w:val="left" w:pos="4215"/>
          <w:tab w:val="center" w:pos="5315"/>
        </w:tabs>
        <w:ind w:firstLine="709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>Информация об основных результатах экспертно-</w:t>
      </w:r>
      <w:r>
        <w:rPr>
          <w:b/>
          <w:sz w:val="24"/>
          <w:szCs w:val="24"/>
        </w:rPr>
        <w:t xml:space="preserve">аналитического мероприятия: </w:t>
      </w:r>
      <w:r>
        <w:rPr>
          <w:b/>
          <w:bCs/>
          <w:sz w:val="24"/>
          <w:szCs w:val="24"/>
        </w:rPr>
        <w:t xml:space="preserve">«Аудит в сфере закупок товаров, работ, услуг для обеспечения </w:t>
      </w:r>
      <w:r>
        <w:rPr>
          <w:rFonts w:eastAsia="Calibri"/>
          <w:b/>
          <w:bCs/>
          <w:sz w:val="24"/>
          <w:szCs w:val="24"/>
        </w:rPr>
        <w:t>муниципальных нужд</w:t>
      </w:r>
      <w:r>
        <w:rPr>
          <w:b/>
          <w:bCs/>
          <w:sz w:val="24"/>
          <w:szCs w:val="24"/>
        </w:rPr>
        <w:t xml:space="preserve"> на объекте </w:t>
      </w:r>
      <w:r>
        <w:rPr>
          <w:b/>
          <w:bCs/>
          <w:sz w:val="24"/>
          <w:szCs w:val="24"/>
          <w:shd w:val="clear" w:color="auto" w:fill="FFFFFF"/>
        </w:rPr>
        <w:t>МБУК «ЦБС»</w:t>
      </w:r>
      <w:r>
        <w:rPr>
          <w:b/>
          <w:bCs/>
          <w:sz w:val="24"/>
          <w:szCs w:val="24"/>
          <w:shd w:val="clear" w:color="auto" w:fill="FFFFFF"/>
        </w:rPr>
        <w:t xml:space="preserve"> муниципального образования город Горячий Ключ, </w:t>
      </w:r>
      <w:r>
        <w:rPr>
          <w:b/>
          <w:bCs/>
          <w:sz w:val="24"/>
          <w:szCs w:val="24"/>
        </w:rPr>
        <w:t>по договорам и контрактам, заключенным в 202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году на приобретение товаров, работ, услуг»</w:t>
      </w:r>
      <w:r>
        <w:rPr>
          <w:b/>
          <w:sz w:val="24"/>
          <w:szCs w:val="24"/>
          <w:lang w:eastAsia="ar-SA"/>
        </w:rPr>
        <w:t>.</w:t>
      </w:r>
    </w:p>
    <w:p w14:paraId="61CF4651" w14:textId="77777777" w:rsidR="00C11380" w:rsidRDefault="00C32999">
      <w:pPr>
        <w:pStyle w:val="a5"/>
        <w:widowControl w:val="0"/>
        <w:tabs>
          <w:tab w:val="left" w:pos="4215"/>
          <w:tab w:val="center" w:pos="5315"/>
        </w:tabs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</w:rPr>
        <w:t>В соответствии с Положением о Контрольно-счетной палате муниципального образования город Горячий Ключ,</w:t>
      </w:r>
      <w:r>
        <w:rPr>
          <w:szCs w:val="28"/>
        </w:rPr>
        <w:t xml:space="preserve"> </w:t>
      </w:r>
      <w:r>
        <w:rPr>
          <w:sz w:val="24"/>
          <w:szCs w:val="24"/>
        </w:rPr>
        <w:t>статьей 98 Фед</w:t>
      </w:r>
      <w:r>
        <w:rPr>
          <w:sz w:val="24"/>
          <w:szCs w:val="24"/>
        </w:rPr>
        <w:t>ерального закона от 05.04.2013 № 44-ФЗ «О контрактной системе в сфере закупок товаров, работ, услуг для обеспечения государственных и муниципальных нужд», ч.2 ст.157 Бюджетного кодекса Российской Федерации, СВМФК 153 «Проведение экспертно-аналитического ме</w:t>
      </w:r>
      <w:r>
        <w:rPr>
          <w:sz w:val="24"/>
          <w:szCs w:val="24"/>
        </w:rPr>
        <w:t>роприятия «Аудит в сфере закупок», пунктом 1.9. плана работы Контрольно-счетной палаты муниципального образования город Горячий Ключ на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год, распоряжением Контрольно-счетной палаты муниципального образования город Горячий Ключ от </w:t>
      </w:r>
      <w:r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январ</w:t>
      </w:r>
      <w:r>
        <w:rPr>
          <w:sz w:val="24"/>
          <w:szCs w:val="24"/>
        </w:rPr>
        <w:t>я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«О проведении экспертно-аналитического мероприятия», проведено экспертно-аналитическое мероприятие:</w:t>
      </w:r>
      <w:r>
        <w:rPr>
          <w:iCs/>
          <w:szCs w:val="28"/>
        </w:rPr>
        <w:t xml:space="preserve"> </w:t>
      </w:r>
      <w:r>
        <w:rPr>
          <w:sz w:val="24"/>
          <w:szCs w:val="24"/>
        </w:rPr>
        <w:t xml:space="preserve">«Аудит в сфере закупок товаров, работ, услуг для обеспечения </w:t>
      </w:r>
      <w:r>
        <w:rPr>
          <w:rFonts w:eastAsia="Calibri"/>
          <w:sz w:val="24"/>
          <w:szCs w:val="24"/>
        </w:rPr>
        <w:t>муниципальных нужд</w:t>
      </w:r>
      <w:r>
        <w:rPr>
          <w:sz w:val="24"/>
          <w:szCs w:val="24"/>
        </w:rPr>
        <w:t xml:space="preserve"> на объекте </w:t>
      </w:r>
      <w:r>
        <w:rPr>
          <w:sz w:val="24"/>
          <w:szCs w:val="24"/>
          <w:shd w:val="clear" w:color="auto" w:fill="FFFFFF"/>
        </w:rPr>
        <w:t>МБУК «ЦБС»</w:t>
      </w:r>
      <w:r>
        <w:rPr>
          <w:sz w:val="24"/>
          <w:szCs w:val="24"/>
          <w:shd w:val="clear" w:color="auto" w:fill="FFFFFF"/>
        </w:rPr>
        <w:t xml:space="preserve"> муниципального образования город Горячий Ключ, </w:t>
      </w:r>
      <w:r>
        <w:rPr>
          <w:sz w:val="24"/>
          <w:szCs w:val="24"/>
        </w:rPr>
        <w:t>по договорам и контрактам, заключенным в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году на приобретение товаров, работ, услуг»</w:t>
      </w:r>
      <w:r>
        <w:rPr>
          <w:sz w:val="24"/>
          <w:szCs w:val="24"/>
          <w:lang w:eastAsia="ar-SA"/>
        </w:rPr>
        <w:t>.</w:t>
      </w:r>
    </w:p>
    <w:p w14:paraId="67C987CF" w14:textId="77777777" w:rsidR="00C11380" w:rsidRDefault="00C32999">
      <w:pPr>
        <w:pStyle w:val="a5"/>
        <w:widowControl w:val="0"/>
        <w:tabs>
          <w:tab w:val="left" w:pos="4215"/>
          <w:tab w:val="center" w:pos="531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 ходе экспертно-аналитического мероприятия выявлены недостатки и нарушения в части несоблюдения требований приказа М</w:t>
      </w:r>
      <w:r>
        <w:rPr>
          <w:sz w:val="24"/>
          <w:szCs w:val="24"/>
        </w:rPr>
        <w:t>инфина России от 31 августа 2018 г. № 186н «О Требованиях к составлению и утверждению плана финансово-хозяйственной деятельности государственного (муниципального) учреждения»</w:t>
      </w:r>
      <w:r>
        <w:rPr>
          <w:sz w:val="24"/>
          <w:szCs w:val="24"/>
          <w:shd w:val="clear" w:color="auto" w:fill="FFFFFF"/>
        </w:rPr>
        <w:t xml:space="preserve">, а также требований </w:t>
      </w:r>
      <w:r>
        <w:rPr>
          <w:sz w:val="24"/>
          <w:szCs w:val="24"/>
        </w:rPr>
        <w:t>Федерального закона от 05.04.2013 № 44-ФЗ «О контрактной сист</w:t>
      </w:r>
      <w:r>
        <w:rPr>
          <w:sz w:val="24"/>
          <w:szCs w:val="24"/>
        </w:rPr>
        <w:t xml:space="preserve">еме в сфере закупок товаров, работ, услуг для обеспечения государственных и муниципальных нужд». </w:t>
      </w:r>
    </w:p>
    <w:p w14:paraId="396C101A" w14:textId="77777777" w:rsidR="00C11380" w:rsidRDefault="00C329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Контрольно-счетной палатой, 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адрес </w:t>
      </w:r>
      <w:r>
        <w:rPr>
          <w:rFonts w:ascii="Times New Roman" w:hAnsi="Times New Roman" w:cs="Times New Roman"/>
          <w:bCs/>
          <w:sz w:val="24"/>
          <w:szCs w:val="24"/>
        </w:rPr>
        <w:t>директора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МБУК «ЦБС»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муниципального образования город Горячий Ключ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направлен 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кт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экспертно-аналитического мероприятия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для рассмотрения и устранения выявленных нарушений и недостатков в месячный срок.</w:t>
      </w:r>
    </w:p>
    <w:p w14:paraId="01B2919C" w14:textId="77777777" w:rsidR="00C11380" w:rsidRDefault="00C329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председателем Контрольно-счетной палаты муниципального образования город Горячий Ключ</w:t>
      </w:r>
      <w:r>
        <w:rPr>
          <w:rFonts w:ascii="Times New Roman" w:hAnsi="Times New Roman" w:cs="Times New Roman"/>
          <w:sz w:val="24"/>
          <w:szCs w:val="24"/>
        </w:rPr>
        <w:t xml:space="preserve"> утвержден отчет.</w:t>
      </w:r>
    </w:p>
    <w:p w14:paraId="3A88D12F" w14:textId="77777777" w:rsidR="00C11380" w:rsidRDefault="00C3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результатах экспертно-аналитического мероприятия направлен главе муниципального образования город Горячий Ключ и председателю Совета муниципального образования город Горячий Ключ.</w:t>
      </w:r>
    </w:p>
    <w:p w14:paraId="2DCDC4CE" w14:textId="77777777" w:rsidR="00C11380" w:rsidRDefault="00C329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палатой направлена копия акта э</w:t>
      </w:r>
      <w:r>
        <w:rPr>
          <w:rFonts w:ascii="Times New Roman" w:hAnsi="Times New Roman" w:cs="Times New Roman"/>
          <w:sz w:val="24"/>
          <w:szCs w:val="24"/>
        </w:rPr>
        <w:t>кспертно-аналитического мероприятия правоохранительные органы, прокуратуру города Горячий Ключ, а также в Министерство экономики Краснодарского края.</w:t>
      </w:r>
    </w:p>
    <w:p w14:paraId="4A03DD50" w14:textId="77777777" w:rsidR="00C11380" w:rsidRDefault="00C3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принятых мерах по устранению выявленных нарушений и недостатков представлена информация объектом контрол</w:t>
      </w:r>
      <w:r>
        <w:rPr>
          <w:rFonts w:ascii="Times New Roman" w:eastAsia="Times New Roman" w:hAnsi="Times New Roman" w:cs="Times New Roman"/>
          <w:sz w:val="24"/>
          <w:szCs w:val="24"/>
        </w:rPr>
        <w:t>я в установленный срок письмом от 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№45.</w:t>
      </w:r>
    </w:p>
    <w:p w14:paraId="114E3509" w14:textId="77777777" w:rsidR="00C11380" w:rsidRDefault="00C113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1138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BCB8" w14:textId="77777777" w:rsidR="00C11380" w:rsidRDefault="00C32999">
      <w:pPr>
        <w:spacing w:line="240" w:lineRule="auto"/>
      </w:pPr>
      <w:r>
        <w:separator/>
      </w:r>
    </w:p>
  </w:endnote>
  <w:endnote w:type="continuationSeparator" w:id="0">
    <w:p w14:paraId="6A78217D" w14:textId="77777777" w:rsidR="00C11380" w:rsidRDefault="00C32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4E20" w14:textId="77777777" w:rsidR="00C11380" w:rsidRDefault="00C32999">
      <w:pPr>
        <w:spacing w:after="0"/>
      </w:pPr>
      <w:r>
        <w:separator/>
      </w:r>
    </w:p>
  </w:footnote>
  <w:footnote w:type="continuationSeparator" w:id="0">
    <w:p w14:paraId="7715AC4A" w14:textId="77777777" w:rsidR="00C11380" w:rsidRDefault="00C329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901"/>
    <w:rsid w:val="00045884"/>
    <w:rsid w:val="00087E70"/>
    <w:rsid w:val="00170745"/>
    <w:rsid w:val="001C0479"/>
    <w:rsid w:val="001F0208"/>
    <w:rsid w:val="001F6B5D"/>
    <w:rsid w:val="002202B5"/>
    <w:rsid w:val="00261CD1"/>
    <w:rsid w:val="002639CB"/>
    <w:rsid w:val="002A454A"/>
    <w:rsid w:val="002F7314"/>
    <w:rsid w:val="003926B7"/>
    <w:rsid w:val="003A48BE"/>
    <w:rsid w:val="00447A81"/>
    <w:rsid w:val="004A6E00"/>
    <w:rsid w:val="004E7B19"/>
    <w:rsid w:val="005108F9"/>
    <w:rsid w:val="0051515F"/>
    <w:rsid w:val="00554BA1"/>
    <w:rsid w:val="005810CA"/>
    <w:rsid w:val="005F49FC"/>
    <w:rsid w:val="0064518D"/>
    <w:rsid w:val="00660DE7"/>
    <w:rsid w:val="0066420E"/>
    <w:rsid w:val="006E1D43"/>
    <w:rsid w:val="006F37FB"/>
    <w:rsid w:val="00770A30"/>
    <w:rsid w:val="00772E94"/>
    <w:rsid w:val="007A5EA7"/>
    <w:rsid w:val="007E00E5"/>
    <w:rsid w:val="007E1037"/>
    <w:rsid w:val="007F2012"/>
    <w:rsid w:val="008B3171"/>
    <w:rsid w:val="00910017"/>
    <w:rsid w:val="00966B31"/>
    <w:rsid w:val="00A126DB"/>
    <w:rsid w:val="00A33825"/>
    <w:rsid w:val="00A561AA"/>
    <w:rsid w:val="00B244EB"/>
    <w:rsid w:val="00B624C3"/>
    <w:rsid w:val="00BD3EE1"/>
    <w:rsid w:val="00C11380"/>
    <w:rsid w:val="00C32999"/>
    <w:rsid w:val="00C71901"/>
    <w:rsid w:val="00CA4A3D"/>
    <w:rsid w:val="00D42DCB"/>
    <w:rsid w:val="00D52C4C"/>
    <w:rsid w:val="00DB376C"/>
    <w:rsid w:val="00E27A09"/>
    <w:rsid w:val="00E434A3"/>
    <w:rsid w:val="00E8354B"/>
    <w:rsid w:val="00EC4FEB"/>
    <w:rsid w:val="00EC5799"/>
    <w:rsid w:val="00F42104"/>
    <w:rsid w:val="00FE2FBE"/>
    <w:rsid w:val="569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A999"/>
  <w15:docId w15:val="{001D4334-5AE1-46BC-A157-23770EF0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Абзац списка Знак"/>
    <w:link w:val="a8"/>
    <w:locked/>
    <w:rPr>
      <w:rFonts w:ascii="Times New Roman" w:hAnsi="Times New Roman"/>
      <w:sz w:val="24"/>
      <w:szCs w:val="24"/>
    </w:rPr>
  </w:style>
  <w:style w:type="paragraph" w:styleId="a8">
    <w:name w:val="List Paragraph"/>
    <w:basedOn w:val="a"/>
    <w:link w:val="a7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2021-11-10T11:57:00Z</cp:lastPrinted>
  <dcterms:created xsi:type="dcterms:W3CDTF">2019-02-28T07:09:00Z</dcterms:created>
  <dcterms:modified xsi:type="dcterms:W3CDTF">2022-06-27T13:38:00Z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08B28D75980347BAA5395058D7D212A6</vt:lpwstr>
  </property>
</Properties>
</file>