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5E2DC" w14:textId="2A4A5244" w:rsidR="009A1DD8" w:rsidRDefault="009A1DD8" w:rsidP="009A1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   </w:t>
      </w:r>
    </w:p>
    <w:p w14:paraId="34DCD7E8" w14:textId="77777777" w:rsidR="009A1DD8" w:rsidRDefault="009A1DD8" w:rsidP="009A1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3ABC9" w14:textId="77777777" w:rsidR="009A1DD8" w:rsidRPr="0028321E" w:rsidRDefault="009A1DD8" w:rsidP="009A1DD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8321E">
        <w:rPr>
          <w:b/>
          <w:snapToGrid w:val="0"/>
          <w:szCs w:val="28"/>
        </w:rPr>
        <w:t xml:space="preserve">О бюджете муниципального образования город Горячий Ключ </w:t>
      </w:r>
    </w:p>
    <w:p w14:paraId="7FF202F3" w14:textId="080555E1" w:rsidR="009A1DD8" w:rsidRPr="00BB399E" w:rsidRDefault="009A1DD8" w:rsidP="009A1DD8">
      <w:pPr>
        <w:pStyle w:val="1"/>
        <w:keepNext w:val="0"/>
        <w:widowControl w:val="0"/>
        <w:spacing w:line="240" w:lineRule="auto"/>
        <w:jc w:val="center"/>
      </w:pPr>
      <w:r>
        <w:rPr>
          <w:b/>
          <w:snapToGrid w:val="0"/>
          <w:szCs w:val="28"/>
        </w:rPr>
        <w:t>на 2023</w:t>
      </w:r>
      <w:r w:rsidRPr="0028321E">
        <w:rPr>
          <w:b/>
          <w:snapToGrid w:val="0"/>
          <w:szCs w:val="28"/>
        </w:rPr>
        <w:t xml:space="preserve"> год и </w:t>
      </w:r>
      <w:r>
        <w:rPr>
          <w:b/>
          <w:snapToGrid w:val="0"/>
          <w:szCs w:val="28"/>
        </w:rPr>
        <w:t>на плановый период 2024</w:t>
      </w:r>
      <w:r w:rsidRPr="0028321E">
        <w:rPr>
          <w:b/>
          <w:snapToGrid w:val="0"/>
          <w:szCs w:val="28"/>
        </w:rPr>
        <w:t xml:space="preserve"> и 20</w:t>
      </w:r>
      <w:r>
        <w:rPr>
          <w:b/>
          <w:snapToGrid w:val="0"/>
          <w:szCs w:val="28"/>
        </w:rPr>
        <w:t>25</w:t>
      </w:r>
      <w:r w:rsidRPr="0028321E">
        <w:rPr>
          <w:b/>
          <w:snapToGrid w:val="0"/>
          <w:szCs w:val="28"/>
        </w:rPr>
        <w:t xml:space="preserve"> годов</w:t>
      </w:r>
    </w:p>
    <w:p w14:paraId="026828AE" w14:textId="296CE1E8" w:rsidR="009A1DD8" w:rsidRDefault="009A1DD8" w:rsidP="009A1DD8">
      <w:pPr>
        <w:pStyle w:val="1"/>
        <w:keepNext w:val="0"/>
        <w:widowControl w:val="0"/>
        <w:spacing w:line="240" w:lineRule="auto"/>
        <w:jc w:val="center"/>
        <w:rPr>
          <w:szCs w:val="28"/>
        </w:rPr>
      </w:pPr>
      <w:r w:rsidRPr="00BB399E">
        <w:rPr>
          <w:szCs w:val="28"/>
        </w:rPr>
        <w:t xml:space="preserve">(в редакции Решения Совета муниципального образования город Горячий Ключ </w:t>
      </w:r>
      <w:r>
        <w:rPr>
          <w:szCs w:val="28"/>
        </w:rPr>
        <w:t xml:space="preserve">       </w:t>
      </w:r>
      <w:r w:rsidRPr="00BB399E">
        <w:rPr>
          <w:szCs w:val="28"/>
        </w:rPr>
        <w:t>от</w:t>
      </w:r>
      <w:r>
        <w:rPr>
          <w:szCs w:val="28"/>
        </w:rPr>
        <w:t xml:space="preserve"> </w:t>
      </w:r>
      <w:r w:rsidR="00145054">
        <w:rPr>
          <w:szCs w:val="28"/>
        </w:rPr>
        <w:t>2</w:t>
      </w:r>
      <w:r w:rsidR="004E7FFE">
        <w:rPr>
          <w:szCs w:val="28"/>
        </w:rPr>
        <w:t>5</w:t>
      </w:r>
      <w:r w:rsidR="00145054">
        <w:rPr>
          <w:szCs w:val="28"/>
        </w:rPr>
        <w:t xml:space="preserve"> октября</w:t>
      </w:r>
      <w:r w:rsidR="000556FD">
        <w:rPr>
          <w:szCs w:val="28"/>
        </w:rPr>
        <w:t xml:space="preserve"> </w:t>
      </w:r>
      <w:r w:rsidRPr="00BB399E">
        <w:rPr>
          <w:szCs w:val="28"/>
        </w:rPr>
        <w:t>202</w:t>
      </w:r>
      <w:r w:rsidR="001E7BD7">
        <w:rPr>
          <w:szCs w:val="28"/>
        </w:rPr>
        <w:t>4</w:t>
      </w:r>
      <w:r w:rsidRPr="00BB399E">
        <w:rPr>
          <w:szCs w:val="28"/>
        </w:rPr>
        <w:t xml:space="preserve"> года № </w:t>
      </w:r>
      <w:r w:rsidR="00145054">
        <w:rPr>
          <w:szCs w:val="28"/>
        </w:rPr>
        <w:t>3</w:t>
      </w:r>
      <w:r w:rsidR="009227FD">
        <w:rPr>
          <w:szCs w:val="28"/>
        </w:rPr>
        <w:t>79</w:t>
      </w:r>
      <w:r w:rsidRPr="00BB399E">
        <w:rPr>
          <w:szCs w:val="28"/>
        </w:rPr>
        <w:t>)</w:t>
      </w:r>
    </w:p>
    <w:p w14:paraId="0BEA7E6F" w14:textId="77777777" w:rsidR="00446C85" w:rsidRPr="00446C85" w:rsidRDefault="00446C85" w:rsidP="00446C85"/>
    <w:p w14:paraId="17A5EA8C" w14:textId="77777777" w:rsidR="00446C85" w:rsidRPr="00BB399E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город Горячий Ключ</w:t>
      </w:r>
    </w:p>
    <w:p w14:paraId="5323C457" w14:textId="64381C59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202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026F">
        <w:rPr>
          <w:rFonts w:ascii="Times New Roman" w:hAnsi="Times New Roman" w:cs="Times New Roman"/>
          <w:sz w:val="28"/>
          <w:szCs w:val="28"/>
        </w:rPr>
        <w:t>282</w:t>
      </w:r>
    </w:p>
    <w:p w14:paraId="30B26DBF" w14:textId="4828F886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0B8CC" w14:textId="77777777" w:rsidR="0052026F" w:rsidRPr="0062167D" w:rsidRDefault="0052026F" w:rsidP="0052026F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 xml:space="preserve">1. Утвердить основные характеристики </w:t>
      </w:r>
      <w:r w:rsidRPr="0062167D">
        <w:rPr>
          <w:snapToGrid w:val="0"/>
          <w:szCs w:val="28"/>
        </w:rPr>
        <w:t xml:space="preserve">бюджета муниципального образования город Горячий Ключ </w:t>
      </w:r>
      <w:r w:rsidRPr="0062167D">
        <w:rPr>
          <w:szCs w:val="28"/>
        </w:rPr>
        <w:t>(далее – местный бюджет) на 2024 год:</w:t>
      </w:r>
    </w:p>
    <w:p w14:paraId="323E42FA" w14:textId="487FC3FE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в сумме </w:t>
      </w:r>
      <w:r w:rsidR="00224AF1">
        <w:rPr>
          <w:rFonts w:ascii="Times New Roman" w:hAnsi="Times New Roman" w:cs="Times New Roman"/>
          <w:sz w:val="28"/>
          <w:szCs w:val="28"/>
        </w:rPr>
        <w:t>4</w:t>
      </w:r>
      <w:r w:rsidR="00145054">
        <w:rPr>
          <w:rFonts w:ascii="Times New Roman" w:hAnsi="Times New Roman" w:cs="Times New Roman"/>
          <w:sz w:val="28"/>
          <w:szCs w:val="28"/>
        </w:rPr>
        <w:t> 1</w:t>
      </w:r>
      <w:r w:rsidR="004E7FFE">
        <w:rPr>
          <w:rFonts w:ascii="Times New Roman" w:hAnsi="Times New Roman" w:cs="Times New Roman"/>
          <w:sz w:val="28"/>
          <w:szCs w:val="28"/>
        </w:rPr>
        <w:t>7</w:t>
      </w:r>
      <w:r w:rsidR="00145054">
        <w:rPr>
          <w:rFonts w:ascii="Times New Roman" w:hAnsi="Times New Roman" w:cs="Times New Roman"/>
          <w:sz w:val="28"/>
          <w:szCs w:val="28"/>
        </w:rPr>
        <w:t>2 </w:t>
      </w:r>
      <w:r w:rsidR="004E7FFE">
        <w:rPr>
          <w:rFonts w:ascii="Times New Roman" w:hAnsi="Times New Roman" w:cs="Times New Roman"/>
          <w:sz w:val="28"/>
          <w:szCs w:val="28"/>
        </w:rPr>
        <w:t>581</w:t>
      </w:r>
      <w:r w:rsidR="00145054">
        <w:rPr>
          <w:rFonts w:ascii="Times New Roman" w:hAnsi="Times New Roman" w:cs="Times New Roman"/>
          <w:sz w:val="28"/>
          <w:szCs w:val="28"/>
        </w:rPr>
        <w:t>,</w:t>
      </w:r>
      <w:r w:rsidR="004E7FFE"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99C34A2" w14:textId="34593BA4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C9075A" w:rsidRPr="00C9075A">
        <w:rPr>
          <w:rFonts w:ascii="Times New Roman" w:hAnsi="Times New Roman" w:cs="Times New Roman"/>
          <w:sz w:val="28"/>
          <w:szCs w:val="28"/>
        </w:rPr>
        <w:t xml:space="preserve">4 </w:t>
      </w:r>
      <w:r w:rsidR="004E7FFE">
        <w:rPr>
          <w:rFonts w:ascii="Times New Roman" w:hAnsi="Times New Roman" w:cs="Times New Roman"/>
          <w:sz w:val="28"/>
          <w:szCs w:val="28"/>
        </w:rPr>
        <w:t>507</w:t>
      </w:r>
      <w:r w:rsidR="00C9075A" w:rsidRPr="00C9075A">
        <w:rPr>
          <w:rFonts w:ascii="Times New Roman" w:hAnsi="Times New Roman" w:cs="Times New Roman"/>
          <w:sz w:val="28"/>
          <w:szCs w:val="28"/>
        </w:rPr>
        <w:t xml:space="preserve"> </w:t>
      </w:r>
      <w:r w:rsidR="004E7FFE">
        <w:rPr>
          <w:rFonts w:ascii="Times New Roman" w:hAnsi="Times New Roman" w:cs="Times New Roman"/>
          <w:sz w:val="28"/>
          <w:szCs w:val="28"/>
        </w:rPr>
        <w:t>828</w:t>
      </w:r>
      <w:r w:rsidR="00C9075A" w:rsidRPr="00C9075A">
        <w:rPr>
          <w:rFonts w:ascii="Times New Roman" w:hAnsi="Times New Roman" w:cs="Times New Roman"/>
          <w:sz w:val="28"/>
          <w:szCs w:val="28"/>
        </w:rPr>
        <w:t>,</w:t>
      </w:r>
      <w:r w:rsidR="004E7FFE">
        <w:rPr>
          <w:rFonts w:ascii="Times New Roman" w:hAnsi="Times New Roman" w:cs="Times New Roman"/>
          <w:sz w:val="28"/>
          <w:szCs w:val="28"/>
        </w:rPr>
        <w:t>3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89BED17" w14:textId="678C4AD8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муниципального образования город Горячий Ключ на 1 января 2025 года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162 500,0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город Горячий Ключ в сумме 0,0 тыс. рублей;</w:t>
      </w:r>
    </w:p>
    <w:p w14:paraId="30E354B6" w14:textId="4FAD0A79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4)</w:t>
      </w:r>
      <w:r w:rsidR="00F658A6" w:rsidRPr="00EE4E8C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EE4E8C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335 246,5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C359D4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2025 год и на 2026 год:</w:t>
      </w:r>
    </w:p>
    <w:p w14:paraId="4FDFEB2F" w14:textId="0BF97B9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на 2025 год в сумме </w:t>
      </w:r>
      <w:r w:rsidR="00145054">
        <w:rPr>
          <w:rFonts w:ascii="Times New Roman" w:hAnsi="Times New Roman" w:cs="Times New Roman"/>
          <w:sz w:val="28"/>
          <w:szCs w:val="28"/>
        </w:rPr>
        <w:t>3 </w:t>
      </w:r>
      <w:r w:rsidR="004E7FFE">
        <w:rPr>
          <w:rFonts w:ascii="Times New Roman" w:hAnsi="Times New Roman" w:cs="Times New Roman"/>
          <w:sz w:val="28"/>
          <w:szCs w:val="28"/>
        </w:rPr>
        <w:t>256</w:t>
      </w:r>
      <w:r w:rsidR="00145054">
        <w:rPr>
          <w:rFonts w:ascii="Times New Roman" w:hAnsi="Times New Roman" w:cs="Times New Roman"/>
          <w:sz w:val="28"/>
          <w:szCs w:val="28"/>
        </w:rPr>
        <w:t> </w:t>
      </w:r>
      <w:r w:rsidR="004E7FFE">
        <w:rPr>
          <w:rFonts w:ascii="Times New Roman" w:hAnsi="Times New Roman" w:cs="Times New Roman"/>
          <w:sz w:val="28"/>
          <w:szCs w:val="28"/>
        </w:rPr>
        <w:t>060</w:t>
      </w:r>
      <w:r w:rsidR="00145054">
        <w:rPr>
          <w:rFonts w:ascii="Times New Roman" w:hAnsi="Times New Roman" w:cs="Times New Roman"/>
          <w:sz w:val="28"/>
          <w:szCs w:val="28"/>
        </w:rPr>
        <w:t>,</w:t>
      </w:r>
      <w:r w:rsidR="004E7FFE">
        <w:rPr>
          <w:rFonts w:ascii="Times New Roman" w:hAnsi="Times New Roman" w:cs="Times New Roman"/>
          <w:sz w:val="28"/>
          <w:szCs w:val="28"/>
        </w:rPr>
        <w:t>5</w:t>
      </w:r>
      <w:r w:rsidR="00C9075A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EE4E8C">
        <w:rPr>
          <w:rFonts w:ascii="Times New Roman" w:hAnsi="Times New Roman" w:cs="Times New Roman"/>
          <w:sz w:val="28"/>
          <w:szCs w:val="28"/>
        </w:rPr>
        <w:t>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</w:t>
      </w:r>
      <w:r w:rsidR="0087549B" w:rsidRPr="00EE4E8C">
        <w:rPr>
          <w:rFonts w:ascii="Times New Roman" w:hAnsi="Times New Roman" w:cs="Times New Roman"/>
          <w:sz w:val="28"/>
          <w:szCs w:val="28"/>
        </w:rPr>
        <w:t>4</w:t>
      </w:r>
      <w:r w:rsidR="00224AF1" w:rsidRPr="00EE4E8C">
        <w:rPr>
          <w:rFonts w:ascii="Times New Roman" w:hAnsi="Times New Roman" w:cs="Times New Roman"/>
          <w:sz w:val="28"/>
          <w:szCs w:val="28"/>
        </w:rPr>
        <w:t>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C4E58F7" w14:textId="4F276EE2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 общий объем расходов на 2025 год в сумме </w:t>
      </w:r>
      <w:r w:rsidR="004E7FFE" w:rsidRPr="00EE4E8C">
        <w:rPr>
          <w:rFonts w:ascii="Times New Roman" w:hAnsi="Times New Roman" w:cs="Times New Roman"/>
          <w:sz w:val="28"/>
          <w:szCs w:val="28"/>
        </w:rPr>
        <w:t>3 093,560,5</w:t>
      </w:r>
      <w:r w:rsidR="00C9075A" w:rsidRPr="00EE4E8C">
        <w:rPr>
          <w:rFonts w:ascii="Times New Roman" w:hAnsi="Times New Roman" w:cs="Times New Roman"/>
          <w:sz w:val="28"/>
          <w:szCs w:val="28"/>
        </w:rPr>
        <w:t xml:space="preserve"> </w:t>
      </w:r>
      <w:r w:rsidRPr="00EE4E8C">
        <w:rPr>
          <w:rFonts w:ascii="Times New Roman" w:hAnsi="Times New Roman" w:cs="Times New Roman"/>
          <w:sz w:val="28"/>
          <w:szCs w:val="28"/>
        </w:rPr>
        <w:t>тыс. рублей 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418 547,6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B7F557" w14:textId="55FD5DC3" w:rsidR="0052026F" w:rsidRP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Pr="007D3273">
        <w:rPr>
          <w:rFonts w:ascii="Times New Roman" w:hAnsi="Times New Roman" w:cs="Times New Roman"/>
          <w:sz w:val="28"/>
          <w:szCs w:val="28"/>
        </w:rPr>
        <w:t>) верхний предел муниципального внутреннего долга муниципального образования город Горячий Ключ на 1 января 2026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рублей, и верхний предел муниципального внутреннего долга муниципального образования город Горячий Ключ на 1 января 2027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</w:t>
      </w:r>
      <w:r w:rsidR="00F658A6" w:rsidRPr="007D3273">
        <w:rPr>
          <w:rFonts w:ascii="Times New Roman" w:hAnsi="Times New Roman" w:cs="Times New Roman"/>
          <w:sz w:val="28"/>
          <w:szCs w:val="28"/>
        </w:rPr>
        <w:t>;</w:t>
      </w:r>
    </w:p>
    <w:p w14:paraId="2E6F47E4" w14:textId="2B33FCA4" w:rsidR="00F658A6" w:rsidRPr="0062167D" w:rsidRDefault="00F658A6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73"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2025 </w:t>
      </w:r>
      <w:r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45054">
        <w:rPr>
          <w:rFonts w:ascii="Times New Roman" w:hAnsi="Times New Roman" w:cs="Times New Roman"/>
          <w:sz w:val="28"/>
          <w:szCs w:val="28"/>
        </w:rPr>
        <w:t>162 500,0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04BDCE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3. Утвердить объем поступлений доходов в местный бюджет по кодам видов (подвидов) доходов на 2024 год и на плановый период 2025 и 2026 годов в суммах согласно приложению 1 к настоящему решению.</w:t>
      </w:r>
    </w:p>
    <w:p w14:paraId="5965682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местного бюджета безвозмездные поступления из краевого бюджета на 2024 году и плановый период 2025 и 2026 годов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2 к настоящему решению.</w:t>
      </w:r>
    </w:p>
    <w:p w14:paraId="22594D6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4. 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14:paraId="56FC1D59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расходов местного бюджета в соответствии с настоящим решением.</w:t>
      </w:r>
    </w:p>
    <w:p w14:paraId="20FEB580" w14:textId="77777777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42904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</w:p>
    <w:p w14:paraId="6685C4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разделам и подразделам классификации расходов бюджетов на 2024 год и плановый период 2025 и 2026 годы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14:paraId="34E327C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плановый период 2025 и 2026 годов согласно </w:t>
      </w:r>
      <w:hyperlink r:id="rId9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4 к настоящему решению.</w:t>
      </w:r>
    </w:p>
    <w:p w14:paraId="0979DF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ведомственную структуру расходов местного бюджета на 2024 год и плановый период 2025 и 2026 годов согласно приложению 5 к настоящему решению.</w:t>
      </w:r>
    </w:p>
    <w:p w14:paraId="2380F68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плановый период 2025 и 2026 годов перечень главных распорядителей средств местного бюджета, перечень разделов, подразделов, целевых статей (муниципальных программ муниципального образования город Горячий Ключ и непрограммных направлений деятельности), групп видов расходов местного бюджета.</w:t>
      </w:r>
    </w:p>
    <w:p w14:paraId="257EE45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на плановый период 2025 и 2026 годов:</w:t>
      </w:r>
    </w:p>
    <w:p w14:paraId="100A15FA" w14:textId="56693DD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28C">
        <w:rPr>
          <w:rFonts w:ascii="Times New Roman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нормативных обязательств, на 2024 год в сумме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="004E7FFE">
        <w:rPr>
          <w:rFonts w:ascii="Times New Roman" w:hAnsi="Times New Roman" w:cs="Times New Roman"/>
          <w:sz w:val="28"/>
          <w:szCs w:val="28"/>
        </w:rPr>
        <w:t>58 438,7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Pr="0053128C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EE4E8C">
        <w:rPr>
          <w:rFonts w:ascii="Times New Roman" w:hAnsi="Times New Roman" w:cs="Times New Roman"/>
          <w:sz w:val="28"/>
          <w:szCs w:val="28"/>
        </w:rPr>
        <w:t>на 2025 год в сумме 52 960,5 тыс. рублей, на 2026 год в сумме 53 595,7 тыс. рублей;</w:t>
      </w:r>
    </w:p>
    <w:p w14:paraId="6DF9D8C8" w14:textId="5D80C23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резервный фонд администрации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</w:t>
      </w:r>
      <w:r w:rsidRPr="0062167D">
        <w:rPr>
          <w:rFonts w:ascii="Times New Roman" w:hAnsi="Times New Roman" w:cs="Times New Roman"/>
          <w:sz w:val="28"/>
          <w:szCs w:val="28"/>
        </w:rPr>
        <w:t>Горячий Ключ на 2024 год в сумме 1000,0 тыс. рублей, на 2025 год в сумме 1000,0 тыс. рублей, на 2026 год в сумме 1000,0 тыс. рублей;</w:t>
      </w:r>
    </w:p>
    <w:p w14:paraId="7249AADB" w14:textId="77777777" w:rsid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общий объем условно утвержденных расходов на 2025 год в сумме   </w:t>
      </w:r>
    </w:p>
    <w:p w14:paraId="24FE5D01" w14:textId="370DFAD6" w:rsidR="0052026F" w:rsidRPr="0062167D" w:rsidRDefault="0052026F" w:rsidP="007D3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  </w:t>
      </w:r>
      <w:r w:rsidR="00145054">
        <w:rPr>
          <w:rFonts w:ascii="Times New Roman" w:hAnsi="Times New Roman" w:cs="Times New Roman"/>
          <w:sz w:val="28"/>
          <w:szCs w:val="28"/>
        </w:rPr>
        <w:t>42 500,0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69 400,0 тыс. рублей.</w:t>
      </w:r>
    </w:p>
    <w:p w14:paraId="4D42BC0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источники финансирования дефицита бюджета муниципального образования город Горячий Ключ, перечень статей и видов источников финансирования дефицитов бюджетов на 2024 год и на плановый период 2025 и 2026 годов согласно приложению </w:t>
      </w:r>
      <w:hyperlink r:id="rId10" w:history="1">
        <w:r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433B85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город Горячий Ключ:</w:t>
      </w:r>
    </w:p>
    <w:p w14:paraId="1F331DF3" w14:textId="0FAFFC3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1) на 2024 год в сумме 1</w:t>
      </w:r>
      <w:r w:rsidR="00F658A6" w:rsidRPr="00EE4E8C">
        <w:rPr>
          <w:rFonts w:ascii="Times New Roman" w:hAnsi="Times New Roman" w:cs="Times New Roman"/>
          <w:sz w:val="28"/>
          <w:szCs w:val="28"/>
        </w:rPr>
        <w:t>61 864,8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10A5EF" w14:textId="1615534D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 w:rsidR="004E7FFE" w:rsidRPr="00EE4E8C">
        <w:rPr>
          <w:rFonts w:ascii="Times New Roman" w:hAnsi="Times New Roman" w:cs="Times New Roman"/>
          <w:sz w:val="28"/>
          <w:szCs w:val="28"/>
        </w:rPr>
        <w:t>68 255,7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4BA6D36" w14:textId="7777777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3) на 2026 год в сумме 48 585,5 тыс. рублей.</w:t>
      </w:r>
    </w:p>
    <w:p w14:paraId="1EFC6A9D" w14:textId="6C6E2C9E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13. Установить, что предоставление субсидий юридическим</w:t>
      </w:r>
      <w:r w:rsidRPr="0062167D">
        <w:rPr>
          <w:rFonts w:ascii="Times New Roman" w:hAnsi="Times New Roman" w:cs="Times New Roman"/>
          <w:sz w:val="28"/>
          <w:szCs w:val="28"/>
        </w:rPr>
        <w:t xml:space="preserve"> лицам (за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 же субсидий,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 w:cs="Times New Roman"/>
          <w:sz w:val="28"/>
          <w:szCs w:val="28"/>
        </w:rPr>
        <w:t>указанных в пунктах 6-8.1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пределах бюджетных ассигнований предусмотренных приложением 4 к настоящему решению и в случаях:</w:t>
      </w:r>
    </w:p>
    <w:p w14:paraId="5492D323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оказания поддержки субъектам малого и среднего предпринимательства;</w:t>
      </w:r>
    </w:p>
    <w:p w14:paraId="1FBAD83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оказания мер социальной поддержки отдельным категориям граждан;</w:t>
      </w:r>
    </w:p>
    <w:p w14:paraId="5E0531B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 Горячий Ключ.</w:t>
      </w:r>
    </w:p>
    <w:p w14:paraId="0850DF66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196FC16" w14:textId="687A5914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муниципальными учреждениями, в соответствии с </w:t>
      </w:r>
      <w:hyperlink r:id="rId11" w:history="1">
        <w:r w:rsidRPr="0062167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4 к настоящему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>решению.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город Горячий Ключ.</w:t>
      </w:r>
    </w:p>
    <w:p w14:paraId="38519C07" w14:textId="55F7514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предоставление грантов в форме субсидий, в том числе предоставляемых на конкурсной основе,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казенными учреждениями, за счет бюджетных ассигнований, предусмотренных настоящим решением, осуществляется в соответствии с решением администрации муниципального образования город Горячий Ключ в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порядке, установленном нормативно правовыми актами муниципального образования город Горячий Ключ.</w:t>
      </w:r>
    </w:p>
    <w:p w14:paraId="2DDB8FB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167D">
        <w:rPr>
          <w:rFonts w:ascii="Times New Roman" w:hAnsi="Times New Roman" w:cs="Times New Roman"/>
          <w:sz w:val="28"/>
          <w:szCs w:val="28"/>
        </w:rPr>
        <w:t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5B240FEE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на повышение в пределах компетенции органов местного самоуправления муниципального образования город Горячий Ключ, установленной законодательством Российской Федерации, средней заработной платы работников муниципальных учреждений муниципального образования город Горячий Ключ:</w:t>
      </w:r>
    </w:p>
    <w:p w14:paraId="1183F1C2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педагогических работников общеобразовательных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0DDE6038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271DF56C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педагогических работников организаций дополнительного образования детей, в том числе педагогических работников в системе учреждений культуры,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до уровня не ниже средней заработной платы учителей в Краснодарском крае. </w:t>
      </w:r>
    </w:p>
    <w:p w14:paraId="435D0919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</w:t>
      </w:r>
      <w:r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</w:t>
      </w:r>
      <w:r w:rsidRPr="0062167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62167D">
        <w:rPr>
          <w:rFonts w:ascii="Times New Roman" w:hAnsi="Times New Roman" w:cs="Times New Roman"/>
          <w:sz w:val="28"/>
          <w:szCs w:val="28"/>
        </w:rPr>
        <w:t>подпунктов 1, 2, 3 решения) с 1 октября 2024 года на 4,0 процента.</w:t>
      </w:r>
    </w:p>
    <w:p w14:paraId="6332EE41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2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город Горячий Ключ на 2024 год и на плановый период 2025 и 2026 годов согласно приложению 7 к настоящему решению.</w:t>
      </w:r>
    </w:p>
    <w:p w14:paraId="33EB1C3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3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город Горячий Ключ в валюте Российской Федерации на 2024 год и на плановый период 2025 и 2026 годов согласно приложению 8 к настоящему решению.</w:t>
      </w:r>
    </w:p>
    <w:p w14:paraId="5DA63355" w14:textId="7ADBA989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в составе расходов на обслуживание муниципального долга муниципального образования город Горячий Ключ на 2024 год в сумме </w:t>
      </w:r>
      <w:r w:rsidR="00145054">
        <w:rPr>
          <w:rFonts w:ascii="Times New Roman" w:hAnsi="Times New Roman" w:cs="Times New Roman"/>
          <w:bCs/>
          <w:sz w:val="28"/>
          <w:szCs w:val="28"/>
        </w:rPr>
        <w:t>4 007,0</w:t>
      </w:r>
      <w:r w:rsidRPr="00621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и на плановый период 2025 и 2026 годов: в 2025 году – </w:t>
      </w:r>
      <w:r w:rsidR="00145054">
        <w:rPr>
          <w:rFonts w:ascii="Times New Roman" w:hAnsi="Times New Roman" w:cs="Times New Roman"/>
          <w:sz w:val="28"/>
          <w:szCs w:val="28"/>
        </w:rPr>
        <w:t>24 517,0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0,0 тыс. рублей.</w:t>
      </w:r>
    </w:p>
    <w:p w14:paraId="4C0C3D6A" w14:textId="22077F6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927385" w:rsidRPr="00927385"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 город Горячий Ключ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9CD6D0" w14:textId="77777777" w:rsidR="0052026F" w:rsidRPr="0062167D" w:rsidRDefault="0052026F" w:rsidP="0052026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77E9B21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14:paraId="5B6215F6" w14:textId="77777777" w:rsidR="0052026F" w:rsidRPr="0062167D" w:rsidRDefault="0052026F" w:rsidP="00520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б) об организации профессионального образования и дополнительного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лиц, замещающих муниципальные должности муниципального образования город Горячий Ключ, работников муниципальных казенных учреждений муниципального образования город Горячий Ключ и иных мероприятий по профессиональному развитию;</w:t>
      </w:r>
    </w:p>
    <w:p w14:paraId="5CF1771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67205A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F4F5A71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д) о приобретении путевок на санаторно-курортное лечение;</w:t>
      </w:r>
    </w:p>
    <w:p w14:paraId="324D702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е) о проведении мероприятий по тушению пожаров;</w:t>
      </w:r>
    </w:p>
    <w:p w14:paraId="5FD540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ж) на оказание депозитарных услуг;</w:t>
      </w:r>
    </w:p>
    <w:p w14:paraId="132B37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з)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BFDF50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и) 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62167D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2167D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58AF1112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к) на приобретение объектов недвижимости в собственность муниципального образования город Горячий Ключ;</w:t>
      </w:r>
    </w:p>
    <w:p w14:paraId="4F2ECA7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л) о проведении противоградовых мероприятий;</w:t>
      </w:r>
    </w:p>
    <w:p w14:paraId="5119F26C" w14:textId="19D67101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м) об оказании услуг по предоставлению права проезда и организации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 w:cs="Times New Roman"/>
          <w:sz w:val="28"/>
          <w:szCs w:val="28"/>
        </w:rPr>
        <w:t>дорожного движения на платных автомобильных дорогах, содержащих платные участки;</w:t>
      </w:r>
    </w:p>
    <w:p w14:paraId="6B76061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29D510BA" w14:textId="31762ABC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апреля 2020 г. № 616»;</w:t>
      </w:r>
    </w:p>
    <w:p w14:paraId="6DEF7E0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в размере до 30 процентов от суммы договора (муниципального контракта)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по остальным договорам (муниципальным контрактам).</w:t>
      </w:r>
    </w:p>
    <w:p w14:paraId="17C2667A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62167D">
        <w:rPr>
          <w:rFonts w:ascii="Times New Roman" w:hAnsi="Times New Roman"/>
          <w:sz w:val="28"/>
          <w:szCs w:val="28"/>
        </w:rPr>
        <w:t>. Установить, что финансовое управление администрации муниципального образования город Горячий Ключ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2024 год и на плановый период 2025 и 2026 годов» в случаях предоставления из местного бюджета средств, определенных частью 2 настоящего пункта.</w:t>
      </w:r>
    </w:p>
    <w:p w14:paraId="17E21616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lastRenderedPageBreak/>
        <w:t>Установить, что казначейскому сопровождению подлежат следующие средства, предоставляемые из местного бюджета:</w:t>
      </w:r>
    </w:p>
    <w:p w14:paraId="57761392" w14:textId="5A17AD3B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</w:t>
      </w:r>
      <w:r w:rsidR="00EE4E8C">
        <w:rPr>
          <w:rFonts w:ascii="Times New Roman" w:hAnsi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/>
          <w:sz w:val="28"/>
          <w:szCs w:val="28"/>
        </w:rPr>
        <w:t>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67D9B01D" w14:textId="431848B4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лицевые счета которым открыты в финансовом управлении, </w:t>
      </w:r>
      <w:r w:rsidR="00EE4E8C">
        <w:rPr>
          <w:rFonts w:ascii="Times New Roman" w:hAnsi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62167D">
        <w:rPr>
          <w:rFonts w:ascii="Times New Roman" w:hAnsi="Times New Roman"/>
          <w:sz w:val="28"/>
          <w:szCs w:val="28"/>
        </w:rPr>
        <w:t>–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62167D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25462DD7" w14:textId="06B15E85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</w:t>
      </w:r>
      <w:r w:rsidR="00EE4E8C">
        <w:rPr>
          <w:rFonts w:ascii="Times New Roman" w:hAnsi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/>
          <w:sz w:val="28"/>
          <w:szCs w:val="28"/>
        </w:rPr>
        <w:t xml:space="preserve">выполнении работ, оказании услуг, заключаемым на сумму 5 000,0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услуг. </w:t>
      </w:r>
    </w:p>
    <w:p w14:paraId="10595AC3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муниципальные унитарные предприятия муниципального образования город Горячий Ключ направляют в местный бюджет часть прибыли, остающейся в их распоряжении после уплаты налогов</w:t>
      </w:r>
      <w:r w:rsidRPr="00B2350A">
        <w:rPr>
          <w:rFonts w:ascii="Times New Roman" w:hAnsi="Times New Roman" w:cs="Times New Roman"/>
          <w:sz w:val="28"/>
          <w:szCs w:val="28"/>
        </w:rPr>
        <w:t xml:space="preserve"> и иных обязательных платежей, в размере 30 процентов.</w:t>
      </w:r>
    </w:p>
    <w:p w14:paraId="4EFBB385" w14:textId="5D36F018" w:rsidR="0052026F" w:rsidRPr="00B2350A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350A">
        <w:rPr>
          <w:rFonts w:ascii="Times New Roman" w:hAnsi="Times New Roman" w:cs="Times New Roman"/>
          <w:sz w:val="28"/>
          <w:szCs w:val="28"/>
        </w:rPr>
        <w:t>Горячий Ключ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922D680" w14:textId="671D7BDD" w:rsidR="0052026F" w:rsidRPr="00B2350A" w:rsidRDefault="0052026F" w:rsidP="0052026F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 Отделу информационной политики и средств массовой информации администрации муниципального образования город Горячий Ключ (</w:t>
      </w:r>
      <w:r w:rsidR="007D3273">
        <w:rPr>
          <w:rFonts w:ascii="Times New Roman" w:hAnsi="Times New Roman" w:cs="Times New Roman"/>
          <w:sz w:val="28"/>
          <w:szCs w:val="28"/>
        </w:rPr>
        <w:t>Манасян Е.В.</w:t>
      </w:r>
      <w:r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388BB688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6CA5AB" w14:textId="77777777" w:rsidR="00F41C93" w:rsidRDefault="00F41C93" w:rsidP="00F4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3382B" w14:textId="2FB8B627" w:rsidR="00F41C93" w:rsidRDefault="00F41C93" w:rsidP="00F41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2026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1B63F45" w14:textId="06BECAE5" w:rsidR="00446C85" w:rsidRPr="00446C85" w:rsidRDefault="00F41C93" w:rsidP="00A6514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026F">
        <w:rPr>
          <w:rFonts w:ascii="Times New Roman" w:eastAsia="Calibri" w:hAnsi="Times New Roman" w:cs="Times New Roman"/>
          <w:sz w:val="28"/>
          <w:szCs w:val="28"/>
        </w:rPr>
        <w:t>282</w:t>
      </w:r>
    </w:p>
    <w:sectPr w:rsidR="00446C85" w:rsidRPr="00446C85" w:rsidSect="002354A7">
      <w:headerReference w:type="default" r:id="rId14"/>
      <w:pgSz w:w="11905" w:h="16838"/>
      <w:pgMar w:top="993" w:right="567" w:bottom="851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D6D8" w14:textId="77777777" w:rsidR="00B72967" w:rsidRDefault="00B72967" w:rsidP="00EC0981">
      <w:pPr>
        <w:spacing w:after="0" w:line="240" w:lineRule="auto"/>
      </w:pPr>
      <w:r>
        <w:separator/>
      </w:r>
    </w:p>
  </w:endnote>
  <w:endnote w:type="continuationSeparator" w:id="0">
    <w:p w14:paraId="229DAB1A" w14:textId="77777777" w:rsidR="00B72967" w:rsidRDefault="00B7296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89FE2" w14:textId="77777777" w:rsidR="00B72967" w:rsidRDefault="00B72967" w:rsidP="00EC0981">
      <w:pPr>
        <w:spacing w:after="0" w:line="240" w:lineRule="auto"/>
      </w:pPr>
      <w:r>
        <w:separator/>
      </w:r>
    </w:p>
  </w:footnote>
  <w:footnote w:type="continuationSeparator" w:id="0">
    <w:p w14:paraId="31D74DA4" w14:textId="77777777" w:rsidR="00B72967" w:rsidRDefault="00B7296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01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884732" w14:textId="3048A5A9" w:rsidR="00CC44D5" w:rsidRPr="00EC0981" w:rsidRDefault="00064734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44D5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6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11AE0"/>
    <w:rsid w:val="00013951"/>
    <w:rsid w:val="0001725C"/>
    <w:rsid w:val="00021689"/>
    <w:rsid w:val="00022DFC"/>
    <w:rsid w:val="0003135D"/>
    <w:rsid w:val="000360FD"/>
    <w:rsid w:val="00040D1B"/>
    <w:rsid w:val="000556FD"/>
    <w:rsid w:val="00056ADF"/>
    <w:rsid w:val="00060510"/>
    <w:rsid w:val="00060589"/>
    <w:rsid w:val="00064734"/>
    <w:rsid w:val="00064CFA"/>
    <w:rsid w:val="00065277"/>
    <w:rsid w:val="00071CB5"/>
    <w:rsid w:val="00082199"/>
    <w:rsid w:val="00082CF7"/>
    <w:rsid w:val="0008486D"/>
    <w:rsid w:val="00092854"/>
    <w:rsid w:val="000955A7"/>
    <w:rsid w:val="0009608B"/>
    <w:rsid w:val="000A4231"/>
    <w:rsid w:val="000B2049"/>
    <w:rsid w:val="000B280D"/>
    <w:rsid w:val="000B385D"/>
    <w:rsid w:val="000B38AF"/>
    <w:rsid w:val="000B57F1"/>
    <w:rsid w:val="000B58E8"/>
    <w:rsid w:val="000B639F"/>
    <w:rsid w:val="000B6E6C"/>
    <w:rsid w:val="000C2774"/>
    <w:rsid w:val="000C355D"/>
    <w:rsid w:val="000D05D7"/>
    <w:rsid w:val="000D16A3"/>
    <w:rsid w:val="000D1E5D"/>
    <w:rsid w:val="000D5160"/>
    <w:rsid w:val="000D60E9"/>
    <w:rsid w:val="000E043B"/>
    <w:rsid w:val="000E4511"/>
    <w:rsid w:val="000E4A43"/>
    <w:rsid w:val="00104E83"/>
    <w:rsid w:val="00111769"/>
    <w:rsid w:val="00117F6D"/>
    <w:rsid w:val="0012111F"/>
    <w:rsid w:val="00123F71"/>
    <w:rsid w:val="00124F42"/>
    <w:rsid w:val="001371A2"/>
    <w:rsid w:val="001404C9"/>
    <w:rsid w:val="00143674"/>
    <w:rsid w:val="00145054"/>
    <w:rsid w:val="001451D5"/>
    <w:rsid w:val="00145A51"/>
    <w:rsid w:val="001475DC"/>
    <w:rsid w:val="00151389"/>
    <w:rsid w:val="00156B78"/>
    <w:rsid w:val="00162C2F"/>
    <w:rsid w:val="001634FB"/>
    <w:rsid w:val="001668F2"/>
    <w:rsid w:val="00171159"/>
    <w:rsid w:val="001749FF"/>
    <w:rsid w:val="00177C36"/>
    <w:rsid w:val="0018682A"/>
    <w:rsid w:val="0019003D"/>
    <w:rsid w:val="00192EAA"/>
    <w:rsid w:val="001954DB"/>
    <w:rsid w:val="00196275"/>
    <w:rsid w:val="001971C7"/>
    <w:rsid w:val="001A3B2D"/>
    <w:rsid w:val="001B329D"/>
    <w:rsid w:val="001C05A2"/>
    <w:rsid w:val="001C2227"/>
    <w:rsid w:val="001C5B78"/>
    <w:rsid w:val="001C6FA6"/>
    <w:rsid w:val="001D227F"/>
    <w:rsid w:val="001D4242"/>
    <w:rsid w:val="001E64B8"/>
    <w:rsid w:val="001E7BD7"/>
    <w:rsid w:val="0020393B"/>
    <w:rsid w:val="00203B9E"/>
    <w:rsid w:val="00206857"/>
    <w:rsid w:val="00212E79"/>
    <w:rsid w:val="00217C5A"/>
    <w:rsid w:val="00224AF1"/>
    <w:rsid w:val="0023262B"/>
    <w:rsid w:val="002354A7"/>
    <w:rsid w:val="00242D69"/>
    <w:rsid w:val="002534BA"/>
    <w:rsid w:val="0026123D"/>
    <w:rsid w:val="00262A26"/>
    <w:rsid w:val="00263D69"/>
    <w:rsid w:val="0026786C"/>
    <w:rsid w:val="00280D98"/>
    <w:rsid w:val="00282683"/>
    <w:rsid w:val="0028321E"/>
    <w:rsid w:val="002868CB"/>
    <w:rsid w:val="002927CA"/>
    <w:rsid w:val="00294A1E"/>
    <w:rsid w:val="002A28A5"/>
    <w:rsid w:val="002A3212"/>
    <w:rsid w:val="002A797A"/>
    <w:rsid w:val="002B2994"/>
    <w:rsid w:val="002B581B"/>
    <w:rsid w:val="002C5FDC"/>
    <w:rsid w:val="002D6456"/>
    <w:rsid w:val="002E7CB2"/>
    <w:rsid w:val="002F28C1"/>
    <w:rsid w:val="002F6EFC"/>
    <w:rsid w:val="003033F8"/>
    <w:rsid w:val="00304969"/>
    <w:rsid w:val="0032053A"/>
    <w:rsid w:val="00324C1B"/>
    <w:rsid w:val="003256CC"/>
    <w:rsid w:val="003264B2"/>
    <w:rsid w:val="00326523"/>
    <w:rsid w:val="00326F11"/>
    <w:rsid w:val="003270E0"/>
    <w:rsid w:val="00335E2D"/>
    <w:rsid w:val="0033667A"/>
    <w:rsid w:val="00350526"/>
    <w:rsid w:val="00351932"/>
    <w:rsid w:val="003527C4"/>
    <w:rsid w:val="003537F1"/>
    <w:rsid w:val="00360A90"/>
    <w:rsid w:val="00360AD3"/>
    <w:rsid w:val="00367010"/>
    <w:rsid w:val="00370141"/>
    <w:rsid w:val="00371527"/>
    <w:rsid w:val="00377F7D"/>
    <w:rsid w:val="00380499"/>
    <w:rsid w:val="00385F07"/>
    <w:rsid w:val="00387653"/>
    <w:rsid w:val="003940C9"/>
    <w:rsid w:val="003B292F"/>
    <w:rsid w:val="003B3DDE"/>
    <w:rsid w:val="003B510C"/>
    <w:rsid w:val="003C2820"/>
    <w:rsid w:val="003C436B"/>
    <w:rsid w:val="003C75C4"/>
    <w:rsid w:val="003D1AFD"/>
    <w:rsid w:val="003D4FD5"/>
    <w:rsid w:val="003D68B5"/>
    <w:rsid w:val="003E0FA6"/>
    <w:rsid w:val="003E14A6"/>
    <w:rsid w:val="003E1E3F"/>
    <w:rsid w:val="003F0B8C"/>
    <w:rsid w:val="003F0D0B"/>
    <w:rsid w:val="003F1422"/>
    <w:rsid w:val="003F3BB8"/>
    <w:rsid w:val="003F6205"/>
    <w:rsid w:val="003F7508"/>
    <w:rsid w:val="00404D9C"/>
    <w:rsid w:val="004064C7"/>
    <w:rsid w:val="00410BBE"/>
    <w:rsid w:val="00411BDF"/>
    <w:rsid w:val="00413704"/>
    <w:rsid w:val="00417F02"/>
    <w:rsid w:val="00420891"/>
    <w:rsid w:val="00421876"/>
    <w:rsid w:val="0042793B"/>
    <w:rsid w:val="00430D86"/>
    <w:rsid w:val="00430FF8"/>
    <w:rsid w:val="00433F3A"/>
    <w:rsid w:val="0044683E"/>
    <w:rsid w:val="00446C85"/>
    <w:rsid w:val="00455883"/>
    <w:rsid w:val="00457C97"/>
    <w:rsid w:val="004615D6"/>
    <w:rsid w:val="00461EEE"/>
    <w:rsid w:val="00465C2A"/>
    <w:rsid w:val="00474818"/>
    <w:rsid w:val="004763E8"/>
    <w:rsid w:val="00481DD8"/>
    <w:rsid w:val="00481EE2"/>
    <w:rsid w:val="00483FDA"/>
    <w:rsid w:val="004841A3"/>
    <w:rsid w:val="00484CFB"/>
    <w:rsid w:val="00491EC3"/>
    <w:rsid w:val="0049315A"/>
    <w:rsid w:val="00496105"/>
    <w:rsid w:val="004A3350"/>
    <w:rsid w:val="004A36AA"/>
    <w:rsid w:val="004A3759"/>
    <w:rsid w:val="004A4087"/>
    <w:rsid w:val="004A6484"/>
    <w:rsid w:val="004B06D2"/>
    <w:rsid w:val="004B0B5A"/>
    <w:rsid w:val="004B39B5"/>
    <w:rsid w:val="004B55B4"/>
    <w:rsid w:val="004C3CD8"/>
    <w:rsid w:val="004C4120"/>
    <w:rsid w:val="004C66EB"/>
    <w:rsid w:val="004C7B79"/>
    <w:rsid w:val="004D0487"/>
    <w:rsid w:val="004D1C1C"/>
    <w:rsid w:val="004D3079"/>
    <w:rsid w:val="004D7572"/>
    <w:rsid w:val="004E2DFB"/>
    <w:rsid w:val="004E4CEB"/>
    <w:rsid w:val="004E7FFE"/>
    <w:rsid w:val="004F6A5B"/>
    <w:rsid w:val="00500166"/>
    <w:rsid w:val="00503864"/>
    <w:rsid w:val="0051061B"/>
    <w:rsid w:val="00511375"/>
    <w:rsid w:val="005126B9"/>
    <w:rsid w:val="00513250"/>
    <w:rsid w:val="00516218"/>
    <w:rsid w:val="0052026F"/>
    <w:rsid w:val="005222FC"/>
    <w:rsid w:val="0052677B"/>
    <w:rsid w:val="00531878"/>
    <w:rsid w:val="005327C0"/>
    <w:rsid w:val="00535EFC"/>
    <w:rsid w:val="00536325"/>
    <w:rsid w:val="005404D1"/>
    <w:rsid w:val="00547869"/>
    <w:rsid w:val="0055505C"/>
    <w:rsid w:val="0055528E"/>
    <w:rsid w:val="00556017"/>
    <w:rsid w:val="00557A18"/>
    <w:rsid w:val="00564FBC"/>
    <w:rsid w:val="00570728"/>
    <w:rsid w:val="00575BD6"/>
    <w:rsid w:val="005777CD"/>
    <w:rsid w:val="00581047"/>
    <w:rsid w:val="00582F94"/>
    <w:rsid w:val="005843C4"/>
    <w:rsid w:val="00585979"/>
    <w:rsid w:val="00585C34"/>
    <w:rsid w:val="0059157A"/>
    <w:rsid w:val="005915D1"/>
    <w:rsid w:val="0059174A"/>
    <w:rsid w:val="00591C5A"/>
    <w:rsid w:val="00594C3A"/>
    <w:rsid w:val="00596F8C"/>
    <w:rsid w:val="005A12E6"/>
    <w:rsid w:val="005A749A"/>
    <w:rsid w:val="005A7D24"/>
    <w:rsid w:val="005B054D"/>
    <w:rsid w:val="005B18CE"/>
    <w:rsid w:val="005B26E4"/>
    <w:rsid w:val="005B2C2B"/>
    <w:rsid w:val="005B3B4F"/>
    <w:rsid w:val="005C4CD8"/>
    <w:rsid w:val="005C522C"/>
    <w:rsid w:val="005C6973"/>
    <w:rsid w:val="005D532C"/>
    <w:rsid w:val="005E0DA3"/>
    <w:rsid w:val="005E16E5"/>
    <w:rsid w:val="005E1E38"/>
    <w:rsid w:val="005E37CB"/>
    <w:rsid w:val="005E3F7A"/>
    <w:rsid w:val="005F5430"/>
    <w:rsid w:val="0060486F"/>
    <w:rsid w:val="006050EC"/>
    <w:rsid w:val="00605176"/>
    <w:rsid w:val="00630A26"/>
    <w:rsid w:val="006369B8"/>
    <w:rsid w:val="00644586"/>
    <w:rsid w:val="00647208"/>
    <w:rsid w:val="006525DC"/>
    <w:rsid w:val="00672350"/>
    <w:rsid w:val="00677E5A"/>
    <w:rsid w:val="00680F39"/>
    <w:rsid w:val="0068248D"/>
    <w:rsid w:val="00682ED7"/>
    <w:rsid w:val="00684F32"/>
    <w:rsid w:val="00692AB0"/>
    <w:rsid w:val="00695687"/>
    <w:rsid w:val="006978EB"/>
    <w:rsid w:val="006A2996"/>
    <w:rsid w:val="006A447F"/>
    <w:rsid w:val="006A492B"/>
    <w:rsid w:val="006B4CD5"/>
    <w:rsid w:val="006C0DB9"/>
    <w:rsid w:val="006D100B"/>
    <w:rsid w:val="006D112D"/>
    <w:rsid w:val="006E167F"/>
    <w:rsid w:val="006E24AA"/>
    <w:rsid w:val="006E67E4"/>
    <w:rsid w:val="00700FCD"/>
    <w:rsid w:val="007036CB"/>
    <w:rsid w:val="00707D0A"/>
    <w:rsid w:val="007139B1"/>
    <w:rsid w:val="0071539E"/>
    <w:rsid w:val="0072181D"/>
    <w:rsid w:val="00723197"/>
    <w:rsid w:val="007237DD"/>
    <w:rsid w:val="00724102"/>
    <w:rsid w:val="00725B80"/>
    <w:rsid w:val="00731E94"/>
    <w:rsid w:val="00733EA1"/>
    <w:rsid w:val="00735705"/>
    <w:rsid w:val="00744B30"/>
    <w:rsid w:val="00745E43"/>
    <w:rsid w:val="007469E6"/>
    <w:rsid w:val="00747519"/>
    <w:rsid w:val="0075194C"/>
    <w:rsid w:val="00752257"/>
    <w:rsid w:val="007579F1"/>
    <w:rsid w:val="0076245F"/>
    <w:rsid w:val="00762B26"/>
    <w:rsid w:val="00764C24"/>
    <w:rsid w:val="00770C39"/>
    <w:rsid w:val="00771D71"/>
    <w:rsid w:val="007740D5"/>
    <w:rsid w:val="0078304E"/>
    <w:rsid w:val="0079186F"/>
    <w:rsid w:val="0079473F"/>
    <w:rsid w:val="0079767A"/>
    <w:rsid w:val="007A412E"/>
    <w:rsid w:val="007A7346"/>
    <w:rsid w:val="007B50D5"/>
    <w:rsid w:val="007D3273"/>
    <w:rsid w:val="007D6BE0"/>
    <w:rsid w:val="007E0A76"/>
    <w:rsid w:val="007E1A34"/>
    <w:rsid w:val="007E1EEF"/>
    <w:rsid w:val="007E5FFA"/>
    <w:rsid w:val="007F5625"/>
    <w:rsid w:val="007F5F41"/>
    <w:rsid w:val="00803EAF"/>
    <w:rsid w:val="0080584A"/>
    <w:rsid w:val="00810994"/>
    <w:rsid w:val="00811FD1"/>
    <w:rsid w:val="0081247F"/>
    <w:rsid w:val="00817781"/>
    <w:rsid w:val="008214B0"/>
    <w:rsid w:val="00822622"/>
    <w:rsid w:val="008228F6"/>
    <w:rsid w:val="00826392"/>
    <w:rsid w:val="0083644A"/>
    <w:rsid w:val="00843285"/>
    <w:rsid w:val="00852216"/>
    <w:rsid w:val="0085256A"/>
    <w:rsid w:val="00852F2A"/>
    <w:rsid w:val="00857367"/>
    <w:rsid w:val="008734CF"/>
    <w:rsid w:val="0087549B"/>
    <w:rsid w:val="00876AA6"/>
    <w:rsid w:val="0088779B"/>
    <w:rsid w:val="00894889"/>
    <w:rsid w:val="008A2174"/>
    <w:rsid w:val="008A5FCF"/>
    <w:rsid w:val="008B053C"/>
    <w:rsid w:val="008B15A9"/>
    <w:rsid w:val="008C02B9"/>
    <w:rsid w:val="008C2BB7"/>
    <w:rsid w:val="008C2BF4"/>
    <w:rsid w:val="008C4E2E"/>
    <w:rsid w:val="008C66B2"/>
    <w:rsid w:val="008E5C9A"/>
    <w:rsid w:val="008E67BB"/>
    <w:rsid w:val="008F1AD2"/>
    <w:rsid w:val="008F6E4C"/>
    <w:rsid w:val="00901AF8"/>
    <w:rsid w:val="00906018"/>
    <w:rsid w:val="0091366D"/>
    <w:rsid w:val="00914016"/>
    <w:rsid w:val="00920D19"/>
    <w:rsid w:val="009227FD"/>
    <w:rsid w:val="0092526C"/>
    <w:rsid w:val="00927385"/>
    <w:rsid w:val="00932338"/>
    <w:rsid w:val="009342C9"/>
    <w:rsid w:val="00941F11"/>
    <w:rsid w:val="00943654"/>
    <w:rsid w:val="00944A29"/>
    <w:rsid w:val="00947144"/>
    <w:rsid w:val="00950716"/>
    <w:rsid w:val="00954600"/>
    <w:rsid w:val="00956220"/>
    <w:rsid w:val="00956BD1"/>
    <w:rsid w:val="0096458F"/>
    <w:rsid w:val="00975797"/>
    <w:rsid w:val="00977605"/>
    <w:rsid w:val="00983389"/>
    <w:rsid w:val="00991A43"/>
    <w:rsid w:val="0099501F"/>
    <w:rsid w:val="009975CF"/>
    <w:rsid w:val="009A047B"/>
    <w:rsid w:val="009A055F"/>
    <w:rsid w:val="009A06CD"/>
    <w:rsid w:val="009A1DD8"/>
    <w:rsid w:val="009A50E5"/>
    <w:rsid w:val="009B4191"/>
    <w:rsid w:val="009B582C"/>
    <w:rsid w:val="009C1BCB"/>
    <w:rsid w:val="009C1C2D"/>
    <w:rsid w:val="009C531E"/>
    <w:rsid w:val="009C5757"/>
    <w:rsid w:val="009D29B2"/>
    <w:rsid w:val="009D5B82"/>
    <w:rsid w:val="009D5D6C"/>
    <w:rsid w:val="009E1A13"/>
    <w:rsid w:val="009E3C7C"/>
    <w:rsid w:val="009E5EA4"/>
    <w:rsid w:val="009F3987"/>
    <w:rsid w:val="009F3F67"/>
    <w:rsid w:val="009F58C8"/>
    <w:rsid w:val="009F7CF7"/>
    <w:rsid w:val="00A01DAE"/>
    <w:rsid w:val="00A03793"/>
    <w:rsid w:val="00A04C0D"/>
    <w:rsid w:val="00A07FD6"/>
    <w:rsid w:val="00A12DD1"/>
    <w:rsid w:val="00A43242"/>
    <w:rsid w:val="00A43F40"/>
    <w:rsid w:val="00A44A83"/>
    <w:rsid w:val="00A45F89"/>
    <w:rsid w:val="00A460DB"/>
    <w:rsid w:val="00A5646F"/>
    <w:rsid w:val="00A573B8"/>
    <w:rsid w:val="00A62B02"/>
    <w:rsid w:val="00A643FD"/>
    <w:rsid w:val="00A65140"/>
    <w:rsid w:val="00A724EE"/>
    <w:rsid w:val="00A751C1"/>
    <w:rsid w:val="00A757BE"/>
    <w:rsid w:val="00A77160"/>
    <w:rsid w:val="00A80822"/>
    <w:rsid w:val="00A81F9C"/>
    <w:rsid w:val="00A91AA4"/>
    <w:rsid w:val="00A9308D"/>
    <w:rsid w:val="00A95896"/>
    <w:rsid w:val="00AA4E92"/>
    <w:rsid w:val="00AA6655"/>
    <w:rsid w:val="00AA702A"/>
    <w:rsid w:val="00AB0580"/>
    <w:rsid w:val="00AB24AC"/>
    <w:rsid w:val="00AB7995"/>
    <w:rsid w:val="00AC1E3F"/>
    <w:rsid w:val="00AC29FD"/>
    <w:rsid w:val="00AC7F0A"/>
    <w:rsid w:val="00AD022D"/>
    <w:rsid w:val="00AE0FF7"/>
    <w:rsid w:val="00AE75CA"/>
    <w:rsid w:val="00AF5335"/>
    <w:rsid w:val="00B01AB1"/>
    <w:rsid w:val="00B03986"/>
    <w:rsid w:val="00B07A94"/>
    <w:rsid w:val="00B11319"/>
    <w:rsid w:val="00B131EE"/>
    <w:rsid w:val="00B209A0"/>
    <w:rsid w:val="00B22BD7"/>
    <w:rsid w:val="00B5591D"/>
    <w:rsid w:val="00B56911"/>
    <w:rsid w:val="00B60448"/>
    <w:rsid w:val="00B614A7"/>
    <w:rsid w:val="00B63A0B"/>
    <w:rsid w:val="00B63C7C"/>
    <w:rsid w:val="00B72967"/>
    <w:rsid w:val="00B73BDD"/>
    <w:rsid w:val="00B808C1"/>
    <w:rsid w:val="00B819A3"/>
    <w:rsid w:val="00B8395E"/>
    <w:rsid w:val="00B97042"/>
    <w:rsid w:val="00BA1453"/>
    <w:rsid w:val="00BA53C2"/>
    <w:rsid w:val="00BA5F06"/>
    <w:rsid w:val="00BB4B2A"/>
    <w:rsid w:val="00BC6824"/>
    <w:rsid w:val="00BD30DE"/>
    <w:rsid w:val="00BD49D2"/>
    <w:rsid w:val="00BD5C41"/>
    <w:rsid w:val="00BD5DA5"/>
    <w:rsid w:val="00BE4C77"/>
    <w:rsid w:val="00BF5480"/>
    <w:rsid w:val="00BF5C95"/>
    <w:rsid w:val="00C000C8"/>
    <w:rsid w:val="00C027A9"/>
    <w:rsid w:val="00C058F0"/>
    <w:rsid w:val="00C06CA8"/>
    <w:rsid w:val="00C126C2"/>
    <w:rsid w:val="00C15724"/>
    <w:rsid w:val="00C1685A"/>
    <w:rsid w:val="00C1794E"/>
    <w:rsid w:val="00C21D67"/>
    <w:rsid w:val="00C229CC"/>
    <w:rsid w:val="00C2314E"/>
    <w:rsid w:val="00C24ED2"/>
    <w:rsid w:val="00C2514A"/>
    <w:rsid w:val="00C30286"/>
    <w:rsid w:val="00C323D1"/>
    <w:rsid w:val="00C34C87"/>
    <w:rsid w:val="00C35634"/>
    <w:rsid w:val="00C35C10"/>
    <w:rsid w:val="00C36AC2"/>
    <w:rsid w:val="00C4009B"/>
    <w:rsid w:val="00C41D70"/>
    <w:rsid w:val="00C50756"/>
    <w:rsid w:val="00C50DF1"/>
    <w:rsid w:val="00C53C25"/>
    <w:rsid w:val="00C5405B"/>
    <w:rsid w:val="00C611CE"/>
    <w:rsid w:val="00C612CC"/>
    <w:rsid w:val="00C6467E"/>
    <w:rsid w:val="00C73C76"/>
    <w:rsid w:val="00C744DC"/>
    <w:rsid w:val="00C81926"/>
    <w:rsid w:val="00C84820"/>
    <w:rsid w:val="00C9075A"/>
    <w:rsid w:val="00C93479"/>
    <w:rsid w:val="00C95C7E"/>
    <w:rsid w:val="00C9658D"/>
    <w:rsid w:val="00CA3145"/>
    <w:rsid w:val="00CA4E8F"/>
    <w:rsid w:val="00CA5852"/>
    <w:rsid w:val="00CB00FF"/>
    <w:rsid w:val="00CB30C1"/>
    <w:rsid w:val="00CB4599"/>
    <w:rsid w:val="00CB509A"/>
    <w:rsid w:val="00CB561F"/>
    <w:rsid w:val="00CB569B"/>
    <w:rsid w:val="00CB6A36"/>
    <w:rsid w:val="00CC11DF"/>
    <w:rsid w:val="00CC230C"/>
    <w:rsid w:val="00CC44D5"/>
    <w:rsid w:val="00CD7880"/>
    <w:rsid w:val="00CF3219"/>
    <w:rsid w:val="00D128D7"/>
    <w:rsid w:val="00D13293"/>
    <w:rsid w:val="00D20DD3"/>
    <w:rsid w:val="00D35245"/>
    <w:rsid w:val="00D4293E"/>
    <w:rsid w:val="00D46A9E"/>
    <w:rsid w:val="00D520B4"/>
    <w:rsid w:val="00D538E8"/>
    <w:rsid w:val="00D57476"/>
    <w:rsid w:val="00D57D52"/>
    <w:rsid w:val="00D6051C"/>
    <w:rsid w:val="00D6193E"/>
    <w:rsid w:val="00D65A09"/>
    <w:rsid w:val="00D71DCA"/>
    <w:rsid w:val="00D7226A"/>
    <w:rsid w:val="00D73004"/>
    <w:rsid w:val="00D730AB"/>
    <w:rsid w:val="00D74751"/>
    <w:rsid w:val="00D7487F"/>
    <w:rsid w:val="00D80179"/>
    <w:rsid w:val="00D85CF0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747B"/>
    <w:rsid w:val="00DD229C"/>
    <w:rsid w:val="00DE0B3C"/>
    <w:rsid w:val="00DE0E98"/>
    <w:rsid w:val="00DE42AA"/>
    <w:rsid w:val="00DE4525"/>
    <w:rsid w:val="00DF320C"/>
    <w:rsid w:val="00E0129B"/>
    <w:rsid w:val="00E05651"/>
    <w:rsid w:val="00E120BA"/>
    <w:rsid w:val="00E12773"/>
    <w:rsid w:val="00E1478A"/>
    <w:rsid w:val="00E1795B"/>
    <w:rsid w:val="00E253CD"/>
    <w:rsid w:val="00E313D0"/>
    <w:rsid w:val="00E3374B"/>
    <w:rsid w:val="00E35B3C"/>
    <w:rsid w:val="00E517C8"/>
    <w:rsid w:val="00E51EF8"/>
    <w:rsid w:val="00E53B6B"/>
    <w:rsid w:val="00E562DC"/>
    <w:rsid w:val="00E630E2"/>
    <w:rsid w:val="00E75C87"/>
    <w:rsid w:val="00E767D8"/>
    <w:rsid w:val="00E826B6"/>
    <w:rsid w:val="00E84128"/>
    <w:rsid w:val="00E95708"/>
    <w:rsid w:val="00E96AEB"/>
    <w:rsid w:val="00EA161B"/>
    <w:rsid w:val="00EA29CB"/>
    <w:rsid w:val="00EA40A6"/>
    <w:rsid w:val="00EA4EBA"/>
    <w:rsid w:val="00EA6A6F"/>
    <w:rsid w:val="00EB0F22"/>
    <w:rsid w:val="00EB286C"/>
    <w:rsid w:val="00EB574A"/>
    <w:rsid w:val="00EB5D37"/>
    <w:rsid w:val="00EB6956"/>
    <w:rsid w:val="00EB77F3"/>
    <w:rsid w:val="00EC0981"/>
    <w:rsid w:val="00EC1941"/>
    <w:rsid w:val="00EC4629"/>
    <w:rsid w:val="00EC6732"/>
    <w:rsid w:val="00EC6E73"/>
    <w:rsid w:val="00ED07AF"/>
    <w:rsid w:val="00ED6922"/>
    <w:rsid w:val="00EE4E8C"/>
    <w:rsid w:val="00EE5B56"/>
    <w:rsid w:val="00EE7964"/>
    <w:rsid w:val="00EF3E92"/>
    <w:rsid w:val="00EF63AA"/>
    <w:rsid w:val="00F001D1"/>
    <w:rsid w:val="00F03E96"/>
    <w:rsid w:val="00F20F01"/>
    <w:rsid w:val="00F2230E"/>
    <w:rsid w:val="00F310B5"/>
    <w:rsid w:val="00F35986"/>
    <w:rsid w:val="00F40217"/>
    <w:rsid w:val="00F41C93"/>
    <w:rsid w:val="00F44DDA"/>
    <w:rsid w:val="00F51C71"/>
    <w:rsid w:val="00F54CAF"/>
    <w:rsid w:val="00F5725B"/>
    <w:rsid w:val="00F61B62"/>
    <w:rsid w:val="00F6342F"/>
    <w:rsid w:val="00F658A6"/>
    <w:rsid w:val="00F73509"/>
    <w:rsid w:val="00F74789"/>
    <w:rsid w:val="00F752FB"/>
    <w:rsid w:val="00F75F8C"/>
    <w:rsid w:val="00F7684D"/>
    <w:rsid w:val="00F77194"/>
    <w:rsid w:val="00F840B1"/>
    <w:rsid w:val="00F84F7F"/>
    <w:rsid w:val="00F863D9"/>
    <w:rsid w:val="00F8696D"/>
    <w:rsid w:val="00FA303A"/>
    <w:rsid w:val="00FA454E"/>
    <w:rsid w:val="00FA517B"/>
    <w:rsid w:val="00FA795A"/>
    <w:rsid w:val="00FC0CA6"/>
    <w:rsid w:val="00FC178F"/>
    <w:rsid w:val="00FC2A35"/>
    <w:rsid w:val="00FC474D"/>
    <w:rsid w:val="00FD03BD"/>
    <w:rsid w:val="00FD074C"/>
    <w:rsid w:val="00FD3F4F"/>
    <w:rsid w:val="00FE0648"/>
    <w:rsid w:val="00FE25E4"/>
    <w:rsid w:val="00FF0361"/>
    <w:rsid w:val="00FF44E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76768F5"/>
  <w15:docId w15:val="{68805603-B7FC-42E1-B016-C441130B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CA5-0180-4989-9F55-E08C0138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Кочетова Наталья Николаевна</cp:lastModifiedBy>
  <cp:revision>7</cp:revision>
  <cp:lastPrinted>2023-03-22T06:45:00Z</cp:lastPrinted>
  <dcterms:created xsi:type="dcterms:W3CDTF">2024-08-09T08:42:00Z</dcterms:created>
  <dcterms:modified xsi:type="dcterms:W3CDTF">2024-12-03T06:15:00Z</dcterms:modified>
</cp:coreProperties>
</file>