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234" w:rsidRDefault="00DE2234" w:rsidP="006C10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234" w:rsidRDefault="00DE2234" w:rsidP="00B642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49F3" w:rsidRDefault="007D49F3" w:rsidP="00B642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49F3" w:rsidRDefault="007D49F3" w:rsidP="00B642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15A5" w:rsidRDefault="002215A5" w:rsidP="00B642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3B9B" w:rsidRDefault="009B3B9B" w:rsidP="00B642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3B9B" w:rsidRDefault="009B3B9B" w:rsidP="00B642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6510" w:rsidRDefault="00DA6510" w:rsidP="00B642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6510" w:rsidRPr="00DA6510" w:rsidRDefault="00DA6510" w:rsidP="00B6429A">
      <w:pPr>
        <w:spacing w:after="0" w:line="240" w:lineRule="auto"/>
        <w:jc w:val="both"/>
        <w:rPr>
          <w:rFonts w:ascii="Times New Roman" w:hAnsi="Times New Roman" w:cs="Times New Roman"/>
          <w:b/>
          <w:sz w:val="42"/>
          <w:szCs w:val="42"/>
        </w:rPr>
      </w:pPr>
    </w:p>
    <w:p w:rsidR="00DC43C7" w:rsidRPr="00DC43C7" w:rsidRDefault="00DA6510" w:rsidP="00DA6510">
      <w:pPr>
        <w:tabs>
          <w:tab w:val="left" w:pos="935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  <w:r w:rsidR="00DC43C7" w:rsidRPr="00DC43C7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</w:t>
      </w:r>
    </w:p>
    <w:p w:rsidR="00DA6510" w:rsidRDefault="00DC43C7" w:rsidP="00DA6510">
      <w:pPr>
        <w:tabs>
          <w:tab w:val="left" w:pos="935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3C7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DA6510">
        <w:rPr>
          <w:rFonts w:ascii="Times New Roman" w:hAnsi="Times New Roman" w:cs="Times New Roman"/>
          <w:b/>
          <w:sz w:val="28"/>
          <w:szCs w:val="28"/>
        </w:rPr>
        <w:t xml:space="preserve"> муниципальный округ</w:t>
      </w:r>
      <w:r w:rsidRPr="00DC43C7">
        <w:rPr>
          <w:rFonts w:ascii="Times New Roman" w:hAnsi="Times New Roman" w:cs="Times New Roman"/>
          <w:b/>
          <w:sz w:val="28"/>
          <w:szCs w:val="28"/>
        </w:rPr>
        <w:t xml:space="preserve"> город Горячий Ключ </w:t>
      </w:r>
      <w:r w:rsidR="00DA6510">
        <w:rPr>
          <w:rFonts w:ascii="Times New Roman" w:hAnsi="Times New Roman" w:cs="Times New Roman"/>
          <w:b/>
          <w:sz w:val="28"/>
          <w:szCs w:val="28"/>
        </w:rPr>
        <w:t xml:space="preserve">Краснодарского края </w:t>
      </w:r>
      <w:r w:rsidRPr="00DC43C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A6510">
        <w:rPr>
          <w:rFonts w:ascii="Times New Roman" w:hAnsi="Times New Roman" w:cs="Times New Roman"/>
          <w:b/>
          <w:sz w:val="28"/>
          <w:szCs w:val="28"/>
        </w:rPr>
        <w:t>3 июня</w:t>
      </w:r>
      <w:r w:rsidRPr="00DC43C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A6510">
        <w:rPr>
          <w:rFonts w:ascii="Times New Roman" w:hAnsi="Times New Roman" w:cs="Times New Roman"/>
          <w:b/>
          <w:sz w:val="28"/>
          <w:szCs w:val="28"/>
        </w:rPr>
        <w:t>5</w:t>
      </w:r>
      <w:r w:rsidRPr="00DC43C7">
        <w:rPr>
          <w:rFonts w:ascii="Times New Roman" w:hAnsi="Times New Roman" w:cs="Times New Roman"/>
          <w:b/>
          <w:sz w:val="28"/>
          <w:szCs w:val="28"/>
        </w:rPr>
        <w:t xml:space="preserve"> г. № </w:t>
      </w:r>
      <w:r w:rsidR="00DA6510">
        <w:rPr>
          <w:rFonts w:ascii="Times New Roman" w:hAnsi="Times New Roman" w:cs="Times New Roman"/>
          <w:b/>
          <w:sz w:val="28"/>
          <w:szCs w:val="28"/>
        </w:rPr>
        <w:t>1003</w:t>
      </w:r>
      <w:r w:rsidRPr="00DC43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6510" w:rsidRDefault="00DC43C7" w:rsidP="00DA6510">
      <w:pPr>
        <w:tabs>
          <w:tab w:val="left" w:pos="935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3C7">
        <w:rPr>
          <w:rFonts w:ascii="Times New Roman" w:hAnsi="Times New Roman" w:cs="Times New Roman"/>
          <w:b/>
          <w:sz w:val="28"/>
          <w:szCs w:val="28"/>
        </w:rPr>
        <w:t xml:space="preserve">«О квалификационных требованиях к уровню, направлению и </w:t>
      </w:r>
    </w:p>
    <w:p w:rsidR="00DA6510" w:rsidRDefault="00DC43C7" w:rsidP="00DA6510">
      <w:pPr>
        <w:tabs>
          <w:tab w:val="left" w:pos="935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3C7">
        <w:rPr>
          <w:rFonts w:ascii="Times New Roman" w:hAnsi="Times New Roman" w:cs="Times New Roman"/>
          <w:b/>
          <w:sz w:val="28"/>
          <w:szCs w:val="28"/>
        </w:rPr>
        <w:t xml:space="preserve">квалификации профессионального образования, стажу муниципальной службы, стажу работы по специальности, профессиональным знаниям и навыкам, необходимым для замещения должностей муниципальной службы и исполнения должностных обязанностей муниципальными </w:t>
      </w:r>
    </w:p>
    <w:p w:rsidR="00DA6510" w:rsidRDefault="00DC43C7" w:rsidP="00DA6510">
      <w:pPr>
        <w:tabs>
          <w:tab w:val="left" w:pos="935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3C7">
        <w:rPr>
          <w:rFonts w:ascii="Times New Roman" w:hAnsi="Times New Roman" w:cs="Times New Roman"/>
          <w:b/>
          <w:sz w:val="28"/>
          <w:szCs w:val="28"/>
        </w:rPr>
        <w:t xml:space="preserve">служащими, замещающими должности муниципальной службы </w:t>
      </w:r>
    </w:p>
    <w:p w:rsidR="00DA6510" w:rsidRDefault="00DC43C7" w:rsidP="00DA6510">
      <w:pPr>
        <w:tabs>
          <w:tab w:val="left" w:pos="935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3C7">
        <w:rPr>
          <w:rFonts w:ascii="Times New Roman" w:hAnsi="Times New Roman" w:cs="Times New Roman"/>
          <w:b/>
          <w:sz w:val="28"/>
          <w:szCs w:val="28"/>
        </w:rPr>
        <w:t>в администрации муниципального образования</w:t>
      </w:r>
      <w:r w:rsidR="00DA6510">
        <w:rPr>
          <w:rFonts w:ascii="Times New Roman" w:hAnsi="Times New Roman" w:cs="Times New Roman"/>
          <w:b/>
          <w:sz w:val="28"/>
          <w:szCs w:val="28"/>
        </w:rPr>
        <w:t xml:space="preserve"> муниципальный округ</w:t>
      </w:r>
      <w:r w:rsidRPr="00DC43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15A7" w:rsidRDefault="00DC43C7" w:rsidP="00DA6510">
      <w:pPr>
        <w:tabs>
          <w:tab w:val="left" w:pos="9356"/>
        </w:tabs>
        <w:spacing w:after="0" w:line="240" w:lineRule="auto"/>
        <w:ind w:right="-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3C7">
        <w:rPr>
          <w:rFonts w:ascii="Times New Roman" w:hAnsi="Times New Roman" w:cs="Times New Roman"/>
          <w:b/>
          <w:sz w:val="28"/>
          <w:szCs w:val="28"/>
        </w:rPr>
        <w:t>город Горячий Ключ</w:t>
      </w:r>
      <w:r w:rsidR="00DA6510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  <w:r w:rsidRPr="00DC43C7">
        <w:rPr>
          <w:rFonts w:ascii="Times New Roman" w:hAnsi="Times New Roman" w:cs="Times New Roman"/>
          <w:b/>
          <w:sz w:val="28"/>
          <w:szCs w:val="28"/>
        </w:rPr>
        <w:t>»</w:t>
      </w:r>
    </w:p>
    <w:p w:rsidR="009B3B9B" w:rsidRDefault="009B3B9B" w:rsidP="00DA6510">
      <w:pPr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BC1379" w:rsidRPr="00DE2234" w:rsidRDefault="00BC1379" w:rsidP="00DA6510">
      <w:pPr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</w:p>
    <w:p w:rsidR="00F80830" w:rsidRDefault="00F80830" w:rsidP="00DA6510">
      <w:pPr>
        <w:tabs>
          <w:tab w:val="left" w:pos="9356"/>
        </w:tabs>
        <w:spacing w:after="0" w:line="240" w:lineRule="auto"/>
        <w:ind w:right="-141" w:firstLine="708"/>
        <w:jc w:val="both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 w:rsidRPr="00F80830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В соответствии с Федеральным законом от 2 марта 2007 г</w:t>
      </w:r>
      <w:r w:rsidR="00E93403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.</w:t>
      </w:r>
      <w:r w:rsidR="007D19E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№ 25-ФЗ</w:t>
      </w:r>
      <w:r w:rsidR="009B3B9B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                     </w:t>
      </w:r>
      <w:r w:rsidR="00146497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F80830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«О муниципальной службе в Российской Федерации», Законом Краснодарского края от 3 мая 2012 г</w:t>
      </w:r>
      <w:r w:rsidR="00E93403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.</w:t>
      </w:r>
      <w:r w:rsidR="007D294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№</w:t>
      </w:r>
      <w:r w:rsidRPr="00F80830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2490-КЗ «О типовых квалификационных требованиях для замещения должностей муниципальной службы в Краснодарском крае», решением Совета муниципального образования город Горячий Ключ от 25 августа 2011 г</w:t>
      </w:r>
      <w:r w:rsidR="00E93403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Pr="00F80830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№ 79 «Об утверждении Положения о реестре муниципальных должностей и Реестре должностей муниципальной службы муниципального образования город Горячий Ключ Краснодарского края», приказом Министерства образования и науки Российской Федерации от 12 сентября 2013 г</w:t>
      </w:r>
      <w:r w:rsidR="00E93403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.</w:t>
      </w:r>
      <w:r w:rsidR="00146497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F80830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№ 1061 </w:t>
      </w:r>
      <w:r w:rsidR="00DC6E4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                   </w:t>
      </w:r>
      <w:r w:rsidR="009B3B9B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F80830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«Об утверждении перечней специальностей и направлений подготовки высшего образования», приказом Министерства образования и науки Российской Федерации от</w:t>
      </w:r>
      <w:r w:rsidR="0004756E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F80830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29 октября 2013 г</w:t>
      </w:r>
      <w:r w:rsidR="00E93403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.</w:t>
      </w:r>
      <w:r w:rsidR="00DD70E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№ </w:t>
      </w:r>
      <w:r w:rsidRPr="00F80830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1199 «Об утверждении перечней профессий и специальностей среднего</w:t>
      </w:r>
      <w:r w:rsidR="00BC1379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профессионального образования»</w:t>
      </w:r>
      <w:r w:rsidR="006304ED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6304ED" w:rsidRPr="00F80830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решением Совета муниципального образования город Горячий Ключ от</w:t>
      </w:r>
      <w:r w:rsidR="006304ED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D294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28 апреля</w:t>
      </w:r>
      <w:r w:rsidR="006304ED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202</w:t>
      </w:r>
      <w:r w:rsidR="007D294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3</w:t>
      </w:r>
      <w:r w:rsidR="006304ED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г</w:t>
      </w:r>
      <w:r w:rsidR="00B13B8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ода</w:t>
      </w:r>
      <w:r w:rsidR="00D9012F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304ED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№ </w:t>
      </w:r>
      <w:r w:rsidR="007D2948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237</w:t>
      </w:r>
      <w:r w:rsidR="00701492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304ED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«О структуре исполнительного органа – администрации муниципального образования город Горячий Ключ Краснодарского края»</w:t>
      </w:r>
      <w:r w:rsidR="00222D2F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A0F13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п о с т а н о в л я ю:</w:t>
      </w:r>
    </w:p>
    <w:p w:rsidR="007B7858" w:rsidRDefault="006215A7" w:rsidP="00DA6510">
      <w:pPr>
        <w:tabs>
          <w:tab w:val="left" w:pos="9356"/>
        </w:tabs>
        <w:spacing w:after="0" w:line="240" w:lineRule="auto"/>
        <w:ind w:right="-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5A7">
        <w:rPr>
          <w:rFonts w:ascii="Times New Roman" w:hAnsi="Times New Roman" w:cs="Times New Roman"/>
          <w:sz w:val="28"/>
          <w:szCs w:val="28"/>
        </w:rPr>
        <w:t>1.</w:t>
      </w:r>
      <w:r w:rsidRPr="006215A7">
        <w:rPr>
          <w:sz w:val="28"/>
          <w:szCs w:val="28"/>
        </w:rPr>
        <w:t xml:space="preserve"> </w:t>
      </w:r>
      <w:r w:rsidRPr="00621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</w:t>
      </w:r>
      <w:r w:rsidRPr="00B6429A">
        <w:rPr>
          <w:rFonts w:ascii="Times New Roman" w:hAnsi="Times New Roman" w:cs="Times New Roman"/>
          <w:color w:val="000000" w:themeColor="text1"/>
          <w:sz w:val="28"/>
          <w:szCs w:val="28"/>
        </w:rPr>
        <w:t>изменени</w:t>
      </w:r>
      <w:r w:rsidR="00DA651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642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Pr="00621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к </w:t>
      </w:r>
      <w:r w:rsidRPr="006215A7">
        <w:rPr>
          <w:rFonts w:ascii="Times New Roman" w:hAnsi="Times New Roman" w:cs="Times New Roman"/>
          <w:sz w:val="28"/>
          <w:szCs w:val="28"/>
        </w:rPr>
        <w:t>постановлению администрации муниципального обр</w:t>
      </w:r>
      <w:r w:rsidR="00C97BDB">
        <w:rPr>
          <w:rFonts w:ascii="Times New Roman" w:hAnsi="Times New Roman" w:cs="Times New Roman"/>
          <w:sz w:val="28"/>
          <w:szCs w:val="28"/>
        </w:rPr>
        <w:t>азования</w:t>
      </w:r>
      <w:r w:rsidR="00DA6510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C97BDB">
        <w:rPr>
          <w:rFonts w:ascii="Times New Roman" w:hAnsi="Times New Roman" w:cs="Times New Roman"/>
          <w:sz w:val="28"/>
          <w:szCs w:val="28"/>
        </w:rPr>
        <w:t xml:space="preserve"> город Горячий Ключ </w:t>
      </w:r>
      <w:r w:rsidR="00DA6510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C97BDB">
        <w:rPr>
          <w:rFonts w:ascii="Times New Roman" w:hAnsi="Times New Roman" w:cs="Times New Roman"/>
          <w:sz w:val="28"/>
          <w:szCs w:val="28"/>
        </w:rPr>
        <w:t xml:space="preserve">от </w:t>
      </w:r>
      <w:r w:rsidR="00DA6510">
        <w:rPr>
          <w:rFonts w:ascii="Times New Roman" w:hAnsi="Times New Roman" w:cs="Times New Roman"/>
          <w:sz w:val="28"/>
          <w:szCs w:val="28"/>
        </w:rPr>
        <w:t>3 июня</w:t>
      </w:r>
      <w:r w:rsidR="0033640A" w:rsidRPr="0033640A">
        <w:rPr>
          <w:rFonts w:ascii="Times New Roman" w:hAnsi="Times New Roman" w:cs="Times New Roman"/>
          <w:sz w:val="28"/>
          <w:szCs w:val="28"/>
        </w:rPr>
        <w:t xml:space="preserve"> 202</w:t>
      </w:r>
      <w:r w:rsidR="00DA6510">
        <w:rPr>
          <w:rFonts w:ascii="Times New Roman" w:hAnsi="Times New Roman" w:cs="Times New Roman"/>
          <w:sz w:val="28"/>
          <w:szCs w:val="28"/>
        </w:rPr>
        <w:t>5</w:t>
      </w:r>
      <w:r w:rsidR="0033640A" w:rsidRPr="0033640A">
        <w:rPr>
          <w:rFonts w:ascii="Times New Roman" w:hAnsi="Times New Roman" w:cs="Times New Roman"/>
          <w:sz w:val="28"/>
          <w:szCs w:val="28"/>
        </w:rPr>
        <w:t xml:space="preserve"> г. № </w:t>
      </w:r>
      <w:r w:rsidR="00DA6510">
        <w:rPr>
          <w:rFonts w:ascii="Times New Roman" w:hAnsi="Times New Roman" w:cs="Times New Roman"/>
          <w:sz w:val="28"/>
          <w:szCs w:val="28"/>
        </w:rPr>
        <w:t>1003</w:t>
      </w:r>
      <w:r w:rsidR="00082A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15A7">
        <w:rPr>
          <w:rFonts w:ascii="Times New Roman" w:hAnsi="Times New Roman" w:cs="Times New Roman"/>
          <w:sz w:val="28"/>
          <w:szCs w:val="28"/>
        </w:rPr>
        <w:t>«О квалификационных требованиях к уровню, направлению и  квалификации профессионального о</w:t>
      </w:r>
      <w:r w:rsidR="009666EB">
        <w:rPr>
          <w:rFonts w:ascii="Times New Roman" w:hAnsi="Times New Roman" w:cs="Times New Roman"/>
          <w:sz w:val="28"/>
          <w:szCs w:val="28"/>
        </w:rPr>
        <w:t>бразования, стажу муниципальной</w:t>
      </w:r>
      <w:r w:rsidRPr="006215A7">
        <w:rPr>
          <w:rFonts w:ascii="Times New Roman" w:hAnsi="Times New Roman" w:cs="Times New Roman"/>
          <w:sz w:val="28"/>
          <w:szCs w:val="28"/>
        </w:rPr>
        <w:t xml:space="preserve"> службы, стажу работы по специальности, профессиональным знаниям и навыкам, необходимым для замещения должностей муниципальной </w:t>
      </w:r>
      <w:r w:rsidRPr="006215A7">
        <w:rPr>
          <w:rFonts w:ascii="Times New Roman" w:hAnsi="Times New Roman" w:cs="Times New Roman"/>
          <w:sz w:val="28"/>
          <w:szCs w:val="28"/>
        </w:rPr>
        <w:lastRenderedPageBreak/>
        <w:t>службы и исполнения должностных обязанностей муниципальными служащими, замещающими должности муниципальной службы в администрации муниципального образования</w:t>
      </w:r>
      <w:r w:rsidR="00DA6510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Pr="006215A7">
        <w:rPr>
          <w:rFonts w:ascii="Times New Roman" w:hAnsi="Times New Roman" w:cs="Times New Roman"/>
          <w:sz w:val="28"/>
          <w:szCs w:val="28"/>
        </w:rPr>
        <w:t xml:space="preserve"> город Горячий Ключ</w:t>
      </w:r>
      <w:r w:rsidR="00DA6510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6215A7">
        <w:rPr>
          <w:rFonts w:ascii="Times New Roman" w:hAnsi="Times New Roman" w:cs="Times New Roman"/>
          <w:sz w:val="28"/>
          <w:szCs w:val="28"/>
        </w:rPr>
        <w:t>»</w:t>
      </w:r>
      <w:r w:rsidR="007B7858">
        <w:rPr>
          <w:rFonts w:ascii="Times New Roman" w:hAnsi="Times New Roman" w:cs="Times New Roman"/>
          <w:sz w:val="28"/>
          <w:szCs w:val="28"/>
        </w:rPr>
        <w:t>:</w:t>
      </w:r>
      <w:r w:rsidR="00FA3B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6510" w:rsidRDefault="007B7858" w:rsidP="00DA6510">
      <w:pPr>
        <w:tabs>
          <w:tab w:val="left" w:pos="9356"/>
        </w:tabs>
        <w:spacing w:after="0" w:line="240" w:lineRule="auto"/>
        <w:ind w:right="-14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FA3BFB">
        <w:rPr>
          <w:rFonts w:ascii="Times New Roman" w:hAnsi="Times New Roman" w:cs="Times New Roman"/>
          <w:sz w:val="28"/>
          <w:szCs w:val="28"/>
        </w:rPr>
        <w:t xml:space="preserve">раздел 1 «Заместители главы города Горячий Ключ» </w:t>
      </w:r>
      <w:r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FA3BFB">
        <w:rPr>
          <w:rFonts w:ascii="Times New Roman" w:hAnsi="Times New Roman" w:cs="Times New Roman"/>
          <w:sz w:val="28"/>
          <w:szCs w:val="28"/>
        </w:rPr>
        <w:t>в новой редакции</w:t>
      </w:r>
      <w:r w:rsidR="00DA6510">
        <w:rPr>
          <w:rFonts w:ascii="Times New Roman" w:hAnsi="Times New Roman" w:cs="Times New Roman"/>
          <w:sz w:val="28"/>
          <w:szCs w:val="28"/>
        </w:rPr>
        <w:t>:</w:t>
      </w:r>
    </w:p>
    <w:p w:rsidR="00FD46CE" w:rsidRPr="00783FD8" w:rsidRDefault="00FD46CE" w:rsidP="00DA6510">
      <w:pPr>
        <w:tabs>
          <w:tab w:val="left" w:pos="9356"/>
        </w:tabs>
        <w:spacing w:after="0" w:line="240" w:lineRule="auto"/>
        <w:ind w:right="-141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F01EA2" w:rsidRPr="00F01EA2" w:rsidRDefault="00F01EA2" w:rsidP="00DA6510">
      <w:pPr>
        <w:tabs>
          <w:tab w:val="left" w:pos="9356"/>
        </w:tabs>
        <w:spacing w:after="0" w:line="240" w:lineRule="auto"/>
        <w:ind w:right="-141" w:firstLine="708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W w:w="1895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"/>
        <w:gridCol w:w="504"/>
        <w:gridCol w:w="2552"/>
        <w:gridCol w:w="992"/>
        <w:gridCol w:w="3768"/>
        <w:gridCol w:w="1488"/>
        <w:gridCol w:w="9304"/>
      </w:tblGrid>
      <w:tr w:rsidR="00783FD8" w:rsidRPr="00F80830" w:rsidTr="007D477D">
        <w:trPr>
          <w:trHeight w:val="280"/>
        </w:trPr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3FD8" w:rsidRPr="007D477D" w:rsidRDefault="00783FD8" w:rsidP="00783FD8">
            <w:pPr>
              <w:tabs>
                <w:tab w:val="center" w:pos="4677"/>
                <w:tab w:val="right" w:pos="9355"/>
              </w:tabs>
              <w:spacing w:after="0" w:line="240" w:lineRule="auto"/>
              <w:ind w:right="-14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sub_7"/>
            <w:r w:rsidRPr="007D47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 </w:t>
            </w:r>
          </w:p>
        </w:tc>
        <w:tc>
          <w:tcPr>
            <w:tcW w:w="9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8" w:rsidRPr="00F80830" w:rsidRDefault="00783FD8" w:rsidP="00783FD8">
            <w:pPr>
              <w:tabs>
                <w:tab w:val="center" w:pos="4677"/>
                <w:tab w:val="right" w:pos="9355"/>
              </w:tabs>
              <w:spacing w:after="0" w:line="240" w:lineRule="auto"/>
              <w:ind w:right="-14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1. Заместители главы города Горячий Ключ</w:t>
            </w:r>
          </w:p>
        </w:tc>
        <w:tc>
          <w:tcPr>
            <w:tcW w:w="93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3FD8" w:rsidRDefault="00783FD8" w:rsidP="00783FD8">
            <w:pPr>
              <w:tabs>
                <w:tab w:val="center" w:pos="4677"/>
                <w:tab w:val="right" w:pos="9355"/>
              </w:tabs>
              <w:spacing w:after="0" w:line="240" w:lineRule="auto"/>
              <w:ind w:right="-14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83FD8" w:rsidRPr="00FC0A1B" w:rsidTr="007D477D">
        <w:trPr>
          <w:trHeight w:val="2074"/>
        </w:trPr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3FD8" w:rsidRPr="00FC0A1B" w:rsidRDefault="00783FD8" w:rsidP="00783FD8">
            <w:pPr>
              <w:spacing w:line="240" w:lineRule="auto"/>
              <w:ind w:right="-14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8" w:rsidRPr="00FC0A1B" w:rsidRDefault="00783FD8" w:rsidP="00783FD8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FC0A1B">
              <w:rPr>
                <w:rFonts w:ascii="Times New Roman" w:hAnsi="Times New Roman" w:cs="Times New Roman"/>
              </w:rPr>
              <w:t xml:space="preserve">1.1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8" w:rsidRPr="00FC0A1B" w:rsidRDefault="00783FD8" w:rsidP="00783FD8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FC0A1B">
              <w:rPr>
                <w:rFonts w:ascii="Times New Roman" w:hAnsi="Times New Roman" w:cs="Times New Roman"/>
              </w:rPr>
              <w:t xml:space="preserve">Заместитель главы </w:t>
            </w:r>
            <w:r>
              <w:rPr>
                <w:rFonts w:ascii="Times New Roman" w:hAnsi="Times New Roman" w:cs="Times New Roman"/>
              </w:rPr>
              <w:t>города Горячий Ключ</w:t>
            </w:r>
            <w:r w:rsidRPr="00FC0A1B">
              <w:rPr>
                <w:rFonts w:ascii="Times New Roman" w:hAnsi="Times New Roman" w:cs="Times New Roman"/>
              </w:rPr>
              <w:t>, курирующий вопросы социальной сферы</w:t>
            </w:r>
          </w:p>
          <w:p w:rsidR="00783FD8" w:rsidRPr="00FC0A1B" w:rsidRDefault="00783FD8" w:rsidP="00783FD8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  <w:p w:rsidR="00783FD8" w:rsidRPr="00FC0A1B" w:rsidRDefault="00783FD8" w:rsidP="00783FD8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  <w:p w:rsidR="00783FD8" w:rsidRPr="00FC0A1B" w:rsidRDefault="00783FD8" w:rsidP="00783FD8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8" w:rsidRPr="00FC0A1B" w:rsidRDefault="00783FD8" w:rsidP="00783FD8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FC0A1B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8" w:rsidRPr="00FC0A1B" w:rsidRDefault="00783FD8" w:rsidP="00783FD8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FC0A1B">
              <w:rPr>
                <w:rFonts w:ascii="Times New Roman" w:hAnsi="Times New Roman" w:cs="Times New Roman"/>
              </w:rPr>
              <w:t xml:space="preserve">Высшее образование не ниже уровня </w:t>
            </w:r>
            <w:proofErr w:type="spellStart"/>
            <w:r w:rsidRPr="00FC0A1B">
              <w:rPr>
                <w:rFonts w:ascii="Times New Roman" w:hAnsi="Times New Roman" w:cs="Times New Roman"/>
              </w:rPr>
              <w:t>специалитета</w:t>
            </w:r>
            <w:proofErr w:type="spellEnd"/>
            <w:r w:rsidRPr="00FC0A1B">
              <w:rPr>
                <w:rFonts w:ascii="Times New Roman" w:hAnsi="Times New Roman" w:cs="Times New Roman"/>
              </w:rPr>
              <w:t xml:space="preserve">, магистратуры по направлениям: «Экономика и управление» либо «Языкознание и литературоведение», либо «Образование и педагогические науки», либо «Юриспруденция», либо «Искусствознание», либо «Социология и социальная работа», либо «Средства массовой информации и информационно-библиотечное дело», либо «Психологические науки», </w:t>
            </w:r>
            <w:r w:rsidRPr="00FC0A1B">
              <w:rPr>
                <w:rFonts w:ascii="Times New Roman" w:hAnsi="Times New Roman" w:cs="Times New Roman"/>
                <w:color w:val="000000" w:themeColor="text1"/>
              </w:rPr>
              <w:t xml:space="preserve">либо «Политические науки и регионоведение», </w:t>
            </w:r>
            <w:r w:rsidRPr="00FC0A1B">
              <w:rPr>
                <w:rFonts w:ascii="Times New Roman" w:hAnsi="Times New Roman" w:cs="Times New Roman"/>
              </w:rPr>
              <w:t>либо военное образование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8" w:rsidRPr="00FC0A1B" w:rsidRDefault="00783FD8" w:rsidP="00783FD8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FC0A1B">
              <w:rPr>
                <w:rFonts w:ascii="Times New Roman" w:hAnsi="Times New Roman" w:cs="Times New Roman"/>
              </w:rPr>
              <w:t>Стаж муниципальной службы или стаж работы по специальности, направлению подготовки не менее двух лет</w:t>
            </w:r>
          </w:p>
        </w:tc>
        <w:tc>
          <w:tcPr>
            <w:tcW w:w="93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3FD8" w:rsidRPr="00FC0A1B" w:rsidRDefault="00783FD8" w:rsidP="00783FD8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83FD8" w:rsidRPr="00FC0A1B" w:rsidTr="007D477D">
        <w:trPr>
          <w:trHeight w:val="1823"/>
        </w:trPr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3FD8" w:rsidRPr="00FC0A1B" w:rsidRDefault="00783FD8" w:rsidP="00783FD8">
            <w:pPr>
              <w:spacing w:line="240" w:lineRule="auto"/>
              <w:ind w:right="-14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8" w:rsidRPr="00FC0A1B" w:rsidRDefault="00783FD8" w:rsidP="00783FD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FC0A1B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8" w:rsidRPr="00FC0A1B" w:rsidRDefault="00783FD8" w:rsidP="00783FD8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FC0A1B">
              <w:rPr>
                <w:rFonts w:ascii="Times New Roman" w:hAnsi="Times New Roman" w:cs="Times New Roman"/>
              </w:rPr>
              <w:t xml:space="preserve">Заместитель главы </w:t>
            </w:r>
            <w:r>
              <w:rPr>
                <w:rFonts w:ascii="Times New Roman" w:hAnsi="Times New Roman" w:cs="Times New Roman"/>
              </w:rPr>
              <w:t>города Горячий Ключ</w:t>
            </w:r>
            <w:r w:rsidRPr="00FC0A1B">
              <w:rPr>
                <w:rFonts w:ascii="Times New Roman" w:hAnsi="Times New Roman" w:cs="Times New Roman"/>
              </w:rPr>
              <w:t>, курирующий вопросы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0A1B">
              <w:rPr>
                <w:rFonts w:ascii="Times New Roman" w:hAnsi="Times New Roman" w:cs="Times New Roman"/>
              </w:rPr>
              <w:t>капитального строительства</w:t>
            </w:r>
            <w:r>
              <w:rPr>
                <w:rFonts w:ascii="Times New Roman" w:hAnsi="Times New Roman" w:cs="Times New Roman"/>
              </w:rPr>
              <w:t xml:space="preserve"> жилищно-коммунального хозяйства, транспорта и дорожной деятельности, работы с гражданами, нуждающимися в жилье</w:t>
            </w:r>
            <w:r w:rsidRPr="00FC0A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8" w:rsidRPr="00FC0A1B" w:rsidRDefault="00783FD8" w:rsidP="00783FD8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FC0A1B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8" w:rsidRPr="00FC0A1B" w:rsidRDefault="00783FD8" w:rsidP="00783FD8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FC0A1B">
              <w:rPr>
                <w:rFonts w:ascii="Times New Roman" w:hAnsi="Times New Roman" w:cs="Times New Roman"/>
              </w:rPr>
              <w:t xml:space="preserve">Высшее образование не ниже уровня </w:t>
            </w:r>
            <w:proofErr w:type="spellStart"/>
            <w:r w:rsidRPr="00FC0A1B">
              <w:rPr>
                <w:rFonts w:ascii="Times New Roman" w:hAnsi="Times New Roman" w:cs="Times New Roman"/>
              </w:rPr>
              <w:t>специалитета</w:t>
            </w:r>
            <w:proofErr w:type="spellEnd"/>
            <w:r w:rsidRPr="00FC0A1B">
              <w:rPr>
                <w:rFonts w:ascii="Times New Roman" w:hAnsi="Times New Roman" w:cs="Times New Roman"/>
              </w:rPr>
              <w:t xml:space="preserve">, магистратуры по направлениям: «Экономика и управление», либо «Техника и технологии строительства», либо «Юриспруденция», </w:t>
            </w:r>
            <w:r w:rsidRPr="00FC0A1B">
              <w:rPr>
                <w:rFonts w:ascii="Times New Roman" w:hAnsi="Times New Roman" w:cs="Times New Roman"/>
                <w:color w:val="000000" w:themeColor="text1"/>
              </w:rPr>
              <w:t>либо «</w:t>
            </w:r>
            <w:proofErr w:type="spellStart"/>
            <w:r w:rsidRPr="00FC0A1B">
              <w:rPr>
                <w:rFonts w:ascii="Times New Roman" w:hAnsi="Times New Roman" w:cs="Times New Roman"/>
                <w:color w:val="000000" w:themeColor="text1"/>
              </w:rPr>
              <w:t>Техносферная</w:t>
            </w:r>
            <w:proofErr w:type="spellEnd"/>
            <w:r w:rsidRPr="00FC0A1B">
              <w:rPr>
                <w:rFonts w:ascii="Times New Roman" w:hAnsi="Times New Roman" w:cs="Times New Roman"/>
                <w:color w:val="000000" w:themeColor="text1"/>
              </w:rPr>
              <w:t xml:space="preserve"> безопасность и </w:t>
            </w:r>
            <w:proofErr w:type="spellStart"/>
            <w:r w:rsidRPr="00FC0A1B">
              <w:rPr>
                <w:rFonts w:ascii="Times New Roman" w:hAnsi="Times New Roman" w:cs="Times New Roman"/>
                <w:color w:val="000000" w:themeColor="text1"/>
              </w:rPr>
              <w:t>природообустройство</w:t>
            </w:r>
            <w:proofErr w:type="spellEnd"/>
            <w:r w:rsidRPr="00FC0A1B">
              <w:rPr>
                <w:rFonts w:ascii="Times New Roman" w:hAnsi="Times New Roman" w:cs="Times New Roman"/>
                <w:color w:val="000000" w:themeColor="text1"/>
              </w:rPr>
              <w:t>», либо «Прикладная геология, горное дело, нефтегазовое дело, геодезия»,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либо «Химические технологии», либо «Науки о земле»,</w:t>
            </w:r>
            <w:r w:rsidRPr="00FC0A1B">
              <w:rPr>
                <w:rFonts w:ascii="Times New Roman" w:hAnsi="Times New Roman" w:cs="Times New Roman"/>
                <w:color w:val="000000" w:themeColor="text1"/>
              </w:rPr>
              <w:t xml:space="preserve"> либо «Электро- и теплоэнергетика», либо «Сельское, лесное и рыбное хозяйство»</w:t>
            </w:r>
            <w:r w:rsidRPr="00FC0A1B">
              <w:rPr>
                <w:rFonts w:ascii="Times New Roman" w:hAnsi="Times New Roman" w:cs="Times New Roman"/>
              </w:rPr>
              <w:t xml:space="preserve">, </w:t>
            </w:r>
            <w:r w:rsidRPr="00FC0A1B">
              <w:rPr>
                <w:rFonts w:ascii="Times New Roman" w:hAnsi="Times New Roman" w:cs="Times New Roman"/>
                <w:color w:val="000000" w:themeColor="text1"/>
              </w:rPr>
              <w:t xml:space="preserve">либо «Политические науки и регионоведение», либо «Социология и социальная работа», </w:t>
            </w:r>
            <w:r w:rsidRPr="00FC0A1B">
              <w:rPr>
                <w:rFonts w:ascii="Times New Roman" w:hAnsi="Times New Roman" w:cs="Times New Roman"/>
              </w:rPr>
              <w:t>либо военное образование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8" w:rsidRPr="00FC0A1B" w:rsidRDefault="00783FD8" w:rsidP="00783FD8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FC0A1B">
              <w:rPr>
                <w:rFonts w:ascii="Times New Roman" w:hAnsi="Times New Roman" w:cs="Times New Roman"/>
              </w:rPr>
              <w:t>Стаж муниципальной службы или стаж работы по специальности, направлению подготовки не менее двух лет</w:t>
            </w:r>
          </w:p>
        </w:tc>
        <w:tc>
          <w:tcPr>
            <w:tcW w:w="93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3FD8" w:rsidRPr="00FC0A1B" w:rsidRDefault="00783FD8" w:rsidP="00783FD8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83FD8" w:rsidRPr="00FC0A1B" w:rsidTr="007D477D">
        <w:trPr>
          <w:trHeight w:val="1283"/>
        </w:trPr>
        <w:tc>
          <w:tcPr>
            <w:tcW w:w="34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3FD8" w:rsidRPr="00FC0A1B" w:rsidRDefault="00783FD8" w:rsidP="00783FD8">
            <w:pPr>
              <w:spacing w:line="240" w:lineRule="auto"/>
              <w:ind w:right="-14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8" w:rsidRPr="00FC0A1B" w:rsidRDefault="00783FD8" w:rsidP="00783FD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FC0A1B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FD8" w:rsidRPr="00FC0A1B" w:rsidRDefault="00783FD8" w:rsidP="00783FD8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C0A1B">
              <w:rPr>
                <w:rFonts w:ascii="Times New Roman" w:hAnsi="Times New Roman" w:cs="Times New Roman"/>
                <w:color w:val="000000" w:themeColor="text1"/>
              </w:rPr>
              <w:t xml:space="preserve">Заместитель главы </w:t>
            </w:r>
            <w:r>
              <w:rPr>
                <w:rFonts w:ascii="Times New Roman" w:hAnsi="Times New Roman" w:cs="Times New Roman"/>
              </w:rPr>
              <w:t>города Горячий Ключ</w:t>
            </w:r>
            <w:r w:rsidRPr="00FC0A1B">
              <w:rPr>
                <w:rFonts w:ascii="Times New Roman" w:hAnsi="Times New Roman" w:cs="Times New Roman"/>
                <w:color w:val="000000" w:themeColor="text1"/>
              </w:rPr>
              <w:t xml:space="preserve">, курирующий организационные вопросы, </w:t>
            </w:r>
            <w:r>
              <w:rPr>
                <w:rFonts w:ascii="Times New Roman" w:hAnsi="Times New Roman" w:cs="Times New Roman"/>
                <w:color w:val="000000" w:themeColor="text1"/>
              </w:rPr>
              <w:t>вопросы взаимодействия с территориальными органами самоуправления, взаимодействия и связи с общественностью, администрациями сельских округов, вопросы казачества, архивное дело, физической куль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туры и спорта, гражданской обороны, предупреждения и ликвидации чрезвычайных ситуаций,  взаимодействия с правоохранительными органами, военные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FD8" w:rsidRPr="00FC0A1B" w:rsidRDefault="00783FD8" w:rsidP="00783FD8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C0A1B">
              <w:rPr>
                <w:rFonts w:ascii="Times New Roman" w:hAnsi="Times New Roman" w:cs="Times New Roman"/>
                <w:color w:val="000000" w:themeColor="text1"/>
              </w:rPr>
              <w:lastRenderedPageBreak/>
              <w:t>высшая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FD8" w:rsidRPr="00FC0A1B" w:rsidRDefault="00783FD8" w:rsidP="00783FD8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C0A1B">
              <w:rPr>
                <w:rFonts w:ascii="Times New Roman" w:hAnsi="Times New Roman" w:cs="Times New Roman"/>
                <w:color w:val="000000" w:themeColor="text1"/>
              </w:rPr>
              <w:t xml:space="preserve">Высшее образование не ниже уровня </w:t>
            </w:r>
            <w:proofErr w:type="spellStart"/>
            <w:r w:rsidRPr="00FC0A1B">
              <w:rPr>
                <w:rFonts w:ascii="Times New Roman" w:hAnsi="Times New Roman" w:cs="Times New Roman"/>
                <w:color w:val="000000" w:themeColor="text1"/>
              </w:rPr>
              <w:t>специалитета</w:t>
            </w:r>
            <w:proofErr w:type="spellEnd"/>
            <w:r w:rsidRPr="00FC0A1B">
              <w:rPr>
                <w:rFonts w:ascii="Times New Roman" w:hAnsi="Times New Roman" w:cs="Times New Roman"/>
                <w:color w:val="000000" w:themeColor="text1"/>
              </w:rPr>
              <w:t xml:space="preserve">, магистратуры по направлениям: «Экономика и управление», либо «Юриспруденция», либо «Образование и педагогические науки», либо «Социология и социальная работа»,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либо </w:t>
            </w:r>
            <w:r w:rsidRPr="00B34CC4">
              <w:rPr>
                <w:rFonts w:ascii="Times New Roman" w:hAnsi="Times New Roman" w:cs="Times New Roman"/>
              </w:rPr>
              <w:t>«Физическая культура и спорт»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C0A1B">
              <w:rPr>
                <w:rFonts w:ascii="Times New Roman" w:hAnsi="Times New Roman" w:cs="Times New Roman"/>
              </w:rPr>
              <w:t xml:space="preserve">либо «Психологические науки», </w:t>
            </w:r>
            <w:r w:rsidRPr="00FC0A1B">
              <w:rPr>
                <w:rFonts w:ascii="Times New Roman" w:hAnsi="Times New Roman" w:cs="Times New Roman"/>
                <w:color w:val="000000" w:themeColor="text1"/>
              </w:rPr>
              <w:t>либо «Политические науки и регионоведение», либо «Техника и технологии строительства», либо «Техника и технологии наземного транспорта», либо военное образование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8" w:rsidRPr="00FC0A1B" w:rsidRDefault="00783FD8" w:rsidP="00783FD8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C0A1B">
              <w:rPr>
                <w:rFonts w:ascii="Times New Roman" w:hAnsi="Times New Roman" w:cs="Times New Roman"/>
                <w:color w:val="000000" w:themeColor="text1"/>
              </w:rPr>
              <w:t>Стаж муниципальной службы или стаж работы по специальности, направлению подготовки не менее двух лет</w:t>
            </w:r>
          </w:p>
        </w:tc>
        <w:tc>
          <w:tcPr>
            <w:tcW w:w="93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3FD8" w:rsidRPr="00FC0A1B" w:rsidRDefault="00783FD8" w:rsidP="00783FD8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3FD8" w:rsidRPr="00FC0A1B" w:rsidTr="007D477D">
        <w:trPr>
          <w:trHeight w:val="638"/>
        </w:trPr>
        <w:tc>
          <w:tcPr>
            <w:tcW w:w="3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3FD8" w:rsidRPr="00FC0A1B" w:rsidRDefault="00783FD8" w:rsidP="00783FD8">
            <w:pPr>
              <w:spacing w:line="240" w:lineRule="auto"/>
              <w:ind w:right="-14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783FD8" w:rsidRPr="00FC0A1B" w:rsidRDefault="00783FD8" w:rsidP="00783FD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FC0A1B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783FD8" w:rsidRPr="00FC0A1B" w:rsidRDefault="00783FD8" w:rsidP="00783FD8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FC0A1B">
              <w:rPr>
                <w:rFonts w:ascii="Times New Roman" w:hAnsi="Times New Roman" w:cs="Times New Roman"/>
              </w:rPr>
              <w:t xml:space="preserve">Заместитель главы </w:t>
            </w:r>
            <w:r>
              <w:rPr>
                <w:rFonts w:ascii="Times New Roman" w:hAnsi="Times New Roman" w:cs="Times New Roman"/>
              </w:rPr>
              <w:t>города Горячий Ключ</w:t>
            </w:r>
            <w:r w:rsidRPr="00FC0A1B">
              <w:rPr>
                <w:rFonts w:ascii="Times New Roman" w:hAnsi="Times New Roman" w:cs="Times New Roman"/>
              </w:rPr>
              <w:t xml:space="preserve">, курирующий вопросы инвестиций и малого бизнеса, </w:t>
            </w:r>
            <w:r>
              <w:rPr>
                <w:rFonts w:ascii="Times New Roman" w:hAnsi="Times New Roman" w:cs="Times New Roman"/>
              </w:rPr>
              <w:t>санаторно-курортного комплекса и туризма, п</w:t>
            </w:r>
            <w:r w:rsidRPr="00FC0A1B">
              <w:rPr>
                <w:rFonts w:ascii="Times New Roman" w:hAnsi="Times New Roman" w:cs="Times New Roman"/>
              </w:rPr>
              <w:t>отребительской сферы, сельского хозяйства</w:t>
            </w:r>
            <w:r>
              <w:rPr>
                <w:rFonts w:ascii="Times New Roman" w:hAnsi="Times New Roman" w:cs="Times New Roman"/>
              </w:rPr>
              <w:t xml:space="preserve"> и промышленности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3FD8" w:rsidRPr="00FC0A1B" w:rsidRDefault="00783FD8" w:rsidP="00783FD8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FC0A1B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3768" w:type="dxa"/>
            <w:tcBorders>
              <w:left w:val="single" w:sz="4" w:space="0" w:color="auto"/>
              <w:right w:val="single" w:sz="4" w:space="0" w:color="auto"/>
            </w:tcBorders>
          </w:tcPr>
          <w:p w:rsidR="00783FD8" w:rsidRPr="00FC0A1B" w:rsidRDefault="00783FD8" w:rsidP="00783FD8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FC0A1B">
              <w:rPr>
                <w:rFonts w:ascii="Times New Roman" w:hAnsi="Times New Roman" w:cs="Times New Roman"/>
              </w:rPr>
              <w:t xml:space="preserve">Высшее образование не ниже уровня </w:t>
            </w:r>
            <w:proofErr w:type="spellStart"/>
            <w:r w:rsidRPr="00FC0A1B">
              <w:rPr>
                <w:rFonts w:ascii="Times New Roman" w:hAnsi="Times New Roman" w:cs="Times New Roman"/>
              </w:rPr>
              <w:t>специалитета</w:t>
            </w:r>
            <w:proofErr w:type="spellEnd"/>
            <w:r w:rsidRPr="00FC0A1B">
              <w:rPr>
                <w:rFonts w:ascii="Times New Roman" w:hAnsi="Times New Roman" w:cs="Times New Roman"/>
              </w:rPr>
              <w:t xml:space="preserve">, магистратуры по направлениям: «Экономика и управление», либо «Сельское, лесное и рыбное хозяйство», либо «Юриспруденция», либо </w:t>
            </w:r>
            <w:r w:rsidRPr="00FC0A1B">
              <w:rPr>
                <w:rFonts w:ascii="Times New Roman" w:hAnsi="Times New Roman" w:cs="Times New Roman"/>
                <w:color w:val="000000" w:themeColor="text1"/>
              </w:rPr>
              <w:t>«Сервис и туризм», либо «Управление в технических системах», либо «Промышленная экология и биотехнологии»,</w:t>
            </w:r>
            <w:r w:rsidRPr="00FC0A1B">
              <w:rPr>
                <w:rFonts w:ascii="Times New Roman" w:hAnsi="Times New Roman" w:cs="Times New Roman"/>
              </w:rPr>
              <w:t xml:space="preserve"> </w:t>
            </w:r>
            <w:r w:rsidRPr="00FC0A1B">
              <w:rPr>
                <w:rFonts w:ascii="Times New Roman" w:hAnsi="Times New Roman" w:cs="Times New Roman"/>
                <w:color w:val="000000" w:themeColor="text1"/>
              </w:rPr>
              <w:t>либо «</w:t>
            </w:r>
            <w:proofErr w:type="spellStart"/>
            <w:r w:rsidRPr="00FC0A1B">
              <w:rPr>
                <w:rFonts w:ascii="Times New Roman" w:hAnsi="Times New Roman" w:cs="Times New Roman"/>
                <w:color w:val="000000" w:themeColor="text1"/>
              </w:rPr>
              <w:t>Техносферная</w:t>
            </w:r>
            <w:proofErr w:type="spellEnd"/>
            <w:r w:rsidRPr="00FC0A1B">
              <w:rPr>
                <w:rFonts w:ascii="Times New Roman" w:hAnsi="Times New Roman" w:cs="Times New Roman"/>
                <w:color w:val="000000" w:themeColor="text1"/>
              </w:rPr>
              <w:t xml:space="preserve"> безопасность и </w:t>
            </w:r>
            <w:proofErr w:type="spellStart"/>
            <w:r w:rsidRPr="00FC0A1B">
              <w:rPr>
                <w:rFonts w:ascii="Times New Roman" w:hAnsi="Times New Roman" w:cs="Times New Roman"/>
                <w:color w:val="000000" w:themeColor="text1"/>
              </w:rPr>
              <w:t>природообустройство</w:t>
            </w:r>
            <w:proofErr w:type="spellEnd"/>
            <w:r w:rsidRPr="00FC0A1B">
              <w:rPr>
                <w:rFonts w:ascii="Times New Roman" w:hAnsi="Times New Roman" w:cs="Times New Roman"/>
                <w:color w:val="000000" w:themeColor="text1"/>
              </w:rPr>
              <w:t xml:space="preserve">», либо «Политические науки и регионоведение», либо «Социология и социальная работа», </w:t>
            </w:r>
            <w:r w:rsidRPr="00FC0A1B">
              <w:rPr>
                <w:rFonts w:ascii="Times New Roman" w:hAnsi="Times New Roman" w:cs="Times New Roman"/>
              </w:rPr>
              <w:t>либо военное образование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FD8" w:rsidRPr="00FC0A1B" w:rsidRDefault="00783FD8" w:rsidP="00783FD8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FC0A1B">
              <w:rPr>
                <w:rFonts w:ascii="Times New Roman" w:hAnsi="Times New Roman" w:cs="Times New Roman"/>
              </w:rPr>
              <w:t>Стаж муниципальной службы или стаж работы по специальности, направлению подготовки не менее двух лет</w:t>
            </w:r>
          </w:p>
        </w:tc>
        <w:tc>
          <w:tcPr>
            <w:tcW w:w="93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3FD8" w:rsidRPr="00FC0A1B" w:rsidRDefault="00783FD8" w:rsidP="00783FD8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83FD8" w:rsidRPr="00FC0A1B" w:rsidTr="007D477D">
        <w:trPr>
          <w:trHeight w:val="3222"/>
        </w:trPr>
        <w:tc>
          <w:tcPr>
            <w:tcW w:w="3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3FD8" w:rsidRPr="00FC0A1B" w:rsidRDefault="00783FD8" w:rsidP="00783FD8">
            <w:pPr>
              <w:spacing w:line="240" w:lineRule="auto"/>
              <w:ind w:right="-14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783FD8" w:rsidRPr="00FC0A1B" w:rsidRDefault="00783FD8" w:rsidP="00783FD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FC0A1B">
              <w:rPr>
                <w:rFonts w:ascii="Times New Roman" w:hAnsi="Times New Roman" w:cs="Times New Roman"/>
                <w:color w:val="000000"/>
              </w:rPr>
              <w:t>1.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  <w:p w:rsidR="00783FD8" w:rsidRPr="00FC0A1B" w:rsidRDefault="00783FD8" w:rsidP="00783FD8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783FD8" w:rsidRPr="00FC0A1B" w:rsidRDefault="00783FD8" w:rsidP="00783FD8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C0A1B">
              <w:rPr>
                <w:rFonts w:ascii="Times New Roman" w:hAnsi="Times New Roman" w:cs="Times New Roman"/>
                <w:color w:val="000000" w:themeColor="text1"/>
              </w:rPr>
              <w:t xml:space="preserve">Заместитель главы </w:t>
            </w:r>
            <w:r>
              <w:rPr>
                <w:rFonts w:ascii="Times New Roman" w:hAnsi="Times New Roman" w:cs="Times New Roman"/>
              </w:rPr>
              <w:t>города Горячий Ключ,</w:t>
            </w:r>
            <w:r w:rsidRPr="00FC0A1B">
              <w:rPr>
                <w:rFonts w:ascii="Times New Roman" w:hAnsi="Times New Roman" w:cs="Times New Roman"/>
                <w:color w:val="000000" w:themeColor="text1"/>
              </w:rPr>
              <w:t xml:space="preserve"> курирующий вопросы </w:t>
            </w:r>
            <w:r>
              <w:rPr>
                <w:rFonts w:ascii="Times New Roman" w:hAnsi="Times New Roman" w:cs="Times New Roman"/>
                <w:color w:val="000000" w:themeColor="text1"/>
              </w:rPr>
              <w:t>земельных и имущественных</w:t>
            </w:r>
            <w:r w:rsidRPr="00FC0A1B">
              <w:rPr>
                <w:rFonts w:ascii="Times New Roman" w:hAnsi="Times New Roman" w:cs="Times New Roman"/>
                <w:color w:val="000000" w:themeColor="text1"/>
              </w:rPr>
              <w:t xml:space="preserve"> отношений, муниципального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земельного </w:t>
            </w:r>
            <w:r w:rsidRPr="00FC0A1B">
              <w:rPr>
                <w:rFonts w:ascii="Times New Roman" w:hAnsi="Times New Roman" w:cs="Times New Roman"/>
                <w:color w:val="000000" w:themeColor="text1"/>
              </w:rPr>
              <w:t>контроля</w:t>
            </w:r>
            <w:r>
              <w:rPr>
                <w:rFonts w:ascii="Times New Roman" w:hAnsi="Times New Roman" w:cs="Times New Roman"/>
                <w:color w:val="000000" w:themeColor="text1"/>
              </w:rPr>
              <w:t>, архитектуры и градостроительной деятельности, обеспечения закупок для муниципальных нужд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3FD8" w:rsidRPr="00FC0A1B" w:rsidRDefault="00783FD8" w:rsidP="00783FD8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FC0A1B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3768" w:type="dxa"/>
            <w:tcBorders>
              <w:left w:val="single" w:sz="4" w:space="0" w:color="auto"/>
              <w:right w:val="single" w:sz="4" w:space="0" w:color="auto"/>
            </w:tcBorders>
          </w:tcPr>
          <w:p w:rsidR="00783FD8" w:rsidRPr="00FC0A1B" w:rsidRDefault="00783FD8" w:rsidP="00783FD8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FC0A1B">
              <w:rPr>
                <w:rFonts w:ascii="Times New Roman" w:hAnsi="Times New Roman" w:cs="Times New Roman"/>
              </w:rPr>
              <w:t xml:space="preserve">Высшее образование не ниже уровня </w:t>
            </w:r>
            <w:proofErr w:type="spellStart"/>
            <w:r w:rsidRPr="00FC0A1B">
              <w:rPr>
                <w:rFonts w:ascii="Times New Roman" w:hAnsi="Times New Roman" w:cs="Times New Roman"/>
              </w:rPr>
              <w:t>специалитета</w:t>
            </w:r>
            <w:proofErr w:type="spellEnd"/>
            <w:r w:rsidRPr="00FC0A1B">
              <w:rPr>
                <w:rFonts w:ascii="Times New Roman" w:hAnsi="Times New Roman" w:cs="Times New Roman"/>
              </w:rPr>
              <w:t xml:space="preserve">, магистратуры по направлениям: «Экономика и управление», либо «Архитектура», либо «Техника и технологии строительства», </w:t>
            </w:r>
            <w:r w:rsidRPr="00FC0A1B">
              <w:rPr>
                <w:rFonts w:ascii="Times New Roman" w:hAnsi="Times New Roman" w:cs="Times New Roman"/>
                <w:color w:val="000000" w:themeColor="text1"/>
              </w:rPr>
              <w:t xml:space="preserve">«Юриспруденция», либо «Сельское, лесное и рыбное хозяйство», либо «Прикладная геология, горное дело, нефтегазовое дело и геодезия»,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либо «Науки о земле», </w:t>
            </w:r>
            <w:r w:rsidRPr="00FC0A1B">
              <w:rPr>
                <w:rFonts w:ascii="Times New Roman" w:hAnsi="Times New Roman" w:cs="Times New Roman"/>
                <w:color w:val="000000" w:themeColor="text1"/>
              </w:rPr>
              <w:t>либо военное образование</w:t>
            </w: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</w:tcPr>
          <w:p w:rsidR="00783FD8" w:rsidRPr="00FC0A1B" w:rsidRDefault="00783FD8" w:rsidP="00783FD8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FC0A1B">
              <w:rPr>
                <w:rFonts w:ascii="Times New Roman" w:hAnsi="Times New Roman" w:cs="Times New Roman"/>
                <w:color w:val="000000" w:themeColor="text1"/>
              </w:rPr>
              <w:t>Стаж муниципальной службы или стаж работы по специальности, направлению подготовки не менее двух лет</w:t>
            </w:r>
          </w:p>
        </w:tc>
        <w:tc>
          <w:tcPr>
            <w:tcW w:w="93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3FD8" w:rsidRPr="007D477D" w:rsidRDefault="00783FD8" w:rsidP="00783FD8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83FD8" w:rsidRPr="007D477D" w:rsidRDefault="00783FD8" w:rsidP="00783FD8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83FD8" w:rsidRPr="007D477D" w:rsidRDefault="00783FD8" w:rsidP="00783FD8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83FD8" w:rsidRPr="007D477D" w:rsidRDefault="00783FD8" w:rsidP="00783FD8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83FD8" w:rsidRPr="007D477D" w:rsidRDefault="00783FD8" w:rsidP="00783FD8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83FD8" w:rsidRPr="007D477D" w:rsidRDefault="00783FD8" w:rsidP="00783FD8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47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»;</w:t>
            </w:r>
          </w:p>
        </w:tc>
      </w:tr>
    </w:tbl>
    <w:p w:rsidR="007D477D" w:rsidRPr="007D477D" w:rsidRDefault="007D477D" w:rsidP="00DA6510">
      <w:pPr>
        <w:widowControl w:val="0"/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21CAC" w:rsidRDefault="00F21CAC" w:rsidP="00DA6510">
      <w:pPr>
        <w:widowControl w:val="0"/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7D477D">
        <w:rPr>
          <w:rFonts w:ascii="Times New Roman" w:hAnsi="Times New Roman" w:cs="Times New Roman"/>
          <w:sz w:val="28"/>
          <w:szCs w:val="28"/>
        </w:rPr>
        <w:t>строку</w:t>
      </w:r>
      <w:r>
        <w:rPr>
          <w:rFonts w:ascii="Times New Roman" w:hAnsi="Times New Roman" w:cs="Times New Roman"/>
          <w:sz w:val="28"/>
          <w:szCs w:val="28"/>
        </w:rPr>
        <w:t xml:space="preserve"> 31.1 раздела 31 «Управление имущественных и земельных отношений» изложить в новой редакции:</w:t>
      </w:r>
    </w:p>
    <w:p w:rsidR="00FD46CE" w:rsidRPr="00783FD8" w:rsidRDefault="00FD46CE" w:rsidP="00DA6510">
      <w:pPr>
        <w:widowControl w:val="0"/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105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709"/>
        <w:gridCol w:w="2410"/>
        <w:gridCol w:w="992"/>
        <w:gridCol w:w="3827"/>
        <w:gridCol w:w="1418"/>
        <w:gridCol w:w="1418"/>
      </w:tblGrid>
      <w:tr w:rsidR="00783FD8" w:rsidRPr="00FC0A1B" w:rsidTr="00783FD8">
        <w:trPr>
          <w:trHeight w:val="156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3FD8" w:rsidRPr="007D477D" w:rsidRDefault="00783FD8" w:rsidP="00783FD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477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8" w:rsidRPr="00FC0A1B" w:rsidRDefault="00783FD8" w:rsidP="00783FD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8" w:rsidRPr="00FC0A1B" w:rsidRDefault="00783FD8" w:rsidP="00783FD8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C0A1B">
              <w:rPr>
                <w:rFonts w:ascii="Times New Roman" w:hAnsi="Times New Roman" w:cs="Times New Roman"/>
                <w:color w:val="000000" w:themeColor="text1"/>
              </w:rPr>
              <w:t>Начальник управления, 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8" w:rsidRPr="00FC0A1B" w:rsidRDefault="00783FD8" w:rsidP="00783FD8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FC0A1B">
              <w:rPr>
                <w:rFonts w:ascii="Times New Roman" w:hAnsi="Times New Roman" w:cs="Times New Roman"/>
              </w:rPr>
              <w:t>главная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8" w:rsidRPr="00FC0A1B" w:rsidRDefault="00783FD8" w:rsidP="00783FD8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C0A1B">
              <w:rPr>
                <w:rFonts w:ascii="Times New Roman" w:hAnsi="Times New Roman" w:cs="Times New Roman"/>
              </w:rPr>
              <w:t xml:space="preserve">Высшее образование не ниже уровня </w:t>
            </w:r>
            <w:proofErr w:type="spellStart"/>
            <w:r w:rsidRPr="00FC0A1B">
              <w:rPr>
                <w:rFonts w:ascii="Times New Roman" w:hAnsi="Times New Roman" w:cs="Times New Roman"/>
              </w:rPr>
              <w:t>специалитета</w:t>
            </w:r>
            <w:proofErr w:type="spellEnd"/>
            <w:r w:rsidRPr="00FC0A1B">
              <w:rPr>
                <w:rFonts w:ascii="Times New Roman" w:hAnsi="Times New Roman" w:cs="Times New Roman"/>
              </w:rPr>
              <w:t xml:space="preserve">, магистратуры по направлениям: «Экономика и управление», либо «Архитектура», либо «Техника и технологии строительства», </w:t>
            </w:r>
            <w:r w:rsidRPr="00FC0A1B">
              <w:rPr>
                <w:rFonts w:ascii="Times New Roman" w:hAnsi="Times New Roman" w:cs="Times New Roman"/>
                <w:color w:val="000000" w:themeColor="text1"/>
              </w:rPr>
              <w:t xml:space="preserve">«Юриспруденция», либо «Сельское, лесное и рыбное хозяйство», либо «Прикладная геология, горное дело, нефтегазовое дело и геодезия»,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либо «Науки о земле», </w:t>
            </w:r>
            <w:r w:rsidRPr="00FC0A1B">
              <w:rPr>
                <w:rFonts w:ascii="Times New Roman" w:hAnsi="Times New Roman" w:cs="Times New Roman"/>
                <w:color w:val="000000" w:themeColor="text1"/>
              </w:rPr>
              <w:t>либо военное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8" w:rsidRPr="00FC0A1B" w:rsidRDefault="00783FD8" w:rsidP="00783FD8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FC0A1B">
              <w:rPr>
                <w:rFonts w:ascii="Times New Roman" w:hAnsi="Times New Roman" w:cs="Times New Roman"/>
              </w:rPr>
              <w:t>Стаж муниципальной службы или стаж работы по специальности, направлению подготовки не менее одного года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3FD8" w:rsidRDefault="00783FD8" w:rsidP="00783FD8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  <w:p w:rsidR="00783FD8" w:rsidRDefault="00783FD8" w:rsidP="00783FD8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  <w:p w:rsidR="00783FD8" w:rsidRDefault="00783FD8" w:rsidP="00783FD8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  <w:p w:rsidR="00783FD8" w:rsidRDefault="00783FD8" w:rsidP="00783FD8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  <w:p w:rsidR="00783FD8" w:rsidRDefault="00783FD8" w:rsidP="00783FD8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  <w:p w:rsidR="00783FD8" w:rsidRDefault="00783FD8" w:rsidP="00783FD8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  <w:p w:rsidR="00783FD8" w:rsidRPr="007D477D" w:rsidRDefault="00783FD8" w:rsidP="00783FD8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77D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7D477D" w:rsidRPr="007D477D" w:rsidRDefault="007D477D" w:rsidP="00DA6510">
      <w:pPr>
        <w:widowControl w:val="0"/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21CAC" w:rsidRDefault="00F21CAC" w:rsidP="00DA6510">
      <w:pPr>
        <w:widowControl w:val="0"/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7D477D">
        <w:rPr>
          <w:rFonts w:ascii="Times New Roman" w:hAnsi="Times New Roman" w:cs="Times New Roman"/>
          <w:sz w:val="28"/>
          <w:szCs w:val="28"/>
        </w:rPr>
        <w:t>строку</w:t>
      </w:r>
      <w:r>
        <w:rPr>
          <w:rFonts w:ascii="Times New Roman" w:hAnsi="Times New Roman" w:cs="Times New Roman"/>
          <w:sz w:val="28"/>
          <w:szCs w:val="28"/>
        </w:rPr>
        <w:t xml:space="preserve"> 37.1 раздела 37 «Управление капитального строительства» изложить в новой редакции:</w:t>
      </w:r>
    </w:p>
    <w:p w:rsidR="00FD46CE" w:rsidRPr="00FD46CE" w:rsidRDefault="00FD46CE" w:rsidP="00DA6510">
      <w:pPr>
        <w:widowControl w:val="0"/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W w:w="1134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09"/>
        <w:gridCol w:w="2410"/>
        <w:gridCol w:w="992"/>
        <w:gridCol w:w="3827"/>
        <w:gridCol w:w="1418"/>
        <w:gridCol w:w="1418"/>
      </w:tblGrid>
      <w:tr w:rsidR="00783FD8" w:rsidRPr="00FC0A1B" w:rsidTr="00783FD8">
        <w:trPr>
          <w:trHeight w:val="4258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3FD8" w:rsidRPr="007D477D" w:rsidRDefault="00783FD8" w:rsidP="007D477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  </w:t>
            </w:r>
            <w:r w:rsidRPr="007D47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8" w:rsidRPr="00FC0A1B" w:rsidRDefault="00783FD8" w:rsidP="00783FD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  <w:r w:rsidRPr="00FC0A1B">
              <w:rPr>
                <w:rFonts w:ascii="Times New Roman" w:hAnsi="Times New Roman" w:cs="Times New Roman"/>
                <w:color w:val="000000"/>
              </w:rPr>
              <w:t>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8" w:rsidRPr="00FC0A1B" w:rsidRDefault="00783FD8" w:rsidP="00783FD8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FC0A1B">
              <w:rPr>
                <w:rFonts w:ascii="Times New Roman" w:hAnsi="Times New Roman" w:cs="Times New Roman"/>
              </w:rPr>
              <w:t>Начальник управления, 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8" w:rsidRPr="00FC0A1B" w:rsidRDefault="00783FD8" w:rsidP="00783FD8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FC0A1B">
              <w:rPr>
                <w:rFonts w:ascii="Times New Roman" w:hAnsi="Times New Roman" w:cs="Times New Roman"/>
              </w:rPr>
              <w:t>главная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8" w:rsidRPr="00FC0A1B" w:rsidRDefault="00783FD8" w:rsidP="00783FD8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C0A1B">
              <w:rPr>
                <w:rFonts w:ascii="Times New Roman" w:hAnsi="Times New Roman" w:cs="Times New Roman"/>
              </w:rPr>
              <w:t xml:space="preserve">Высшее образование не ниже уровня </w:t>
            </w:r>
            <w:proofErr w:type="spellStart"/>
            <w:r w:rsidRPr="00FC0A1B">
              <w:rPr>
                <w:rFonts w:ascii="Times New Roman" w:hAnsi="Times New Roman" w:cs="Times New Roman"/>
              </w:rPr>
              <w:t>специалитета</w:t>
            </w:r>
            <w:proofErr w:type="spellEnd"/>
            <w:r w:rsidRPr="00FC0A1B">
              <w:rPr>
                <w:rFonts w:ascii="Times New Roman" w:hAnsi="Times New Roman" w:cs="Times New Roman"/>
              </w:rPr>
              <w:t xml:space="preserve">, магистратуры по направлениям: «Экономика и управление», либо «Техника и технологии строительства», либо «Юриспруденция», </w:t>
            </w:r>
            <w:r w:rsidRPr="00FC0A1B">
              <w:rPr>
                <w:rFonts w:ascii="Times New Roman" w:hAnsi="Times New Roman" w:cs="Times New Roman"/>
                <w:color w:val="000000" w:themeColor="text1"/>
              </w:rPr>
              <w:t>либо «</w:t>
            </w:r>
            <w:proofErr w:type="spellStart"/>
            <w:r w:rsidRPr="00FC0A1B">
              <w:rPr>
                <w:rFonts w:ascii="Times New Roman" w:hAnsi="Times New Roman" w:cs="Times New Roman"/>
                <w:color w:val="000000" w:themeColor="text1"/>
              </w:rPr>
              <w:t>Техносферная</w:t>
            </w:r>
            <w:proofErr w:type="spellEnd"/>
            <w:r w:rsidRPr="00FC0A1B">
              <w:rPr>
                <w:rFonts w:ascii="Times New Roman" w:hAnsi="Times New Roman" w:cs="Times New Roman"/>
                <w:color w:val="000000" w:themeColor="text1"/>
              </w:rPr>
              <w:t xml:space="preserve"> безопасность и </w:t>
            </w:r>
            <w:proofErr w:type="spellStart"/>
            <w:r w:rsidRPr="00FC0A1B">
              <w:rPr>
                <w:rFonts w:ascii="Times New Roman" w:hAnsi="Times New Roman" w:cs="Times New Roman"/>
                <w:color w:val="000000" w:themeColor="text1"/>
              </w:rPr>
              <w:t>природообустройство</w:t>
            </w:r>
            <w:proofErr w:type="spellEnd"/>
            <w:r w:rsidRPr="00FC0A1B">
              <w:rPr>
                <w:rFonts w:ascii="Times New Roman" w:hAnsi="Times New Roman" w:cs="Times New Roman"/>
                <w:color w:val="000000" w:themeColor="text1"/>
              </w:rPr>
              <w:t>», либо «Прикладная геология, горное дело, нефтегазовое дело, геодезия»,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либо «Химические технологии», либо «Науки о земле»,</w:t>
            </w:r>
            <w:r w:rsidRPr="00FC0A1B">
              <w:rPr>
                <w:rFonts w:ascii="Times New Roman" w:hAnsi="Times New Roman" w:cs="Times New Roman"/>
                <w:color w:val="000000" w:themeColor="text1"/>
              </w:rPr>
              <w:t xml:space="preserve"> либо «Электро- и теплоэнергетика», либо «Сельское, лесное и рыбное хозяйство»</w:t>
            </w:r>
            <w:r w:rsidRPr="00FC0A1B">
              <w:rPr>
                <w:rFonts w:ascii="Times New Roman" w:hAnsi="Times New Roman" w:cs="Times New Roman"/>
              </w:rPr>
              <w:t xml:space="preserve">, </w:t>
            </w:r>
            <w:r w:rsidRPr="00FC0A1B">
              <w:rPr>
                <w:rFonts w:ascii="Times New Roman" w:hAnsi="Times New Roman" w:cs="Times New Roman"/>
                <w:color w:val="000000" w:themeColor="text1"/>
              </w:rPr>
              <w:t xml:space="preserve">либо «Политические науки и регионоведение», либо «Социология и социальная работа», </w:t>
            </w:r>
            <w:r w:rsidRPr="00FC0A1B">
              <w:rPr>
                <w:rFonts w:ascii="Times New Roman" w:hAnsi="Times New Roman" w:cs="Times New Roman"/>
              </w:rPr>
              <w:t>либо военное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8" w:rsidRPr="00FC0A1B" w:rsidRDefault="00783FD8" w:rsidP="00783FD8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FC0A1B">
              <w:rPr>
                <w:rFonts w:ascii="Times New Roman" w:hAnsi="Times New Roman" w:cs="Times New Roman"/>
              </w:rPr>
              <w:t>Стаж муниципальной службы или стаж работы по специальности, направлению подготовки не менее одного года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3FD8" w:rsidRDefault="00783FD8" w:rsidP="00783FD8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  <w:p w:rsidR="00783FD8" w:rsidRDefault="00783FD8" w:rsidP="00783FD8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  <w:p w:rsidR="00783FD8" w:rsidRDefault="00783FD8" w:rsidP="00783FD8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  <w:p w:rsidR="00783FD8" w:rsidRDefault="00783FD8" w:rsidP="00783FD8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  <w:p w:rsidR="00783FD8" w:rsidRDefault="00783FD8" w:rsidP="00783FD8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  <w:p w:rsidR="00783FD8" w:rsidRDefault="00783FD8" w:rsidP="00783FD8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  <w:p w:rsidR="00783FD8" w:rsidRDefault="00783FD8" w:rsidP="00783FD8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  <w:p w:rsidR="00783FD8" w:rsidRDefault="00783FD8" w:rsidP="00783FD8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  <w:p w:rsidR="00783FD8" w:rsidRPr="007D477D" w:rsidRDefault="00783FD8" w:rsidP="00783FD8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477D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F21CAC" w:rsidRPr="007D477D" w:rsidRDefault="00F21CAC" w:rsidP="00F21CAC">
      <w:pPr>
        <w:widowControl w:val="0"/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Times New Roman" w:hAnsi="Times New Roman" w:cs="Times New Roman"/>
          <w:sz w:val="20"/>
          <w:szCs w:val="20"/>
        </w:rPr>
      </w:pPr>
    </w:p>
    <w:p w:rsidR="007B7858" w:rsidRDefault="00F21CAC" w:rsidP="00DA6510">
      <w:pPr>
        <w:widowControl w:val="0"/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B7858">
        <w:rPr>
          <w:rFonts w:ascii="Times New Roman" w:hAnsi="Times New Roman" w:cs="Times New Roman"/>
          <w:sz w:val="28"/>
          <w:szCs w:val="28"/>
        </w:rPr>
        <w:t xml:space="preserve">) </w:t>
      </w:r>
      <w:r w:rsidR="007D477D">
        <w:rPr>
          <w:rFonts w:ascii="Times New Roman" w:hAnsi="Times New Roman" w:cs="Times New Roman"/>
          <w:sz w:val="28"/>
          <w:szCs w:val="28"/>
        </w:rPr>
        <w:t>строку</w:t>
      </w:r>
      <w:r w:rsidR="007B7858">
        <w:rPr>
          <w:rFonts w:ascii="Times New Roman" w:hAnsi="Times New Roman" w:cs="Times New Roman"/>
          <w:sz w:val="28"/>
          <w:szCs w:val="28"/>
        </w:rPr>
        <w:t xml:space="preserve"> 54.1 раздела 54 «Отдел по делам гражданской обороны» изложить в новой редакции: </w:t>
      </w:r>
    </w:p>
    <w:p w:rsidR="007D477D" w:rsidRPr="007D477D" w:rsidRDefault="007D477D" w:rsidP="00DA6510">
      <w:pPr>
        <w:widowControl w:val="0"/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837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600"/>
        <w:gridCol w:w="2455"/>
        <w:gridCol w:w="992"/>
        <w:gridCol w:w="3827"/>
        <w:gridCol w:w="1429"/>
        <w:gridCol w:w="522"/>
        <w:gridCol w:w="522"/>
      </w:tblGrid>
      <w:tr w:rsidR="007D477D" w:rsidRPr="00FC0A1B" w:rsidTr="007D477D">
        <w:trPr>
          <w:trHeight w:val="714"/>
        </w:trPr>
        <w:tc>
          <w:tcPr>
            <w:tcW w:w="4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477D" w:rsidRPr="007B7858" w:rsidRDefault="007D477D" w:rsidP="00783FD8">
            <w:pPr>
              <w:spacing w:line="240" w:lineRule="auto"/>
              <w:ind w:right="-14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8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7D" w:rsidRPr="00FC0A1B" w:rsidRDefault="007D477D" w:rsidP="00783FD8">
            <w:pPr>
              <w:spacing w:line="240" w:lineRule="auto"/>
              <w:ind w:right="-14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Pr="00FC0A1B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7D" w:rsidRPr="00FC0A1B" w:rsidRDefault="007D477D" w:rsidP="00783FD8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FC0A1B">
              <w:rPr>
                <w:rFonts w:ascii="Times New Roman" w:hAnsi="Times New Roman" w:cs="Times New Roman"/>
              </w:rPr>
              <w:t>Начальник отдела, 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7D" w:rsidRPr="00FC0A1B" w:rsidRDefault="007D477D" w:rsidP="00783FD8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FC0A1B">
              <w:rPr>
                <w:rFonts w:ascii="Times New Roman" w:hAnsi="Times New Roman" w:cs="Times New Roman"/>
              </w:rPr>
              <w:t>главная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7D" w:rsidRPr="008A00F8" w:rsidRDefault="007D477D" w:rsidP="00783FD8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C0A1B">
              <w:rPr>
                <w:rFonts w:ascii="Times New Roman" w:hAnsi="Times New Roman" w:cs="Times New Roman"/>
                <w:color w:val="000000" w:themeColor="text1"/>
              </w:rPr>
              <w:t xml:space="preserve">Высшее образование не ниже уровня </w:t>
            </w:r>
            <w:proofErr w:type="spellStart"/>
            <w:r w:rsidRPr="00FC0A1B">
              <w:rPr>
                <w:rFonts w:ascii="Times New Roman" w:hAnsi="Times New Roman" w:cs="Times New Roman"/>
                <w:color w:val="000000" w:themeColor="text1"/>
              </w:rPr>
              <w:t>специалитета</w:t>
            </w:r>
            <w:proofErr w:type="spellEnd"/>
            <w:r w:rsidRPr="00FC0A1B">
              <w:rPr>
                <w:rFonts w:ascii="Times New Roman" w:hAnsi="Times New Roman" w:cs="Times New Roman"/>
                <w:color w:val="000000" w:themeColor="text1"/>
              </w:rPr>
              <w:t xml:space="preserve">, магистратуры по направлениям: «Экономика и управление», либо «Юриспруденция», либо «Образование и педагогические науки», либо «Социология и социальная работа»,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либо </w:t>
            </w:r>
            <w:r w:rsidRPr="00B34CC4">
              <w:rPr>
                <w:rFonts w:ascii="Times New Roman" w:hAnsi="Times New Roman" w:cs="Times New Roman"/>
              </w:rPr>
              <w:t>«Физическая культура и спорт»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C0A1B">
              <w:rPr>
                <w:rFonts w:ascii="Times New Roman" w:hAnsi="Times New Roman" w:cs="Times New Roman"/>
              </w:rPr>
              <w:t xml:space="preserve">либо «Психологические науки», </w:t>
            </w:r>
            <w:r w:rsidRPr="00FC0A1B">
              <w:rPr>
                <w:rFonts w:ascii="Times New Roman" w:hAnsi="Times New Roman" w:cs="Times New Roman"/>
                <w:color w:val="000000" w:themeColor="text1"/>
              </w:rPr>
              <w:t>либо «Политические науки и регионоведение», либо «Техника и технологии строительства», либо «Техника и технологии наземного транспорта», либо военное образование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7D" w:rsidRPr="00FC0A1B" w:rsidRDefault="007D477D" w:rsidP="00783FD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C0A1B">
              <w:rPr>
                <w:rFonts w:ascii="Times New Roman" w:hAnsi="Times New Roman" w:cs="Times New Roman"/>
              </w:rPr>
              <w:t>Стаж муниципальной службы или стаж работы по специальности, направлению подготовки не менее одного года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477D" w:rsidRDefault="007D477D" w:rsidP="00783FD8">
            <w:pPr>
              <w:tabs>
                <w:tab w:val="center" w:pos="4677"/>
                <w:tab w:val="right" w:pos="9355"/>
              </w:tabs>
              <w:spacing w:line="240" w:lineRule="auto"/>
              <w:ind w:right="-141"/>
              <w:rPr>
                <w:rFonts w:ascii="Times New Roman" w:hAnsi="Times New Roman" w:cs="Times New Roman"/>
              </w:rPr>
            </w:pPr>
          </w:p>
          <w:p w:rsidR="007D477D" w:rsidRDefault="007D477D" w:rsidP="00783FD8">
            <w:pPr>
              <w:tabs>
                <w:tab w:val="center" w:pos="4677"/>
                <w:tab w:val="right" w:pos="9355"/>
              </w:tabs>
              <w:spacing w:line="240" w:lineRule="auto"/>
              <w:ind w:right="-141"/>
              <w:rPr>
                <w:rFonts w:ascii="Times New Roman" w:hAnsi="Times New Roman" w:cs="Times New Roman"/>
              </w:rPr>
            </w:pPr>
          </w:p>
          <w:p w:rsidR="007D477D" w:rsidRDefault="007D477D" w:rsidP="00783FD8">
            <w:pPr>
              <w:tabs>
                <w:tab w:val="center" w:pos="4677"/>
                <w:tab w:val="right" w:pos="9355"/>
              </w:tabs>
              <w:spacing w:line="240" w:lineRule="auto"/>
              <w:ind w:right="-141"/>
              <w:rPr>
                <w:rFonts w:ascii="Times New Roman" w:hAnsi="Times New Roman" w:cs="Times New Roman"/>
              </w:rPr>
            </w:pPr>
          </w:p>
          <w:p w:rsidR="007D477D" w:rsidRDefault="007D477D" w:rsidP="00783FD8">
            <w:pPr>
              <w:tabs>
                <w:tab w:val="center" w:pos="4677"/>
                <w:tab w:val="right" w:pos="9355"/>
              </w:tabs>
              <w:spacing w:line="240" w:lineRule="auto"/>
              <w:ind w:right="-141"/>
              <w:rPr>
                <w:rFonts w:ascii="Times New Roman" w:hAnsi="Times New Roman" w:cs="Times New Roman"/>
              </w:rPr>
            </w:pPr>
          </w:p>
          <w:p w:rsidR="007D477D" w:rsidRDefault="007D477D" w:rsidP="00783FD8">
            <w:pPr>
              <w:tabs>
                <w:tab w:val="center" w:pos="4677"/>
                <w:tab w:val="right" w:pos="9355"/>
              </w:tabs>
              <w:spacing w:line="240" w:lineRule="auto"/>
              <w:ind w:right="-141"/>
              <w:rPr>
                <w:rFonts w:ascii="Times New Roman" w:hAnsi="Times New Roman" w:cs="Times New Roman"/>
              </w:rPr>
            </w:pPr>
          </w:p>
          <w:p w:rsidR="007D477D" w:rsidRDefault="007D477D" w:rsidP="00783FD8">
            <w:pPr>
              <w:tabs>
                <w:tab w:val="center" w:pos="4677"/>
                <w:tab w:val="right" w:pos="9355"/>
              </w:tabs>
              <w:spacing w:line="240" w:lineRule="auto"/>
              <w:ind w:right="-141"/>
              <w:rPr>
                <w:rFonts w:ascii="Times New Roman" w:hAnsi="Times New Roman" w:cs="Times New Roman"/>
              </w:rPr>
            </w:pPr>
          </w:p>
          <w:p w:rsidR="007D477D" w:rsidRDefault="007D477D" w:rsidP="00783FD8">
            <w:pPr>
              <w:tabs>
                <w:tab w:val="center" w:pos="4677"/>
                <w:tab w:val="right" w:pos="9355"/>
              </w:tabs>
              <w:spacing w:line="240" w:lineRule="auto"/>
              <w:ind w:right="-141"/>
              <w:rPr>
                <w:rFonts w:ascii="Times New Roman" w:hAnsi="Times New Roman" w:cs="Times New Roman"/>
              </w:rPr>
            </w:pPr>
          </w:p>
          <w:p w:rsidR="007D477D" w:rsidRPr="007D477D" w:rsidRDefault="007D477D" w:rsidP="00783FD8">
            <w:pPr>
              <w:tabs>
                <w:tab w:val="center" w:pos="4677"/>
                <w:tab w:val="right" w:pos="9355"/>
              </w:tabs>
              <w:spacing w:line="240" w:lineRule="auto"/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  <w:r w:rsidRPr="007D477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7D477D" w:rsidRPr="00FC0A1B" w:rsidRDefault="007D477D" w:rsidP="00783FD8">
            <w:pPr>
              <w:tabs>
                <w:tab w:val="center" w:pos="4677"/>
                <w:tab w:val="right" w:pos="9355"/>
              </w:tabs>
              <w:spacing w:line="240" w:lineRule="auto"/>
              <w:ind w:right="-141"/>
              <w:rPr>
                <w:rFonts w:ascii="Times New Roman" w:hAnsi="Times New Roman" w:cs="Times New Roman"/>
              </w:rPr>
            </w:pPr>
          </w:p>
        </w:tc>
      </w:tr>
    </w:tbl>
    <w:p w:rsidR="00FD46CE" w:rsidRDefault="00FD46CE" w:rsidP="00DA6510">
      <w:pPr>
        <w:widowControl w:val="0"/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267C" w:rsidRPr="00725ABC" w:rsidRDefault="006215A7" w:rsidP="00DA6510">
      <w:pPr>
        <w:widowControl w:val="0"/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5267C" w:rsidRPr="00341AD8">
        <w:rPr>
          <w:rFonts w:ascii="Times New Roman" w:hAnsi="Times New Roman" w:cs="Times New Roman"/>
          <w:sz w:val="28"/>
          <w:szCs w:val="28"/>
        </w:rPr>
        <w:t xml:space="preserve">. </w:t>
      </w:r>
      <w:r w:rsidR="00782213">
        <w:rPr>
          <w:rFonts w:ascii="Times New Roman" w:hAnsi="Times New Roman" w:cs="Times New Roman"/>
          <w:color w:val="000000" w:themeColor="text1"/>
          <w:sz w:val="28"/>
          <w:szCs w:val="28"/>
        </w:rPr>
        <w:t>Отделу информационной политики и средств массовой информации</w:t>
      </w:r>
      <w:r w:rsidR="007D47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7822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муниципального образования муниципальный округ город Горячий Ключ Краснодарского края (</w:t>
      </w:r>
      <w:proofErr w:type="spellStart"/>
      <w:r w:rsidR="00782213">
        <w:rPr>
          <w:rFonts w:ascii="Times New Roman" w:hAnsi="Times New Roman" w:cs="Times New Roman"/>
          <w:color w:val="000000" w:themeColor="text1"/>
          <w:sz w:val="28"/>
          <w:szCs w:val="28"/>
        </w:rPr>
        <w:t>Севрюк</w:t>
      </w:r>
      <w:proofErr w:type="spellEnd"/>
      <w:r w:rsidR="007822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А.В.) обеспечить опубликование настоящего постановления на официальном сайте администрации муниципального образования муниципальный округ город Горячий Ключ Краснодарского края в сети «Интернет»</w:t>
      </w:r>
      <w:r w:rsidR="00797BC0">
        <w:rPr>
          <w:rFonts w:ascii="Times New Roman" w:hAnsi="Times New Roman" w:cs="Times New Roman"/>
          <w:sz w:val="28"/>
          <w:szCs w:val="28"/>
        </w:rPr>
        <w:t>.</w:t>
      </w:r>
    </w:p>
    <w:p w:rsidR="0015267C" w:rsidRDefault="00F80830" w:rsidP="00B13B86">
      <w:pPr>
        <w:widowControl w:val="0"/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5267C">
        <w:rPr>
          <w:rFonts w:ascii="Times New Roman" w:hAnsi="Times New Roman" w:cs="Times New Roman"/>
          <w:sz w:val="28"/>
          <w:szCs w:val="28"/>
        </w:rPr>
        <w:t xml:space="preserve">. </w:t>
      </w:r>
      <w:r w:rsidR="00326CD8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на следующий день после </w:t>
      </w:r>
      <w:r w:rsidR="00F76178">
        <w:rPr>
          <w:rFonts w:ascii="Times New Roman" w:hAnsi="Times New Roman" w:cs="Times New Roman"/>
          <w:sz w:val="28"/>
          <w:szCs w:val="28"/>
        </w:rPr>
        <w:t>его официаль</w:t>
      </w:r>
      <w:r w:rsidR="00F307D3">
        <w:rPr>
          <w:rFonts w:ascii="Times New Roman" w:hAnsi="Times New Roman" w:cs="Times New Roman"/>
          <w:sz w:val="28"/>
          <w:szCs w:val="28"/>
        </w:rPr>
        <w:t>ного опубликования</w:t>
      </w:r>
      <w:r w:rsidR="006B25D8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</w:t>
      </w:r>
      <w:r w:rsidR="007B785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B25D8">
        <w:rPr>
          <w:rFonts w:ascii="Times New Roman" w:hAnsi="Times New Roman" w:cs="Times New Roman"/>
          <w:sz w:val="28"/>
          <w:szCs w:val="28"/>
        </w:rPr>
        <w:t xml:space="preserve">с </w:t>
      </w:r>
      <w:r w:rsidR="007B7858">
        <w:rPr>
          <w:rFonts w:ascii="Times New Roman" w:hAnsi="Times New Roman" w:cs="Times New Roman"/>
          <w:sz w:val="28"/>
          <w:szCs w:val="28"/>
        </w:rPr>
        <w:t>26 июня 2026 г</w:t>
      </w:r>
      <w:r w:rsidR="00B13B86">
        <w:rPr>
          <w:rFonts w:ascii="Times New Roman" w:hAnsi="Times New Roman" w:cs="Times New Roman"/>
          <w:sz w:val="28"/>
          <w:szCs w:val="28"/>
        </w:rPr>
        <w:t>.</w:t>
      </w:r>
    </w:p>
    <w:p w:rsidR="003F02BB" w:rsidRDefault="003F02BB" w:rsidP="00DA6510">
      <w:pPr>
        <w:spacing w:after="0" w:line="240" w:lineRule="auto"/>
        <w:ind w:right="-14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1C29" w:rsidRPr="005C3F07" w:rsidRDefault="000F1C29" w:rsidP="00DA6510">
      <w:pPr>
        <w:spacing w:after="0" w:line="240" w:lineRule="auto"/>
        <w:ind w:right="-14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0F1E" w:rsidRDefault="007D19E6" w:rsidP="00DA6510">
      <w:pPr>
        <w:spacing w:after="0" w:line="240" w:lineRule="auto"/>
        <w:ind w:right="-14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Глава</w:t>
      </w:r>
      <w:r w:rsidR="00E20E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2234" w:rsidRPr="005C3F07">
        <w:rPr>
          <w:rFonts w:ascii="Times New Roman" w:hAnsi="Times New Roman" w:cs="Times New Roman"/>
          <w:color w:val="000000" w:themeColor="text1"/>
          <w:sz w:val="28"/>
          <w:szCs w:val="28"/>
        </w:rPr>
        <w:t>город</w:t>
      </w:r>
      <w:r w:rsidR="0078221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E2234" w:rsidRPr="005C3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Горячий Ключ</w:t>
      </w:r>
      <w:r w:rsidR="00DE2234" w:rsidRPr="005C3F0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E2234" w:rsidRPr="005C3F0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E2234" w:rsidRPr="005C3F0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E2234" w:rsidRPr="005C3F0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E2234" w:rsidRPr="005C3F0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E2234" w:rsidRPr="005C3F0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bookmarkEnd w:id="0"/>
      <w:r w:rsidR="007822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26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С.В.</w:t>
      </w:r>
      <w:r w:rsidR="00CA0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Белопольский</w:t>
      </w:r>
    </w:p>
    <w:p w:rsidR="00F307D3" w:rsidRDefault="00F307D3" w:rsidP="00DA6510">
      <w:pPr>
        <w:spacing w:after="0" w:line="240" w:lineRule="auto"/>
        <w:ind w:right="-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77D" w:rsidRDefault="007D477D" w:rsidP="00DA6510">
      <w:pPr>
        <w:spacing w:after="0" w:line="240" w:lineRule="auto"/>
        <w:ind w:right="-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77D" w:rsidRDefault="007D477D" w:rsidP="00DA6510">
      <w:pPr>
        <w:spacing w:after="0" w:line="240" w:lineRule="auto"/>
        <w:ind w:right="-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77D" w:rsidRDefault="007D477D" w:rsidP="00DA6510">
      <w:pPr>
        <w:spacing w:after="0" w:line="240" w:lineRule="auto"/>
        <w:ind w:right="-14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:rsidR="009E6EC8" w:rsidRPr="00FD7D4C" w:rsidRDefault="007D477D" w:rsidP="009500AE">
      <w:pPr>
        <w:spacing w:after="0" w:line="240" w:lineRule="auto"/>
        <w:ind w:right="-141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ЛИС</w:t>
      </w:r>
      <w:r w:rsidR="009E6EC8" w:rsidRPr="00FD7D4C">
        <w:rPr>
          <w:rFonts w:ascii="Times New Roman" w:hAnsi="Times New Roman" w:cs="Times New Roman"/>
          <w:b/>
          <w:sz w:val="28"/>
          <w:szCs w:val="28"/>
        </w:rPr>
        <w:t>Т СОГЛАСОВАНИЯ</w:t>
      </w:r>
    </w:p>
    <w:p w:rsidR="009500AE" w:rsidRDefault="009E6EC8" w:rsidP="009500AE">
      <w:pPr>
        <w:spacing w:after="0" w:line="240" w:lineRule="auto"/>
        <w:ind w:right="-141" w:hanging="567"/>
        <w:jc w:val="center"/>
        <w:rPr>
          <w:rFonts w:ascii="Times New Roman" w:hAnsi="Times New Roman" w:cs="Times New Roman"/>
          <w:sz w:val="28"/>
          <w:szCs w:val="28"/>
        </w:rPr>
      </w:pPr>
      <w:r w:rsidRPr="00FD7D4C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15267C">
        <w:rPr>
          <w:rFonts w:ascii="Times New Roman" w:hAnsi="Times New Roman" w:cs="Times New Roman"/>
          <w:sz w:val="28"/>
          <w:szCs w:val="28"/>
        </w:rPr>
        <w:t>постановления</w:t>
      </w:r>
      <w:r w:rsidRPr="00FD7D4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</w:t>
      </w:r>
      <w:r w:rsidR="009500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0AE" w:rsidRDefault="009500AE" w:rsidP="009500AE">
      <w:pPr>
        <w:spacing w:after="0" w:line="240" w:lineRule="auto"/>
        <w:ind w:right="-141"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 w:rsidR="009E6EC8" w:rsidRPr="00FD7D4C">
        <w:rPr>
          <w:rFonts w:ascii="Times New Roman" w:hAnsi="Times New Roman" w:cs="Times New Roman"/>
          <w:sz w:val="28"/>
          <w:szCs w:val="28"/>
        </w:rPr>
        <w:t>город Горячий Ключ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:rsidR="009E6EC8" w:rsidRPr="00FD7D4C" w:rsidRDefault="009E6EC8" w:rsidP="009500AE">
      <w:pPr>
        <w:spacing w:after="0" w:line="240" w:lineRule="auto"/>
        <w:ind w:right="-141" w:hanging="567"/>
        <w:jc w:val="center"/>
        <w:rPr>
          <w:rFonts w:ascii="Times New Roman" w:hAnsi="Times New Roman" w:cs="Times New Roman"/>
          <w:sz w:val="28"/>
          <w:szCs w:val="28"/>
        </w:rPr>
      </w:pPr>
      <w:r w:rsidRPr="00FD7D4C">
        <w:rPr>
          <w:rFonts w:ascii="Times New Roman" w:hAnsi="Times New Roman" w:cs="Times New Roman"/>
          <w:sz w:val="28"/>
          <w:szCs w:val="28"/>
        </w:rPr>
        <w:t xml:space="preserve"> от _______</w:t>
      </w:r>
      <w:r w:rsidR="009500AE">
        <w:rPr>
          <w:rFonts w:ascii="Times New Roman" w:hAnsi="Times New Roman" w:cs="Times New Roman"/>
          <w:sz w:val="28"/>
          <w:szCs w:val="28"/>
        </w:rPr>
        <w:t>__</w:t>
      </w:r>
      <w:r w:rsidRPr="00FD7D4C">
        <w:rPr>
          <w:rFonts w:ascii="Times New Roman" w:hAnsi="Times New Roman" w:cs="Times New Roman"/>
          <w:sz w:val="28"/>
          <w:szCs w:val="28"/>
        </w:rPr>
        <w:t>____ № ________</w:t>
      </w:r>
    </w:p>
    <w:p w:rsidR="001375A2" w:rsidRPr="001375A2" w:rsidRDefault="001375A2" w:rsidP="009500AE">
      <w:pPr>
        <w:tabs>
          <w:tab w:val="left" w:pos="9356"/>
        </w:tabs>
        <w:spacing w:after="0" w:line="240" w:lineRule="auto"/>
        <w:ind w:right="-141" w:hanging="567"/>
        <w:jc w:val="center"/>
        <w:rPr>
          <w:rFonts w:ascii="Times New Roman" w:hAnsi="Times New Roman" w:cs="Times New Roman"/>
          <w:sz w:val="28"/>
          <w:szCs w:val="28"/>
        </w:rPr>
      </w:pPr>
      <w:r w:rsidRPr="001375A2">
        <w:rPr>
          <w:rFonts w:ascii="Times New Roman" w:hAnsi="Times New Roman" w:cs="Times New Roman"/>
          <w:sz w:val="28"/>
          <w:szCs w:val="28"/>
        </w:rPr>
        <w:t>«О внесении изменен</w:t>
      </w:r>
      <w:r w:rsidR="006A5854">
        <w:rPr>
          <w:rFonts w:ascii="Times New Roman" w:hAnsi="Times New Roman" w:cs="Times New Roman"/>
          <w:sz w:val="28"/>
          <w:szCs w:val="28"/>
        </w:rPr>
        <w:t>и</w:t>
      </w:r>
      <w:r w:rsidR="009500AE">
        <w:rPr>
          <w:rFonts w:ascii="Times New Roman" w:hAnsi="Times New Roman" w:cs="Times New Roman"/>
          <w:sz w:val="28"/>
          <w:szCs w:val="28"/>
        </w:rPr>
        <w:t>й</w:t>
      </w:r>
      <w:r w:rsidRPr="001375A2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</w:t>
      </w:r>
    </w:p>
    <w:p w:rsidR="009500AE" w:rsidRDefault="001375A2" w:rsidP="009500AE">
      <w:pPr>
        <w:tabs>
          <w:tab w:val="left" w:pos="9356"/>
        </w:tabs>
        <w:spacing w:after="0" w:line="240" w:lineRule="auto"/>
        <w:ind w:right="-141" w:hanging="567"/>
        <w:jc w:val="center"/>
        <w:rPr>
          <w:rFonts w:ascii="Times New Roman" w:hAnsi="Times New Roman" w:cs="Times New Roman"/>
          <w:sz w:val="28"/>
          <w:szCs w:val="28"/>
        </w:rPr>
      </w:pPr>
      <w:r w:rsidRPr="001375A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9500AE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 w:rsidRPr="001375A2">
        <w:rPr>
          <w:rFonts w:ascii="Times New Roman" w:hAnsi="Times New Roman" w:cs="Times New Roman"/>
          <w:sz w:val="28"/>
          <w:szCs w:val="28"/>
        </w:rPr>
        <w:t>город Горячий Ключ</w:t>
      </w:r>
      <w:r w:rsidR="009500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F3F" w:rsidRDefault="009500AE" w:rsidP="009500AE">
      <w:pPr>
        <w:tabs>
          <w:tab w:val="left" w:pos="9356"/>
        </w:tabs>
        <w:spacing w:after="0" w:line="240" w:lineRule="auto"/>
        <w:ind w:right="-141"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1375A2" w:rsidRPr="001375A2">
        <w:rPr>
          <w:rFonts w:ascii="Times New Roman" w:hAnsi="Times New Roman" w:cs="Times New Roman"/>
          <w:sz w:val="28"/>
          <w:szCs w:val="28"/>
        </w:rPr>
        <w:t xml:space="preserve"> </w:t>
      </w:r>
      <w:r w:rsidR="00473935" w:rsidRPr="0047393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 июня</w:t>
      </w:r>
      <w:r w:rsidR="00473935" w:rsidRPr="00473935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473935" w:rsidRPr="00473935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1003</w:t>
      </w:r>
      <w:r w:rsidR="004739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75A2" w:rsidRPr="001375A2">
        <w:rPr>
          <w:rFonts w:ascii="Times New Roman" w:hAnsi="Times New Roman" w:cs="Times New Roman"/>
          <w:sz w:val="28"/>
          <w:szCs w:val="28"/>
        </w:rPr>
        <w:t>«О квалификационных требованиях к уровню, направлению и квалификации профессионального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75A2" w:rsidRPr="001375A2">
        <w:rPr>
          <w:rFonts w:ascii="Times New Roman" w:hAnsi="Times New Roman" w:cs="Times New Roman"/>
          <w:sz w:val="28"/>
          <w:szCs w:val="28"/>
        </w:rPr>
        <w:t>стажу муниципальной службы, стажу работы по</w:t>
      </w:r>
      <w:r w:rsidR="00893F3F">
        <w:rPr>
          <w:rFonts w:ascii="Times New Roman" w:hAnsi="Times New Roman" w:cs="Times New Roman"/>
          <w:sz w:val="28"/>
          <w:szCs w:val="28"/>
        </w:rPr>
        <w:t xml:space="preserve"> </w:t>
      </w:r>
      <w:r w:rsidR="001375A2" w:rsidRPr="001375A2">
        <w:rPr>
          <w:rFonts w:ascii="Times New Roman" w:hAnsi="Times New Roman" w:cs="Times New Roman"/>
          <w:sz w:val="28"/>
          <w:szCs w:val="28"/>
        </w:rPr>
        <w:t xml:space="preserve">специальности, </w:t>
      </w:r>
    </w:p>
    <w:p w:rsidR="009500AE" w:rsidRDefault="001375A2" w:rsidP="009500AE">
      <w:pPr>
        <w:tabs>
          <w:tab w:val="left" w:pos="9356"/>
        </w:tabs>
        <w:spacing w:after="0" w:line="240" w:lineRule="auto"/>
        <w:ind w:right="-141" w:hanging="567"/>
        <w:jc w:val="center"/>
        <w:rPr>
          <w:rFonts w:ascii="Times New Roman" w:hAnsi="Times New Roman" w:cs="Times New Roman"/>
          <w:sz w:val="28"/>
          <w:szCs w:val="28"/>
        </w:rPr>
      </w:pPr>
      <w:r w:rsidRPr="001375A2">
        <w:rPr>
          <w:rFonts w:ascii="Times New Roman" w:hAnsi="Times New Roman" w:cs="Times New Roman"/>
          <w:sz w:val="28"/>
          <w:szCs w:val="28"/>
        </w:rPr>
        <w:t>профессиональным знаниям и навыкам, необходимым для</w:t>
      </w:r>
      <w:r w:rsidR="00893F3F">
        <w:rPr>
          <w:rFonts w:ascii="Times New Roman" w:hAnsi="Times New Roman" w:cs="Times New Roman"/>
          <w:sz w:val="28"/>
          <w:szCs w:val="28"/>
        </w:rPr>
        <w:t xml:space="preserve"> </w:t>
      </w:r>
      <w:r w:rsidRPr="001375A2">
        <w:rPr>
          <w:rFonts w:ascii="Times New Roman" w:hAnsi="Times New Roman" w:cs="Times New Roman"/>
          <w:sz w:val="28"/>
          <w:szCs w:val="28"/>
        </w:rPr>
        <w:t xml:space="preserve">замещения должностей муниципальной службы и исполнения должностных обязанностей </w:t>
      </w:r>
    </w:p>
    <w:p w:rsidR="009500AE" w:rsidRDefault="001375A2" w:rsidP="009500AE">
      <w:pPr>
        <w:tabs>
          <w:tab w:val="left" w:pos="9356"/>
        </w:tabs>
        <w:spacing w:after="0" w:line="240" w:lineRule="auto"/>
        <w:ind w:right="-141" w:hanging="567"/>
        <w:jc w:val="center"/>
        <w:rPr>
          <w:rFonts w:ascii="Times New Roman" w:hAnsi="Times New Roman" w:cs="Times New Roman"/>
          <w:sz w:val="28"/>
          <w:szCs w:val="28"/>
        </w:rPr>
      </w:pPr>
      <w:r w:rsidRPr="001375A2">
        <w:rPr>
          <w:rFonts w:ascii="Times New Roman" w:hAnsi="Times New Roman" w:cs="Times New Roman"/>
          <w:sz w:val="28"/>
          <w:szCs w:val="28"/>
        </w:rPr>
        <w:t>муниципальными служащими, замещающими должности</w:t>
      </w:r>
      <w:r w:rsidR="00893F3F">
        <w:rPr>
          <w:rFonts w:ascii="Times New Roman" w:hAnsi="Times New Roman" w:cs="Times New Roman"/>
          <w:sz w:val="28"/>
          <w:szCs w:val="28"/>
        </w:rPr>
        <w:t xml:space="preserve"> </w:t>
      </w:r>
      <w:r w:rsidRPr="001375A2">
        <w:rPr>
          <w:rFonts w:ascii="Times New Roman" w:hAnsi="Times New Roman" w:cs="Times New Roman"/>
          <w:sz w:val="28"/>
          <w:szCs w:val="28"/>
        </w:rPr>
        <w:t>муниципальной службы в администрации муниципального</w:t>
      </w:r>
      <w:r w:rsidR="00893F3F">
        <w:rPr>
          <w:rFonts w:ascii="Times New Roman" w:hAnsi="Times New Roman" w:cs="Times New Roman"/>
          <w:sz w:val="28"/>
          <w:szCs w:val="28"/>
        </w:rPr>
        <w:t xml:space="preserve"> </w:t>
      </w:r>
      <w:r w:rsidRPr="001375A2">
        <w:rPr>
          <w:rFonts w:ascii="Times New Roman" w:hAnsi="Times New Roman" w:cs="Times New Roman"/>
          <w:sz w:val="28"/>
          <w:szCs w:val="28"/>
        </w:rPr>
        <w:t>образования</w:t>
      </w:r>
      <w:r w:rsidR="009500AE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Pr="001375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5A2" w:rsidRPr="001375A2" w:rsidRDefault="001375A2" w:rsidP="009500AE">
      <w:pPr>
        <w:tabs>
          <w:tab w:val="left" w:pos="9356"/>
        </w:tabs>
        <w:spacing w:after="0" w:line="240" w:lineRule="auto"/>
        <w:ind w:right="-141" w:hanging="567"/>
        <w:jc w:val="center"/>
        <w:rPr>
          <w:rFonts w:ascii="Times New Roman" w:hAnsi="Times New Roman" w:cs="Times New Roman"/>
          <w:sz w:val="28"/>
          <w:szCs w:val="28"/>
        </w:rPr>
      </w:pPr>
      <w:r w:rsidRPr="001375A2">
        <w:rPr>
          <w:rFonts w:ascii="Times New Roman" w:hAnsi="Times New Roman" w:cs="Times New Roman"/>
          <w:sz w:val="28"/>
          <w:szCs w:val="28"/>
        </w:rPr>
        <w:t>город Горячий Ключ</w:t>
      </w:r>
      <w:r w:rsidR="009500AE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1375A2">
        <w:rPr>
          <w:rFonts w:ascii="Times New Roman" w:hAnsi="Times New Roman" w:cs="Times New Roman"/>
          <w:sz w:val="28"/>
          <w:szCs w:val="28"/>
        </w:rPr>
        <w:t>»</w:t>
      </w:r>
    </w:p>
    <w:p w:rsidR="009E6EC8" w:rsidRDefault="009E6EC8" w:rsidP="00DA6510">
      <w:pPr>
        <w:spacing w:after="0" w:line="240" w:lineRule="auto"/>
        <w:ind w:right="-14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97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846"/>
        <w:gridCol w:w="1417"/>
        <w:gridCol w:w="2634"/>
      </w:tblGrid>
      <w:tr w:rsidR="00DC6E46" w:rsidRPr="00FD7D4C" w:rsidTr="009500AE">
        <w:tc>
          <w:tcPr>
            <w:tcW w:w="5846" w:type="dxa"/>
          </w:tcPr>
          <w:p w:rsidR="00DC6E46" w:rsidRPr="00FD7D4C" w:rsidRDefault="00DC6E46" w:rsidP="00DA6510">
            <w:pPr>
              <w:pStyle w:val="4"/>
              <w:ind w:right="-141"/>
              <w:rPr>
                <w:sz w:val="28"/>
                <w:szCs w:val="28"/>
              </w:rPr>
            </w:pPr>
            <w:r w:rsidRPr="00FD7D4C">
              <w:rPr>
                <w:sz w:val="28"/>
                <w:szCs w:val="28"/>
              </w:rPr>
              <w:t>Проект подготовлен и внесен:</w:t>
            </w:r>
          </w:p>
          <w:p w:rsidR="00DC6E46" w:rsidRDefault="00DC6E46" w:rsidP="009500AE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  <w:r w:rsidRPr="00FD7D4C">
              <w:rPr>
                <w:rFonts w:ascii="Times New Roman" w:hAnsi="Times New Roman" w:cs="Times New Roman"/>
                <w:sz w:val="28"/>
                <w:szCs w:val="28"/>
              </w:rPr>
              <w:t xml:space="preserve">Отделом кадров </w:t>
            </w:r>
          </w:p>
          <w:p w:rsidR="009500AE" w:rsidRPr="00FD7D4C" w:rsidRDefault="009500AE" w:rsidP="009500AE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E46" w:rsidRDefault="00DC6E46" w:rsidP="00DA6510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  <w:r w:rsidRPr="00FD7D4C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  <w:p w:rsidR="00DC6E46" w:rsidRDefault="00DC6E46" w:rsidP="00DA6510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E46" w:rsidRDefault="00DC6E46" w:rsidP="00DA6510">
            <w:pPr>
              <w:spacing w:after="0" w:line="240" w:lineRule="auto"/>
              <w:ind w:right="-14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4C">
              <w:rPr>
                <w:rFonts w:ascii="Times New Roman" w:hAnsi="Times New Roman" w:cs="Times New Roman"/>
                <w:sz w:val="28"/>
                <w:szCs w:val="28"/>
              </w:rPr>
              <w:t>Проект согласован:</w:t>
            </w:r>
          </w:p>
          <w:p w:rsidR="00DC6E46" w:rsidRPr="00FD7D4C" w:rsidRDefault="00DC6E46" w:rsidP="009500AE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C6E46" w:rsidRPr="00FD7D4C" w:rsidRDefault="00DC6E46" w:rsidP="00DA6510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E46" w:rsidRPr="00FD7D4C" w:rsidRDefault="00DC6E46" w:rsidP="00DA6510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E46" w:rsidRPr="00FD7D4C" w:rsidRDefault="00DC6E46" w:rsidP="00DA6510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</w:tcPr>
          <w:p w:rsidR="00DC6E46" w:rsidRPr="00FD7D4C" w:rsidRDefault="00DC6E46" w:rsidP="00DA6510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</w:rPr>
            </w:pPr>
          </w:p>
          <w:p w:rsidR="00DC6E46" w:rsidRPr="00FD7D4C" w:rsidRDefault="00DC6E46" w:rsidP="00DA6510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</w:rPr>
            </w:pPr>
          </w:p>
          <w:p w:rsidR="00DC6E46" w:rsidRPr="00FD7D4C" w:rsidRDefault="00DC6E46" w:rsidP="00DA6510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</w:rPr>
            </w:pPr>
          </w:p>
          <w:p w:rsidR="00DC6E46" w:rsidRDefault="009500AE" w:rsidP="00DA6510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В.Н.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Плахтей</w:t>
            </w:r>
            <w:proofErr w:type="spellEnd"/>
          </w:p>
          <w:p w:rsidR="00DC6E46" w:rsidRDefault="00DC6E46" w:rsidP="00DA6510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</w:rPr>
            </w:pPr>
          </w:p>
          <w:p w:rsidR="00DC6E46" w:rsidRDefault="00DC6E46" w:rsidP="00DA6510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</w:rPr>
            </w:pPr>
          </w:p>
          <w:p w:rsidR="00DC6E46" w:rsidRPr="00FD7D4C" w:rsidRDefault="00DC6E46" w:rsidP="00DA6510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E46" w:rsidRPr="00C74168" w:rsidTr="009500AE">
        <w:tc>
          <w:tcPr>
            <w:tcW w:w="5846" w:type="dxa"/>
          </w:tcPr>
          <w:p w:rsidR="007B7858" w:rsidRDefault="007B7858" w:rsidP="00DA6510">
            <w:pPr>
              <w:pStyle w:val="4"/>
              <w:ind w:right="-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</w:t>
            </w:r>
            <w:r w:rsidR="00DC6E46" w:rsidRPr="00DC6E46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DC6E46" w:rsidRPr="00DC6E4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 w:rsidR="00DC6E46" w:rsidRPr="00DC6E46">
              <w:rPr>
                <w:sz w:val="28"/>
                <w:szCs w:val="28"/>
              </w:rPr>
              <w:t>правления</w:t>
            </w:r>
            <w:r>
              <w:rPr>
                <w:sz w:val="28"/>
                <w:szCs w:val="28"/>
              </w:rPr>
              <w:t>,</w:t>
            </w:r>
          </w:p>
          <w:p w:rsidR="007B7858" w:rsidRDefault="007B7858" w:rsidP="00DA6510">
            <w:pPr>
              <w:pStyle w:val="4"/>
              <w:ind w:right="-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правовой экспертизы</w:t>
            </w:r>
          </w:p>
          <w:p w:rsidR="00DC6E46" w:rsidRPr="00DC6E46" w:rsidRDefault="007B7858" w:rsidP="00DA6510">
            <w:pPr>
              <w:pStyle w:val="4"/>
              <w:ind w:right="-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правового управления</w:t>
            </w:r>
            <w:r w:rsidR="00DC6E46" w:rsidRPr="00DC6E46">
              <w:rPr>
                <w:sz w:val="28"/>
                <w:szCs w:val="28"/>
              </w:rPr>
              <w:t xml:space="preserve"> </w:t>
            </w:r>
          </w:p>
          <w:p w:rsidR="00DC6E46" w:rsidRDefault="00DC6E46" w:rsidP="00DA6510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E46" w:rsidRDefault="00DC6E46" w:rsidP="00DA6510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FD7D4C">
              <w:rPr>
                <w:rFonts w:ascii="Times New Roman" w:hAnsi="Times New Roman" w:cs="Times New Roman"/>
                <w:sz w:val="28"/>
                <w:szCs w:val="28"/>
              </w:rPr>
              <w:t>общего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6E46" w:rsidRDefault="00DC6E46" w:rsidP="00DA6510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организационной работы </w:t>
            </w:r>
          </w:p>
          <w:p w:rsidR="009500AE" w:rsidRDefault="009500AE" w:rsidP="00DA6510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858" w:rsidRDefault="007B7858" w:rsidP="00DA6510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0AE" w:rsidRDefault="009500AE" w:rsidP="00DA6510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административной реформы управления организационной работы</w:t>
            </w:r>
          </w:p>
          <w:p w:rsidR="00DC6E46" w:rsidRPr="00DC6E46" w:rsidRDefault="00DC6E46" w:rsidP="00DA6510">
            <w:pPr>
              <w:ind w:right="-141"/>
            </w:pPr>
          </w:p>
        </w:tc>
        <w:tc>
          <w:tcPr>
            <w:tcW w:w="1417" w:type="dxa"/>
          </w:tcPr>
          <w:p w:rsidR="00DC6E46" w:rsidRPr="00DC6E46" w:rsidRDefault="00DC6E46" w:rsidP="00DA6510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</w:tcPr>
          <w:p w:rsidR="00DC6E46" w:rsidRDefault="00DC6E46" w:rsidP="00DA6510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</w:rPr>
            </w:pPr>
          </w:p>
          <w:p w:rsidR="007B7858" w:rsidRDefault="007B7858" w:rsidP="00DA6510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</w:rPr>
            </w:pPr>
          </w:p>
          <w:p w:rsidR="007B7858" w:rsidRDefault="007B7858" w:rsidP="00DA6510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Э.Е. Громыко</w:t>
            </w:r>
          </w:p>
          <w:p w:rsidR="00DC6E46" w:rsidRDefault="00DC6E46" w:rsidP="00DA6510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</w:rPr>
            </w:pPr>
          </w:p>
          <w:p w:rsidR="007B7858" w:rsidRDefault="007B7858" w:rsidP="009500AE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</w:rPr>
            </w:pPr>
          </w:p>
          <w:p w:rsidR="00DC6E46" w:rsidRDefault="00DC6E46" w:rsidP="009500AE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О.А. Кузнецова</w:t>
            </w:r>
            <w:r w:rsidR="00950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7858" w:rsidRDefault="007B7858" w:rsidP="009500AE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0AE" w:rsidRDefault="009500AE" w:rsidP="009500AE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0AE" w:rsidRDefault="009500AE" w:rsidP="009500AE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00AE" w:rsidRPr="00DC6E46" w:rsidRDefault="009500AE" w:rsidP="009500AE">
            <w:pPr>
              <w:spacing w:after="0" w:line="240" w:lineRule="auto"/>
              <w:ind w:right="-14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</w:t>
            </w:r>
            <w:r w:rsidR="00AC1402">
              <w:rPr>
                <w:rFonts w:ascii="Times New Roman" w:hAnsi="Times New Roman" w:cs="Times New Roman"/>
                <w:sz w:val="28"/>
                <w:szCs w:val="28"/>
              </w:rPr>
              <w:t>М. Белова</w:t>
            </w:r>
          </w:p>
        </w:tc>
      </w:tr>
    </w:tbl>
    <w:p w:rsidR="00912F11" w:rsidRDefault="00912F11" w:rsidP="00DA6510">
      <w:pPr>
        <w:spacing w:after="0" w:line="240" w:lineRule="auto"/>
        <w:ind w:right="-141"/>
      </w:pPr>
    </w:p>
    <w:sectPr w:rsidR="00912F11" w:rsidSect="00AC1402">
      <w:headerReference w:type="default" r:id="rId8"/>
      <w:pgSz w:w="11906" w:h="16838"/>
      <w:pgMar w:top="1134" w:right="70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854" w:rsidRDefault="006A5854" w:rsidP="00DB1243">
      <w:pPr>
        <w:spacing w:after="0" w:line="240" w:lineRule="auto"/>
      </w:pPr>
      <w:r>
        <w:separator/>
      </w:r>
    </w:p>
  </w:endnote>
  <w:endnote w:type="continuationSeparator" w:id="0">
    <w:p w:rsidR="006A5854" w:rsidRDefault="006A5854" w:rsidP="00DB1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854" w:rsidRDefault="006A5854" w:rsidP="00DB1243">
      <w:pPr>
        <w:spacing w:after="0" w:line="240" w:lineRule="auto"/>
      </w:pPr>
      <w:r>
        <w:separator/>
      </w:r>
    </w:p>
  </w:footnote>
  <w:footnote w:type="continuationSeparator" w:id="0">
    <w:p w:rsidR="006A5854" w:rsidRDefault="006A5854" w:rsidP="00DB1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87947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C1402" w:rsidRPr="00AC1402" w:rsidRDefault="00AC1402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C140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C140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C140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D477D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AC140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C1402" w:rsidRDefault="00AC140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9325E"/>
    <w:multiLevelType w:val="hybridMultilevel"/>
    <w:tmpl w:val="B0A099CC"/>
    <w:lvl w:ilvl="0" w:tplc="643CDBF4">
      <w:start w:val="1"/>
      <w:numFmt w:val="decimal"/>
      <w:lvlText w:val="%1."/>
      <w:lvlJc w:val="left"/>
      <w:pPr>
        <w:ind w:left="1743" w:hanging="103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5B3957"/>
    <w:multiLevelType w:val="hybridMultilevel"/>
    <w:tmpl w:val="DF0C8600"/>
    <w:lvl w:ilvl="0" w:tplc="EECEF6A0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0CD"/>
    <w:rsid w:val="0004756E"/>
    <w:rsid w:val="00053EAE"/>
    <w:rsid w:val="00056A84"/>
    <w:rsid w:val="00082AAC"/>
    <w:rsid w:val="0008790F"/>
    <w:rsid w:val="0009430E"/>
    <w:rsid w:val="000B7172"/>
    <w:rsid w:val="000D1076"/>
    <w:rsid w:val="000F0F1E"/>
    <w:rsid w:val="000F1C29"/>
    <w:rsid w:val="00104169"/>
    <w:rsid w:val="00104BA3"/>
    <w:rsid w:val="001053FC"/>
    <w:rsid w:val="00107468"/>
    <w:rsid w:val="00124AA3"/>
    <w:rsid w:val="00134355"/>
    <w:rsid w:val="001375A2"/>
    <w:rsid w:val="00141375"/>
    <w:rsid w:val="00142A53"/>
    <w:rsid w:val="00146497"/>
    <w:rsid w:val="0015267C"/>
    <w:rsid w:val="00172FC6"/>
    <w:rsid w:val="00174FBC"/>
    <w:rsid w:val="001C7189"/>
    <w:rsid w:val="001F2FC4"/>
    <w:rsid w:val="00200C85"/>
    <w:rsid w:val="00217B47"/>
    <w:rsid w:val="002215A5"/>
    <w:rsid w:val="00222D2F"/>
    <w:rsid w:val="002517FE"/>
    <w:rsid w:val="002531AF"/>
    <w:rsid w:val="002658BB"/>
    <w:rsid w:val="0027323C"/>
    <w:rsid w:val="002A2CB4"/>
    <w:rsid w:val="002A2CBD"/>
    <w:rsid w:val="002A59B5"/>
    <w:rsid w:val="002A7552"/>
    <w:rsid w:val="002A7C2C"/>
    <w:rsid w:val="002B0BE0"/>
    <w:rsid w:val="002F311B"/>
    <w:rsid w:val="002F43C8"/>
    <w:rsid w:val="002F570E"/>
    <w:rsid w:val="00304CF7"/>
    <w:rsid w:val="00320BC8"/>
    <w:rsid w:val="00325EDC"/>
    <w:rsid w:val="003267AC"/>
    <w:rsid w:val="00326CD8"/>
    <w:rsid w:val="003314FE"/>
    <w:rsid w:val="0033640A"/>
    <w:rsid w:val="00360A25"/>
    <w:rsid w:val="00366305"/>
    <w:rsid w:val="00380486"/>
    <w:rsid w:val="003D75F7"/>
    <w:rsid w:val="003F017C"/>
    <w:rsid w:val="003F02BB"/>
    <w:rsid w:val="00422EEC"/>
    <w:rsid w:val="00473935"/>
    <w:rsid w:val="0047427C"/>
    <w:rsid w:val="004949B6"/>
    <w:rsid w:val="00495CB2"/>
    <w:rsid w:val="004A3521"/>
    <w:rsid w:val="004A7053"/>
    <w:rsid w:val="004B673F"/>
    <w:rsid w:val="004E2C20"/>
    <w:rsid w:val="004F5A0C"/>
    <w:rsid w:val="00517E3F"/>
    <w:rsid w:val="00536AC2"/>
    <w:rsid w:val="00552CE2"/>
    <w:rsid w:val="00553188"/>
    <w:rsid w:val="00571F48"/>
    <w:rsid w:val="00577789"/>
    <w:rsid w:val="005850AD"/>
    <w:rsid w:val="00587586"/>
    <w:rsid w:val="00593433"/>
    <w:rsid w:val="005944D1"/>
    <w:rsid w:val="005A5290"/>
    <w:rsid w:val="005B152F"/>
    <w:rsid w:val="005B3480"/>
    <w:rsid w:val="005B7F2E"/>
    <w:rsid w:val="005C3F07"/>
    <w:rsid w:val="005C77D2"/>
    <w:rsid w:val="005E454A"/>
    <w:rsid w:val="005F15F1"/>
    <w:rsid w:val="005F394C"/>
    <w:rsid w:val="005F7C51"/>
    <w:rsid w:val="006215A7"/>
    <w:rsid w:val="006304ED"/>
    <w:rsid w:val="006425CD"/>
    <w:rsid w:val="00644D45"/>
    <w:rsid w:val="006738B7"/>
    <w:rsid w:val="00682951"/>
    <w:rsid w:val="00683D8C"/>
    <w:rsid w:val="006A5854"/>
    <w:rsid w:val="006B25D8"/>
    <w:rsid w:val="006B43A2"/>
    <w:rsid w:val="006C10CD"/>
    <w:rsid w:val="00701492"/>
    <w:rsid w:val="00711604"/>
    <w:rsid w:val="00717A1F"/>
    <w:rsid w:val="00720EAD"/>
    <w:rsid w:val="00755E28"/>
    <w:rsid w:val="0076798D"/>
    <w:rsid w:val="00782213"/>
    <w:rsid w:val="00783FD8"/>
    <w:rsid w:val="00797BC0"/>
    <w:rsid w:val="007B1820"/>
    <w:rsid w:val="007B7858"/>
    <w:rsid w:val="007D19E6"/>
    <w:rsid w:val="007D2948"/>
    <w:rsid w:val="007D477D"/>
    <w:rsid w:val="007D49F3"/>
    <w:rsid w:val="007D55FB"/>
    <w:rsid w:val="007D772C"/>
    <w:rsid w:val="0080702C"/>
    <w:rsid w:val="00811048"/>
    <w:rsid w:val="0081447F"/>
    <w:rsid w:val="00826F48"/>
    <w:rsid w:val="0086385C"/>
    <w:rsid w:val="008678C4"/>
    <w:rsid w:val="00881EA6"/>
    <w:rsid w:val="0089042C"/>
    <w:rsid w:val="00893F3F"/>
    <w:rsid w:val="008A1ACF"/>
    <w:rsid w:val="008B1DB5"/>
    <w:rsid w:val="008B210D"/>
    <w:rsid w:val="008B59FC"/>
    <w:rsid w:val="008C1663"/>
    <w:rsid w:val="008D45A1"/>
    <w:rsid w:val="008D6A25"/>
    <w:rsid w:val="009039C6"/>
    <w:rsid w:val="009114CC"/>
    <w:rsid w:val="00911E2E"/>
    <w:rsid w:val="00912F11"/>
    <w:rsid w:val="009500AE"/>
    <w:rsid w:val="00964DDC"/>
    <w:rsid w:val="009666EB"/>
    <w:rsid w:val="00973C76"/>
    <w:rsid w:val="009930FD"/>
    <w:rsid w:val="009B3B9B"/>
    <w:rsid w:val="009C5EA0"/>
    <w:rsid w:val="009E0AE4"/>
    <w:rsid w:val="009E6EC8"/>
    <w:rsid w:val="00A15FC7"/>
    <w:rsid w:val="00A40B1D"/>
    <w:rsid w:val="00A56DEF"/>
    <w:rsid w:val="00A63D8B"/>
    <w:rsid w:val="00A86FED"/>
    <w:rsid w:val="00AA761B"/>
    <w:rsid w:val="00AB2C09"/>
    <w:rsid w:val="00AB5175"/>
    <w:rsid w:val="00AC1402"/>
    <w:rsid w:val="00AD6E79"/>
    <w:rsid w:val="00AE1C40"/>
    <w:rsid w:val="00AF6A41"/>
    <w:rsid w:val="00B13B86"/>
    <w:rsid w:val="00B24EC5"/>
    <w:rsid w:val="00B349C4"/>
    <w:rsid w:val="00B6429A"/>
    <w:rsid w:val="00B90B3F"/>
    <w:rsid w:val="00BC1379"/>
    <w:rsid w:val="00BC2749"/>
    <w:rsid w:val="00BF4A82"/>
    <w:rsid w:val="00C4724D"/>
    <w:rsid w:val="00C94232"/>
    <w:rsid w:val="00C97BDB"/>
    <w:rsid w:val="00CA0F13"/>
    <w:rsid w:val="00CA3479"/>
    <w:rsid w:val="00CA3FF5"/>
    <w:rsid w:val="00CD4256"/>
    <w:rsid w:val="00CE0016"/>
    <w:rsid w:val="00CE1E96"/>
    <w:rsid w:val="00CF7FA4"/>
    <w:rsid w:val="00D22D7B"/>
    <w:rsid w:val="00D268B7"/>
    <w:rsid w:val="00D27693"/>
    <w:rsid w:val="00D276D4"/>
    <w:rsid w:val="00D53295"/>
    <w:rsid w:val="00D5630F"/>
    <w:rsid w:val="00D57A92"/>
    <w:rsid w:val="00D9012F"/>
    <w:rsid w:val="00DA6510"/>
    <w:rsid w:val="00DB1243"/>
    <w:rsid w:val="00DB74CF"/>
    <w:rsid w:val="00DC43C7"/>
    <w:rsid w:val="00DC6D03"/>
    <w:rsid w:val="00DC6E46"/>
    <w:rsid w:val="00DD3E54"/>
    <w:rsid w:val="00DD70E6"/>
    <w:rsid w:val="00DE2234"/>
    <w:rsid w:val="00DF32AD"/>
    <w:rsid w:val="00E11AA1"/>
    <w:rsid w:val="00E20ECF"/>
    <w:rsid w:val="00E32E05"/>
    <w:rsid w:val="00E6659F"/>
    <w:rsid w:val="00E7387C"/>
    <w:rsid w:val="00E76A01"/>
    <w:rsid w:val="00E93403"/>
    <w:rsid w:val="00E973A4"/>
    <w:rsid w:val="00EB6CBF"/>
    <w:rsid w:val="00EE349B"/>
    <w:rsid w:val="00EF041F"/>
    <w:rsid w:val="00F01EA2"/>
    <w:rsid w:val="00F21CAC"/>
    <w:rsid w:val="00F307D3"/>
    <w:rsid w:val="00F318E3"/>
    <w:rsid w:val="00F43BD8"/>
    <w:rsid w:val="00F447D8"/>
    <w:rsid w:val="00F70023"/>
    <w:rsid w:val="00F76178"/>
    <w:rsid w:val="00F80830"/>
    <w:rsid w:val="00F82C5B"/>
    <w:rsid w:val="00FA3BFB"/>
    <w:rsid w:val="00FD00C7"/>
    <w:rsid w:val="00FD46CE"/>
    <w:rsid w:val="00FD5E36"/>
    <w:rsid w:val="00FD77E9"/>
    <w:rsid w:val="00FF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  <w14:docId w14:val="1941E19F"/>
  <w15:docId w15:val="{BA8DA5FB-E1E9-4114-9091-ABCEED59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E79"/>
  </w:style>
  <w:style w:type="paragraph" w:styleId="1">
    <w:name w:val="heading 1"/>
    <w:basedOn w:val="a"/>
    <w:next w:val="a"/>
    <w:link w:val="10"/>
    <w:uiPriority w:val="9"/>
    <w:qFormat/>
    <w:rsid w:val="005944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9E6EC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DE2234"/>
    <w:rPr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DE223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DE223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List Paragraph"/>
    <w:basedOn w:val="a"/>
    <w:uiPriority w:val="34"/>
    <w:qFormat/>
    <w:rsid w:val="00DE2234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9E6EC8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F0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0F1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DB1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B1243"/>
  </w:style>
  <w:style w:type="paragraph" w:styleId="ab">
    <w:name w:val="footer"/>
    <w:basedOn w:val="a"/>
    <w:link w:val="ac"/>
    <w:uiPriority w:val="99"/>
    <w:unhideWhenUsed/>
    <w:rsid w:val="00DB1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B1243"/>
  </w:style>
  <w:style w:type="character" w:customStyle="1" w:styleId="10">
    <w:name w:val="Заголовок 1 Знак"/>
    <w:basedOn w:val="a0"/>
    <w:link w:val="1"/>
    <w:uiPriority w:val="9"/>
    <w:rsid w:val="005944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7822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2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81AE7-51A0-4870-A301-8D0146F52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5</Pages>
  <Words>1557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МОГК</Company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belyaevskaya_g</dc:creator>
  <cp:keywords/>
  <dc:description/>
  <cp:lastModifiedBy>Аглутдинова Галина Александровна</cp:lastModifiedBy>
  <cp:revision>13</cp:revision>
  <cp:lastPrinted>2026-06-23T11:46:00Z</cp:lastPrinted>
  <dcterms:created xsi:type="dcterms:W3CDTF">2024-05-06T14:15:00Z</dcterms:created>
  <dcterms:modified xsi:type="dcterms:W3CDTF">2026-06-23T11:48:00Z</dcterms:modified>
</cp:coreProperties>
</file>