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158" w:rsidRDefault="009C6158" w:rsidP="009C615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руководители хозяйствующих субъектов!</w:t>
      </w:r>
    </w:p>
    <w:p w:rsidR="009C6158" w:rsidRDefault="009C6158" w:rsidP="009C615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C6158" w:rsidRDefault="009C6158" w:rsidP="009C615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Департамент потребительской сферы и регулирования рынка алкоголя Краснодарского края, в целях обеспечения своевременной готовности участников оборота к вступлению в силу требований об обязательной маркировке товаров средствами идентификации, направляет в ваш адрес план соответствующих обучающих дистанционных мероприятий, проведение которых запланировано на июль 2026 г., для информирования участников оборота указанных групп товаров </w:t>
      </w:r>
    </w:p>
    <w:p w:rsidR="009C6158" w:rsidRDefault="009C6158" w:rsidP="009C615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Подробная информация о проводимых мероприятиях, включая время проведения и порядок участия, располагается на официальном сайте информационной системы маркировки по адресу: https://честныйзнак.рф.</w:t>
      </w:r>
    </w:p>
    <w:p w:rsidR="009C6158" w:rsidRDefault="009C6158" w:rsidP="009C615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Телефон службы поддержки национальной системы цифровой маркировки "Честный знак": 8 (800) 222-15-23 </w:t>
      </w:r>
    </w:p>
    <w:p w:rsidR="00E2774E" w:rsidRDefault="00E2774E">
      <w:pPr>
        <w:pStyle w:val="normal1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TableNormal"/>
        <w:tblW w:w="10470" w:type="dxa"/>
        <w:tblInd w:w="-98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1695"/>
        <w:gridCol w:w="8775"/>
      </w:tblGrid>
      <w:tr w:rsidR="00E2774E">
        <w:tc>
          <w:tcPr>
            <w:tcW w:w="10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74E" w:rsidRDefault="009C6158">
            <w:pPr>
              <w:pStyle w:val="normal1"/>
              <w:tabs>
                <w:tab w:val="left" w:pos="281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sdt>
              <w:sdtPr>
                <w:tag w:val="goog_rdk_0"/>
                <w:id w:val="47888546"/>
                <w:lock w:val="contentLocked"/>
                <w:text/>
              </w:sdtPr>
              <w:sdtEndPr/>
              <w:sdtContent>
                <w:r w:rsidR="001217EA">
                  <w:rPr>
                    <w:rFonts w:ascii="Times New Roman" w:eastAsia="Times New Roman" w:hAnsi="Times New Roman" w:cs="Times New Roman"/>
                    <w:b/>
                    <w:bCs/>
                  </w:rPr>
                  <w:t>План мероприятий на июль 2026</w:t>
                </w:r>
              </w:sdtContent>
            </w:sdt>
          </w:p>
          <w:p w:rsidR="00E2774E" w:rsidRDefault="00E2774E">
            <w:pPr>
              <w:pStyle w:val="normal1"/>
              <w:tabs>
                <w:tab w:val="left" w:pos="281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2774E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 июля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пятница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Подготовка 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поэкземплярной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прослеживаемости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. Особенности формирования УПД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Надежда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Багдасарова</w:t>
            </w:r>
            <w:proofErr w:type="spellEnd"/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ТГ «Моторные масла»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Алена Игнатова 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внедрения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Алина Белова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старший бизнес-аналитик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9C615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5"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/?ELEMENT_ID=498237</w:t>
              </w:r>
            </w:hyperlink>
          </w:p>
        </w:tc>
      </w:tr>
      <w:tr w:rsidR="00E2774E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 июля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Маркировка мясной продукции: дорожная карта, как подготовиться к маркировке отдельных видов мясных изделий и выстроить управление данными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Спикеры​​: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Андрей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Чамов</w:t>
            </w:r>
            <w:proofErr w:type="spellEnd"/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ЦРПТ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Ариф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Гаджиев 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Директор клиентских сервисов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Utrace</w:t>
            </w:r>
            <w:proofErr w:type="spellEnd"/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Даниил Жарков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Руководитель сервиса Операторы обмена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Utrace</w:t>
            </w:r>
            <w:proofErr w:type="spellEnd"/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9C615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6"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/?ELEMENT_ID=497936</w:t>
              </w:r>
            </w:hyperlink>
          </w:p>
        </w:tc>
      </w:tr>
      <w:tr w:rsidR="00E2774E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8 июля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Открытый микрофон по вопросам маркировки игр и игрушек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Алексей Родин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направления товарной группы «Игрушки»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Алена Лифанова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проекта товарной группы «Игрушки»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Анастасия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Верзун</w:t>
            </w:r>
            <w:proofErr w:type="spellEnd"/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Аккаунт-менеджер товарной группы «Игрушки»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9C615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7"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/?ELEMENT_ID=498290</w:t>
              </w:r>
            </w:hyperlink>
          </w:p>
        </w:tc>
      </w:tr>
      <w:tr w:rsidR="00E2774E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 июля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Строительные материалы: Маркировка вне производства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Светлана Крафт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Старший бизнес-аналитик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Дмитрий Воробьев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товарной группы «Строительные материалы»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Александр Писанко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в ТГ «Строительные материалы»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9C615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8"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/?ELEMENT_ID=498156</w:t>
              </w:r>
            </w:hyperlink>
          </w:p>
        </w:tc>
      </w:tr>
      <w:tr w:rsidR="00E2774E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9 июля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среда 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9:30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Открытый микрофон по вопросам легкой промышленности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Валерий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Гостюшев</w:t>
            </w:r>
            <w:proofErr w:type="spellEnd"/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товарной группы «Легкая промышленность»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Ольга Никифорова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товарной группы «Легкая промышленность»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9C615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363634"/>
                <w:sz w:val="60"/>
                <w:szCs w:val="60"/>
              </w:rPr>
            </w:pPr>
            <w:hyperlink r:id="rId9"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/?ELEMENT_ID=496419</w:t>
              </w:r>
            </w:hyperlink>
          </w:p>
        </w:tc>
      </w:tr>
      <w:tr w:rsidR="00E2774E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 июля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пятница 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Работа в Национальном каталоге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Александр Перегудов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ТГ «Автозапчасти»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Александр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Дойнов</w:t>
            </w:r>
            <w:proofErr w:type="spellEnd"/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Аналитик группы по работе в Национальном Каталоге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9C615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10"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/?ELEMENT_ID=498272</w:t>
              </w:r>
            </w:hyperlink>
          </w:p>
        </w:tc>
      </w:tr>
      <w:tr w:rsidR="00E2774E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 июля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пятница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Работа с МОД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Вероника Корсакова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руководитель проектов 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Александра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Комкова</w:t>
            </w:r>
            <w:proofErr w:type="spellEnd"/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бизнес-аналитик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9C615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11"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/?ELEMENT_ID=497875</w:t>
              </w:r>
            </w:hyperlink>
          </w:p>
        </w:tc>
      </w:tr>
      <w:tr w:rsidR="00E2774E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14 июля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АКОРТ. Практические рекомендации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Артём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Пегушин</w:t>
            </w:r>
            <w:proofErr w:type="spellEnd"/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товарной группы «Молочная продукция»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Алёна Борисова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Ведущий эксперт Ассоциации Компаний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Омниканальной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Розничной Торговли (АКОРТ)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2774E" w:rsidRDefault="009C615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12"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/?ELEMENT_ID=497941</w:t>
              </w:r>
            </w:hyperlink>
          </w:p>
        </w:tc>
      </w:tr>
      <w:tr w:rsidR="00E2774E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14 июля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Игры и игрушки. Маркировка товарных остатков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Алёна Лифанова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проекта товарной группы «Игрушки»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9C615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13"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/?ELEMENT_ID=498142</w:t>
              </w:r>
            </w:hyperlink>
          </w:p>
        </w:tc>
      </w:tr>
      <w:tr w:rsidR="00E2774E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14 июля 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Маркировка косметики, бытовой химии и бритв: вопросы импорта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Иван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Газин</w:t>
            </w:r>
            <w:proofErr w:type="spellEnd"/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Управления товаров народного потребления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9C615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14"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/?ELEMENT_ID=498353</w:t>
              </w:r>
            </w:hyperlink>
          </w:p>
        </w:tc>
      </w:tr>
      <w:tr w:rsidR="00E2774E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15 июля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среда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Открытый микрофон по вопросам маркировки игр и игрушек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Алексей Родин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направления товарной группы «Игрушки»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Алена Лифанова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проекта товарной группы «Игрушки»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Анастасия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Верзун</w:t>
            </w:r>
            <w:proofErr w:type="spellEnd"/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Аккаунт-менеджер товарной группы «Игрушки»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9C6158">
            <w:pPr>
              <w:pStyle w:val="normal1"/>
              <w:spacing w:line="240" w:lineRule="auto"/>
              <w:rPr>
                <w:b/>
                <w:bCs/>
                <w:color w:val="363634"/>
                <w:sz w:val="60"/>
                <w:szCs w:val="60"/>
              </w:rPr>
            </w:pPr>
            <w:hyperlink r:id="rId15"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/?ELEMENT_ID=498294</w:t>
              </w:r>
            </w:hyperlink>
          </w:p>
        </w:tc>
      </w:tr>
      <w:tr w:rsidR="00E2774E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15 июля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среда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Импорт и экспорт сладостей и кондитерских изделий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Татьяна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Самохвалова</w:t>
            </w:r>
            <w:proofErr w:type="spellEnd"/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товарной группы «Сладости и кондитерские изделия»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Анастасия Иванова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9C615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16"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https://честныйзнак.рф/lectures/vebinary/?ELEMENT_ID=497470</w:t>
              </w:r>
            </w:hyperlink>
          </w:p>
        </w:tc>
      </w:tr>
      <w:tr w:rsidR="00E2774E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16 июля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среда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9:30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Открытый микрофон по вопросам легкой промышленности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Валерий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Гостюшев</w:t>
            </w:r>
            <w:proofErr w:type="spellEnd"/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товарной группы «Легкая промышленность»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Ольга Никифорова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товарной группы «Легкая промышленность»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9C615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363634"/>
                <w:sz w:val="60"/>
                <w:szCs w:val="60"/>
              </w:rPr>
            </w:pPr>
            <w:hyperlink r:id="rId17"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/?ELEMENT_ID=496423</w:t>
              </w:r>
            </w:hyperlink>
          </w:p>
        </w:tc>
      </w:tr>
      <w:tr w:rsidR="00E2774E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16 июля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пятница 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Разрешительная документация и места осуществления деятельности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Сергей Степанян 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направления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9C615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18"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/?ELEMENT_ID=497755</w:t>
              </w:r>
            </w:hyperlink>
          </w:p>
        </w:tc>
      </w:tr>
      <w:tr w:rsidR="00E2774E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16 июля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четверг 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after="160" w:line="25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Рекомендации АКОРТ. Маркировка растворимых завариваемых напитков </w:t>
            </w:r>
          </w:p>
          <w:p w:rsidR="00E2774E" w:rsidRDefault="001217EA">
            <w:pPr>
              <w:pStyle w:val="normal1"/>
              <w:spacing w:after="160" w:line="25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Андрей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Пасухин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маркировки Растворимых завариваемых напитков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Алёна Борисова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Ведущий эксперт Ассоциации Компаний Розничной Торговли (АКОРТ)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9C6158">
            <w:pPr>
              <w:pStyle w:val="normal1"/>
              <w:spacing w:after="160" w:line="252" w:lineRule="auto"/>
              <w:rPr>
                <w:rFonts w:ascii="Times New Roman" w:eastAsia="Times New Roman" w:hAnsi="Times New Roman" w:cs="Times New Roman"/>
              </w:rPr>
            </w:pPr>
            <w:hyperlink r:id="rId19"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/?ELEMENT_ID=497367</w:t>
              </w:r>
            </w:hyperlink>
          </w:p>
        </w:tc>
      </w:tr>
      <w:tr w:rsidR="00E2774E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17 июля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Маркировка остатков товаров легкой промышленности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Валерий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Гостюшев</w:t>
            </w:r>
            <w:proofErr w:type="spellEnd"/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товарной группы «Легкая промышленность»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9C615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20"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/?ELEMENT_ID=498190</w:t>
              </w:r>
            </w:hyperlink>
          </w:p>
        </w:tc>
      </w:tr>
      <w:tr w:rsidR="00E2774E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17 июля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пятница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11:00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Первые этапы обязательной маркировки в 2026 году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Дарья Войтенко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проекта, Товарная группа «Удобрения»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Кирилл Процков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Бизнес-аналитик, Товарная группа «Удобрения»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9C615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21"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/?ELEMENT_ID=498152</w:t>
              </w:r>
            </w:hyperlink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2774E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17 июля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пятница 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Экземплярная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прослеживаемость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Особенности  работы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в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Контур.Диадок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» и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Такском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»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Наталья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Крючкова</w:t>
            </w:r>
            <w:proofErr w:type="spellEnd"/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ТГ «Моторные масла»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9C615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22"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/?ELEMENT_ID=498560</w:t>
              </w:r>
            </w:hyperlink>
          </w:p>
        </w:tc>
      </w:tr>
      <w:tr w:rsidR="00E2774E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17 июля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пятница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13:00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Печатная продукция: ЭДО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Лайт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. Товаропроводящая цепь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Даниил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Чихляев</w:t>
            </w:r>
            <w:proofErr w:type="spellEnd"/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Специалист по внедрению. Отдел технического внедрения.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Игорь Горелов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9C615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23"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/?ELEMENT_ID=497806</w:t>
              </w:r>
            </w:hyperlink>
          </w:p>
        </w:tc>
      </w:tr>
      <w:tr w:rsidR="00E2774E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 июля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понедельник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Работа с маркировкой при импорте пиротехники и средств пожаротушения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Вячеслав Василенко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товарной группы «Пиротехника и средства пожаротушения»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Регина Головко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направления «Импорт»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9C615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24"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/?ELEMENT_ID=498357</w:t>
              </w:r>
            </w:hyperlink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2774E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21 июля 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Контрактное производство (сладости и кондитерские изделия)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Александр Филиппов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ТГ «Сладости и кондитерские изделия»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9C615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25"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/?ELEMENT_ID=497512</w:t>
              </w:r>
            </w:hyperlink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2774E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21 июля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ТГ Бакалея. Указание МОД участниками оборота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Дмитрий Субботин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Руководитель направления ТГ «Бакалейная продукция» 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Вероника Корсакова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ОГК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9C615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26"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/?ELEMENT_ID=495475</w:t>
              </w:r>
            </w:hyperlink>
          </w:p>
        </w:tc>
      </w:tr>
      <w:tr w:rsidR="00E2774E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21 июля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Демонстрация работы ПО БИЦЕРБА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Андрей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Чамов</w:t>
            </w:r>
            <w:proofErr w:type="spellEnd"/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товарной группы «Мясные изделия»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Александр Яшкин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отдела решений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Андрей Орехов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Старший продукт менеджер по программному обеспечению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9C615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27"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/?ELEMENT_ID=497985</w:t>
              </w:r>
            </w:hyperlink>
          </w:p>
        </w:tc>
      </w:tr>
      <w:tr w:rsidR="00E2774E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22 июля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среда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Открытый микрофон по вопросам маркировки игр и игрушек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Алексей Родин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направления товарной группы «Игрушки»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Алена Лифанова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проекта товарной группы «Игрушки»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Анастасия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Верзун</w:t>
            </w:r>
            <w:proofErr w:type="spellEnd"/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Аккаунт-менеджер товарной группы «Игрушки»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9C615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363634"/>
                <w:sz w:val="60"/>
                <w:szCs w:val="60"/>
              </w:rPr>
            </w:pPr>
            <w:hyperlink r:id="rId28"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/?ELEMENT_ID=498298</w:t>
              </w:r>
            </w:hyperlink>
          </w:p>
        </w:tc>
      </w:tr>
      <w:tr w:rsidR="00E2774E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23 июля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четверг 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9:30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Открытый микрофон по вопросам легкой промышленности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Спикеры: 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Валерий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Гостюшев</w:t>
            </w:r>
            <w:proofErr w:type="spellEnd"/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товарной группы «Легкая промышленность»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Ольга Никифорова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товарной группы «Легкая промышленность»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9C615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29"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/?ELEMENT_ID=496427</w:t>
              </w:r>
            </w:hyperlink>
          </w:p>
        </w:tc>
      </w:tr>
      <w:tr w:rsidR="00E2774E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24 июля 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пятница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13:00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маркетплейсами</w:t>
            </w:r>
            <w:proofErr w:type="spellEnd"/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Ярослав Ершов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Эксперт по электронному документообороту, команда Национального Каталога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Игорь Горелов 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проекта товарной группы «Печатная продукция»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9C615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30"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/?ELEMENT_ID=497822</w:t>
              </w:r>
            </w:hyperlink>
          </w:p>
        </w:tc>
      </w:tr>
      <w:tr w:rsidR="00E2774E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28 июля 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Игры и игрушки: главное о работе 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маркетплейсами</w:t>
            </w:r>
            <w:proofErr w:type="spellEnd"/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Алёна Лифанова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9C615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31"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/?ELEMENT_ID=498147</w:t>
              </w:r>
            </w:hyperlink>
          </w:p>
        </w:tc>
      </w:tr>
      <w:tr w:rsidR="00E2774E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28 июля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Ответы на вопросы участников оборота круп, макарон, муки 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 смесей для приготовления теста, каш, мюсли, картофеля быстрого приготовления, меда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Александр Буч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руководитель направления управления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безакцизной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пищевой продукции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9C615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32"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/?ELEMENT_ID=498361</w:t>
              </w:r>
            </w:hyperlink>
          </w:p>
        </w:tc>
      </w:tr>
      <w:tr w:rsidR="00E2774E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28 июля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Программа поддержки для производителей товаров для дома и интерьера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Элина Ермолаева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Менеджер проектов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Иван Дворников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направления по взаимодействию с технологическими партнерами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Сергей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Бибиков</w:t>
            </w:r>
            <w:proofErr w:type="spellEnd"/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ТГ «Товары для дома и интерьера»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Владислав Гаврюшенко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ТГ «Товары для дома и интерьера»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9C615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33"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/?ELEMENT_ID=498222</w:t>
              </w:r>
            </w:hyperlink>
          </w:p>
        </w:tc>
      </w:tr>
      <w:tr w:rsidR="00E2774E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29 июля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среда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Открытый микрофон по вопросам маркировки игр и игрушек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Алексей Родин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направления товарной группы «Игрушки»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Алена Лифанова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проекта товарной группы «Игрушки»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Анастасия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Верзун</w:t>
            </w:r>
            <w:proofErr w:type="spellEnd"/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Аккаунт-менеджер товарной группы «Игрушки»</w:t>
            </w:r>
          </w:p>
          <w:p w:rsidR="00E2774E" w:rsidRDefault="009C615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363634"/>
                <w:sz w:val="60"/>
                <w:szCs w:val="60"/>
              </w:rPr>
            </w:pPr>
            <w:hyperlink r:id="rId34"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/?ELEMENT_ID=498302</w:t>
              </w:r>
            </w:hyperlink>
          </w:p>
        </w:tc>
      </w:tr>
      <w:tr w:rsidR="00E2774E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29 июля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среда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13:00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Типографский метод нанесения кодов в ТГ «Товары для дома и интерьера»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Варвара Михайлова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управления товаров народного потребления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Сергей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Бибиков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ТГ «Товары для дома и интерьера»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Владислав Гаврюшенко 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ТГ «Товары для дома и интерьера»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9C615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35"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/?ELEMENT_ID=498241</w:t>
              </w:r>
            </w:hyperlink>
          </w:p>
        </w:tc>
      </w:tr>
      <w:tr w:rsidR="00E2774E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30 июля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четверг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9:30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Открытый микрофон по вопросам легкой промышленности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Валерий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Гостюшев</w:t>
            </w:r>
            <w:proofErr w:type="spellEnd"/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товарной группы «Легкая промышленность»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Ольга Никифорова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товарной группы «Легкая промышленность»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color w:val="898987"/>
                <w:sz w:val="23"/>
                <w:szCs w:val="23"/>
              </w:rPr>
            </w:pPr>
          </w:p>
          <w:p w:rsidR="00E2774E" w:rsidRDefault="009C615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color w:val="898987"/>
                <w:sz w:val="23"/>
                <w:szCs w:val="23"/>
              </w:rPr>
            </w:pPr>
            <w:hyperlink r:id="rId36">
              <w:r w:rsidR="001217EA">
                <w:rPr>
                  <w:rFonts w:ascii="Times New Roman" w:eastAsia="Times New Roman" w:hAnsi="Times New Roman" w:cs="Times New Roman"/>
                  <w:color w:val="1155CC"/>
                  <w:sz w:val="23"/>
                  <w:szCs w:val="23"/>
                  <w:u w:val="single"/>
                </w:rPr>
                <w:t>https://xn--80ajghhoc2aj1c8b.xn--p1ai/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sz w:val="23"/>
                  <w:szCs w:val="23"/>
                  <w:u w:val="single"/>
                </w:rPr>
                <w:t>lectures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sz w:val="23"/>
                  <w:szCs w:val="23"/>
                  <w:u w:val="single"/>
                </w:rPr>
                <w:t>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sz w:val="23"/>
                  <w:szCs w:val="23"/>
                  <w:u w:val="single"/>
                </w:rPr>
                <w:t>vebinary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sz w:val="23"/>
                  <w:szCs w:val="23"/>
                  <w:u w:val="single"/>
                </w:rPr>
                <w:t>/?ELEMENT_ID=496435</w:t>
              </w:r>
            </w:hyperlink>
          </w:p>
        </w:tc>
      </w:tr>
      <w:tr w:rsidR="00E2774E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31 июля 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пятница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13:00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Особенности маркировки при импорте и экспорте товаров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Александр Перегудов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ТГ «Автозапчасти»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Регина Головко </w:t>
            </w:r>
          </w:p>
          <w:p w:rsidR="00E2774E" w:rsidRDefault="001217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направления Импорт</w:t>
            </w:r>
          </w:p>
          <w:p w:rsidR="00E2774E" w:rsidRDefault="00E2774E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2774E" w:rsidRDefault="009C615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37"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 w:rsidR="001217E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/?ELEMENT_ID=498267</w:t>
              </w:r>
            </w:hyperlink>
          </w:p>
        </w:tc>
      </w:tr>
    </w:tbl>
    <w:p w:rsidR="00E2774E" w:rsidRDefault="00E2774E">
      <w:pPr>
        <w:pStyle w:val="normal1"/>
        <w:rPr>
          <w:rFonts w:ascii="Times New Roman" w:eastAsia="Times New Roman" w:hAnsi="Times New Roman" w:cs="Times New Roman"/>
          <w:sz w:val="24"/>
          <w:szCs w:val="24"/>
        </w:rPr>
      </w:pPr>
    </w:p>
    <w:sectPr w:rsidR="00E2774E">
      <w:pgSz w:w="11906" w:h="16838"/>
      <w:pgMar w:top="1440" w:right="1440" w:bottom="1440" w:left="1440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2FC9A34B-5209-4CAD-A155-292F6FCD025F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2" w:fontKey="{AEEFC94D-5354-4031-9802-C60702EB81E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74E"/>
    <w:rsid w:val="001217EA"/>
    <w:rsid w:val="009C6158"/>
    <w:rsid w:val="00E2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688A0E-5667-4DFE-9AB2-A0B184E36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76" w:lineRule="auto"/>
    </w:pPr>
  </w:style>
  <w:style w:type="paragraph" w:styleId="1">
    <w:name w:val="heading 1"/>
    <w:basedOn w:val="normal1"/>
    <w:next w:val="normal1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2">
    <w:name w:val="heading 2"/>
    <w:basedOn w:val="normal1"/>
    <w:next w:val="normal1"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3">
    <w:name w:val="heading 3"/>
    <w:basedOn w:val="normal1"/>
    <w:next w:val="normal1"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4">
    <w:name w:val="heading 4"/>
    <w:basedOn w:val="normal1"/>
    <w:next w:val="normal1"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5">
    <w:name w:val="heading 5"/>
    <w:basedOn w:val="normal1"/>
    <w:next w:val="normal1"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6">
    <w:name w:val="heading 6"/>
    <w:basedOn w:val="normal1"/>
    <w:next w:val="normal1"/>
    <w:qFormat/>
    <w:pPr>
      <w:keepNext/>
      <w:keepLines/>
      <w:spacing w:before="240" w:after="80" w:line="240" w:lineRule="auto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styleId="a4">
    <w:name w:val="Title"/>
    <w:basedOn w:val="normal1"/>
    <w:next w:val="a5"/>
    <w:qFormat/>
    <w:pPr>
      <w:keepNext/>
      <w:keepLines/>
      <w:spacing w:after="60" w:line="240" w:lineRule="auto"/>
    </w:pPr>
    <w:rPr>
      <w:sz w:val="52"/>
      <w:szCs w:val="52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Noto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Noto Sans"/>
    </w:rPr>
  </w:style>
  <w:style w:type="paragraph" w:customStyle="1" w:styleId="normal1">
    <w:name w:val="normal1"/>
    <w:qFormat/>
    <w:pPr>
      <w:spacing w:line="276" w:lineRule="auto"/>
    </w:pPr>
  </w:style>
  <w:style w:type="paragraph" w:styleId="a9">
    <w:name w:val="Subtitle"/>
    <w:basedOn w:val="normal1"/>
    <w:next w:val="normal1"/>
    <w:qFormat/>
    <w:pPr>
      <w:keepNext/>
      <w:keepLines/>
      <w:spacing w:after="320" w:line="240" w:lineRule="auto"/>
    </w:pPr>
    <w:rPr>
      <w:color w:val="666666"/>
      <w:sz w:val="30"/>
      <w:szCs w:val="30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0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lectures/vebinary/?ELEMENT_ID=498156" TargetMode="External"/><Relationship Id="rId13" Type="http://schemas.openxmlformats.org/officeDocument/2006/relationships/hyperlink" Target="https://xn--80ajghhoc2aj1c8b.xn--p1ai/lectures/vebinary/?ELEMENT_ID=498142" TargetMode="External"/><Relationship Id="rId18" Type="http://schemas.openxmlformats.org/officeDocument/2006/relationships/hyperlink" Target="https://xn--80ajghhoc2aj1c8b.xn--p1ai/lectures/vebinary/?ELEMENT_ID=497755" TargetMode="External"/><Relationship Id="rId26" Type="http://schemas.openxmlformats.org/officeDocument/2006/relationships/hyperlink" Target="https://xn--80ajghhoc2aj1c8b.xn--p1ai/lectures/vebinary/?ELEMENT_ID=495475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xn--80ajghhoc2aj1c8b.xn--p1ai/lectures/vebinary/?ELEMENT_ID=498152" TargetMode="External"/><Relationship Id="rId34" Type="http://schemas.openxmlformats.org/officeDocument/2006/relationships/hyperlink" Target="https://xn--80ajghhoc2aj1c8b.xn--p1ai/lectures/vebinary/?ELEMENT_ID=498302" TargetMode="External"/><Relationship Id="rId7" Type="http://schemas.openxmlformats.org/officeDocument/2006/relationships/hyperlink" Target="https://xn--80ajghhoc2aj1c8b.xn--p1ai/lectures/vebinary/?ELEMENT_ID=498290" TargetMode="External"/><Relationship Id="rId12" Type="http://schemas.openxmlformats.org/officeDocument/2006/relationships/hyperlink" Target="https://xn--80ajghhoc2aj1c8b.xn--p1ai/lectures/vebinary/?ELEMENT_ID=497941" TargetMode="External"/><Relationship Id="rId17" Type="http://schemas.openxmlformats.org/officeDocument/2006/relationships/hyperlink" Target="https://xn--80ajghhoc2aj1c8b.xn--p1ai/lectures/vebinary/?ELEMENT_ID=496423" TargetMode="External"/><Relationship Id="rId25" Type="http://schemas.openxmlformats.org/officeDocument/2006/relationships/hyperlink" Target="https://xn--80ajghhoc2aj1c8b.xn--p1ai/lectures/vebinary/?ELEMENT_ID=497512" TargetMode="External"/><Relationship Id="rId33" Type="http://schemas.openxmlformats.org/officeDocument/2006/relationships/hyperlink" Target="https://xn--80ajghhoc2aj1c8b.xn--p1ai/lectures/vebinary/?ELEMENT_ID=498222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about:blank" TargetMode="External"/><Relationship Id="rId20" Type="http://schemas.openxmlformats.org/officeDocument/2006/relationships/hyperlink" Target="https://xn--80ajghhoc2aj1c8b.xn--p1ai/lectures/vebinary/?ELEMENT_ID=498190" TargetMode="External"/><Relationship Id="rId29" Type="http://schemas.openxmlformats.org/officeDocument/2006/relationships/hyperlink" Target="https://xn--80ajghhoc2aj1c8b.xn--p1ai/lectures/vebinary/?ELEMENT_ID=49642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xn--80ajghhoc2aj1c8b.xn--p1ai/lectures/vebinary/?ELEMENT_ID=497936" TargetMode="External"/><Relationship Id="rId11" Type="http://schemas.openxmlformats.org/officeDocument/2006/relationships/hyperlink" Target="https://xn--80ajghhoc2aj1c8b.xn--p1ai/lectures/vebinary/?ELEMENT_ID=497875" TargetMode="External"/><Relationship Id="rId24" Type="http://schemas.openxmlformats.org/officeDocument/2006/relationships/hyperlink" Target="https://xn--80ajghhoc2aj1c8b.xn--p1ai/lectures/vebinary/?ELEMENT_ID=498357" TargetMode="External"/><Relationship Id="rId32" Type="http://schemas.openxmlformats.org/officeDocument/2006/relationships/hyperlink" Target="https://xn--80ajghhoc2aj1c8b.xn--p1ai/lectures/vebinary/?ELEMENT_ID=498361" TargetMode="External"/><Relationship Id="rId37" Type="http://schemas.openxmlformats.org/officeDocument/2006/relationships/hyperlink" Target="https://xn--80ajghhoc2aj1c8b.xn--p1ai/lectures/vebinary/?ELEMENT_ID=498267" TargetMode="External"/><Relationship Id="rId5" Type="http://schemas.openxmlformats.org/officeDocument/2006/relationships/hyperlink" Target="https://xn--80ajghhoc2aj1c8b.xn--p1ai/lectures/vebinary/?ELEMENT_ID=498237" TargetMode="External"/><Relationship Id="rId15" Type="http://schemas.openxmlformats.org/officeDocument/2006/relationships/hyperlink" Target="https://xn--80ajghhoc2aj1c8b.xn--p1ai/lectures/vebinary/?ELEMENT_ID=498294" TargetMode="External"/><Relationship Id="rId23" Type="http://schemas.openxmlformats.org/officeDocument/2006/relationships/hyperlink" Target="https://xn--80ajghhoc2aj1c8b.xn--p1ai/lectures/vebinary/?ELEMENT_ID=497806" TargetMode="External"/><Relationship Id="rId28" Type="http://schemas.openxmlformats.org/officeDocument/2006/relationships/hyperlink" Target="https://xn--80ajghhoc2aj1c8b.xn--p1ai/lectures/vebinary/?ELEMENT_ID=498298" TargetMode="External"/><Relationship Id="rId36" Type="http://schemas.openxmlformats.org/officeDocument/2006/relationships/hyperlink" Target="https://xn--80ajghhoc2aj1c8b.xn--p1ai/lectures/vebinary/?ELEMENT_ID=496435" TargetMode="External"/><Relationship Id="rId10" Type="http://schemas.openxmlformats.org/officeDocument/2006/relationships/hyperlink" Target="https://xn--80ajghhoc2aj1c8b.xn--p1ai/lectures/vebinary/?ELEMENT_ID=498272" TargetMode="External"/><Relationship Id="rId19" Type="http://schemas.openxmlformats.org/officeDocument/2006/relationships/hyperlink" Target="https://xn--80ajghhoc2aj1c8b.xn--p1ai/lectures/vebinary/?ELEMENT_ID=497367" TargetMode="External"/><Relationship Id="rId31" Type="http://schemas.openxmlformats.org/officeDocument/2006/relationships/hyperlink" Target="https://xn--80ajghhoc2aj1c8b.xn--p1ai/lectures/vebinary/?ELEMENT_ID=49814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jghhoc2aj1c8b.xn--p1ai/lectures/vebinary/?ELEMENT_ID=496419" TargetMode="External"/><Relationship Id="rId14" Type="http://schemas.openxmlformats.org/officeDocument/2006/relationships/hyperlink" Target="https://xn--80ajghhoc2aj1c8b.xn--p1ai/lectures/vebinary/?ELEMENT_ID=498353" TargetMode="External"/><Relationship Id="rId22" Type="http://schemas.openxmlformats.org/officeDocument/2006/relationships/hyperlink" Target="https://xn--80ajghhoc2aj1c8b.xn--p1ai/lectures/vebinary/?ELEMENT_ID=498560" TargetMode="External"/><Relationship Id="rId27" Type="http://schemas.openxmlformats.org/officeDocument/2006/relationships/hyperlink" Target="https://xn--80ajghhoc2aj1c8b.xn--p1ai/lectures/vebinary/?ELEMENT_ID=497985" TargetMode="External"/><Relationship Id="rId30" Type="http://schemas.openxmlformats.org/officeDocument/2006/relationships/hyperlink" Target="https://xn--80ajghhoc2aj1c8b.xn--p1ai/lectures/vebinary/?ELEMENT_ID=497822" TargetMode="External"/><Relationship Id="rId35" Type="http://schemas.openxmlformats.org/officeDocument/2006/relationships/hyperlink" Target="https://xn--80ajghhoc2aj1c8b.xn--p1ai/lectures/vebinary/?ELEMENT_ID=498241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6eBvgIk+u6Xg1Z3gcjrWbQa3NYw==">CgMxLjAaHwoBMBIaChgICVIUChJ0YWJsZS5kMGg0bnlybnd6ZzM4AHIhMUVQR2d3ZzFiYnBFM1Zia3oyWUl6TFUtWnhxZFlCbG13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2062</Words>
  <Characters>11757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Черен Светлана Николаевна</dc:creator>
  <dc:description/>
  <cp:lastModifiedBy>Миллер Алексей Вячеславович</cp:lastModifiedBy>
  <cp:revision>3</cp:revision>
  <dcterms:created xsi:type="dcterms:W3CDTF">2026-07-20T07:18:00Z</dcterms:created>
  <dcterms:modified xsi:type="dcterms:W3CDTF">2026-08-03T12:50:00Z</dcterms:modified>
  <dc:language>ru-RU</dc:language>
</cp:coreProperties>
</file>