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86F29" w14:textId="77777777" w:rsidR="00112F27" w:rsidRDefault="00742C41">
      <w:pPr>
        <w:pStyle w:val="a6"/>
        <w:ind w:left="4111"/>
      </w:pPr>
      <w:r>
        <w:rPr>
          <w:sz w:val="28"/>
          <w:szCs w:val="28"/>
        </w:rPr>
        <w:t>Приложение</w:t>
      </w:r>
    </w:p>
    <w:p w14:paraId="317D540F" w14:textId="77777777" w:rsidR="00112F27" w:rsidRDefault="00742C41">
      <w:pPr>
        <w:pStyle w:val="a6"/>
        <w:ind w:left="4111"/>
        <w:rPr>
          <w:sz w:val="28"/>
          <w:szCs w:val="28"/>
        </w:rPr>
      </w:pPr>
      <w:r>
        <w:rPr>
          <w:sz w:val="28"/>
          <w:szCs w:val="28"/>
        </w:rPr>
        <w:t>к постановлению администрации</w:t>
      </w:r>
    </w:p>
    <w:p w14:paraId="300E86F6" w14:textId="77777777" w:rsidR="00112F27" w:rsidRDefault="00742C41">
      <w:pPr>
        <w:pStyle w:val="a6"/>
        <w:ind w:left="4111"/>
        <w:rPr>
          <w:sz w:val="28"/>
          <w:szCs w:val="28"/>
        </w:rPr>
      </w:pPr>
      <w:r>
        <w:rPr>
          <w:sz w:val="28"/>
          <w:szCs w:val="28"/>
        </w:rPr>
        <w:t xml:space="preserve">муниципального образования </w:t>
      </w:r>
    </w:p>
    <w:p w14:paraId="385C5818" w14:textId="77777777" w:rsidR="00112F27" w:rsidRDefault="00742C41">
      <w:pPr>
        <w:pStyle w:val="a6"/>
        <w:ind w:left="4111"/>
      </w:pPr>
      <w:r>
        <w:rPr>
          <w:sz w:val="28"/>
          <w:szCs w:val="28"/>
        </w:rPr>
        <w:t xml:space="preserve">муниципальный округ город Горячий Ключ Краснодарского края </w:t>
      </w:r>
    </w:p>
    <w:p w14:paraId="49AC6A8F" w14:textId="77777777" w:rsidR="00112F27" w:rsidRDefault="00742C41">
      <w:pPr>
        <w:pStyle w:val="a6"/>
        <w:ind w:left="4111"/>
      </w:pPr>
      <w:r>
        <w:rPr>
          <w:sz w:val="28"/>
          <w:szCs w:val="28"/>
        </w:rPr>
        <w:t>от_______________№__________</w:t>
      </w:r>
    </w:p>
    <w:p w14:paraId="7680C19E" w14:textId="77777777" w:rsidR="00112F27" w:rsidRDefault="00742C41">
      <w:pPr>
        <w:pStyle w:val="a6"/>
        <w:ind w:left="4111"/>
      </w:pPr>
      <w:r>
        <w:rPr>
          <w:sz w:val="28"/>
          <w:szCs w:val="28"/>
        </w:rPr>
        <w:t xml:space="preserve">«Приложение </w:t>
      </w:r>
    </w:p>
    <w:p w14:paraId="4490CA27" w14:textId="77777777" w:rsidR="00112F27" w:rsidRDefault="00742C41">
      <w:pPr>
        <w:pStyle w:val="a6"/>
        <w:ind w:left="4111"/>
      </w:pPr>
      <w:r>
        <w:rPr>
          <w:sz w:val="28"/>
          <w:szCs w:val="28"/>
        </w:rPr>
        <w:t>УТВЕРЖДЕНО</w:t>
      </w:r>
    </w:p>
    <w:p w14:paraId="01A80879" w14:textId="77777777" w:rsidR="00112F27" w:rsidRDefault="00742C41">
      <w:pPr>
        <w:pStyle w:val="a6"/>
        <w:ind w:left="4111"/>
        <w:rPr>
          <w:sz w:val="28"/>
          <w:szCs w:val="28"/>
        </w:rPr>
      </w:pPr>
      <w:r>
        <w:rPr>
          <w:sz w:val="28"/>
          <w:szCs w:val="28"/>
        </w:rPr>
        <w:t xml:space="preserve">постановлением администрации </w:t>
      </w:r>
    </w:p>
    <w:p w14:paraId="2659B651" w14:textId="77777777" w:rsidR="00112F27" w:rsidRDefault="00742C41">
      <w:pPr>
        <w:pStyle w:val="a6"/>
        <w:ind w:left="4111"/>
        <w:rPr>
          <w:sz w:val="28"/>
          <w:szCs w:val="28"/>
        </w:rPr>
      </w:pPr>
      <w:r>
        <w:rPr>
          <w:sz w:val="28"/>
          <w:szCs w:val="28"/>
        </w:rPr>
        <w:t xml:space="preserve">муниципального образования </w:t>
      </w:r>
    </w:p>
    <w:p w14:paraId="5AB40948" w14:textId="77777777" w:rsidR="00112F27" w:rsidRDefault="00742C41">
      <w:pPr>
        <w:pStyle w:val="a6"/>
        <w:ind w:left="4111"/>
      </w:pPr>
      <w:r>
        <w:rPr>
          <w:sz w:val="28"/>
          <w:szCs w:val="28"/>
        </w:rPr>
        <w:t xml:space="preserve">город Горячий Ключ </w:t>
      </w:r>
    </w:p>
    <w:p w14:paraId="47D4FBEA" w14:textId="77777777" w:rsidR="00112F27" w:rsidRDefault="00742C41">
      <w:pPr>
        <w:pStyle w:val="a6"/>
        <w:ind w:left="4111"/>
      </w:pPr>
      <w:r>
        <w:rPr>
          <w:sz w:val="28"/>
          <w:szCs w:val="28"/>
        </w:rPr>
        <w:t>от 29 февраля 2024 г. № 387</w:t>
      </w:r>
    </w:p>
    <w:p w14:paraId="50D11F9E" w14:textId="77777777" w:rsidR="00112F27" w:rsidRDefault="00742C41">
      <w:pPr>
        <w:pStyle w:val="a6"/>
        <w:ind w:left="4111"/>
        <w:rPr>
          <w:sz w:val="28"/>
          <w:szCs w:val="28"/>
        </w:rPr>
      </w:pPr>
      <w:r>
        <w:rPr>
          <w:sz w:val="28"/>
          <w:szCs w:val="28"/>
        </w:rPr>
        <w:t>(в редакции постановления муниципальный округ город Горячий Ключ</w:t>
      </w:r>
    </w:p>
    <w:p w14:paraId="01B6C18D" w14:textId="77777777" w:rsidR="00112F27" w:rsidRDefault="00742C41">
      <w:pPr>
        <w:pStyle w:val="a6"/>
        <w:ind w:left="4111"/>
      </w:pPr>
      <w:r>
        <w:rPr>
          <w:sz w:val="28"/>
          <w:szCs w:val="28"/>
        </w:rPr>
        <w:t xml:space="preserve">Краснодарского края </w:t>
      </w:r>
    </w:p>
    <w:p w14:paraId="5B2BE6D5"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111"/>
        <w:rPr>
          <w:rFonts w:ascii="Times New Roman" w:hAnsi="Times New Roman"/>
          <w:color w:val="000000"/>
          <w:sz w:val="28"/>
          <w:szCs w:val="28"/>
        </w:rPr>
      </w:pPr>
      <w:r>
        <w:rPr>
          <w:rFonts w:ascii="Times New Roman" w:hAnsi="Times New Roman"/>
          <w:sz w:val="28"/>
          <w:szCs w:val="28"/>
        </w:rPr>
        <w:t>от_____________№___________)</w:t>
      </w:r>
    </w:p>
    <w:p w14:paraId="3E436474" w14:textId="77777777" w:rsidR="00112F27" w:rsidRDefault="00112F27">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p>
    <w:p w14:paraId="3A719646" w14:textId="77777777" w:rsidR="00112F27" w:rsidRDefault="00742C41">
      <w:pPr>
        <w:spacing w:after="0" w:line="240" w:lineRule="auto"/>
        <w:jc w:val="center"/>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ПОЛОЖЕНИЕ</w:t>
      </w:r>
    </w:p>
    <w:p w14:paraId="329ED6FE" w14:textId="77777777" w:rsidR="00112F27" w:rsidRDefault="00742C41">
      <w:pPr>
        <w:spacing w:after="0" w:line="240" w:lineRule="auto"/>
        <w:jc w:val="center"/>
        <w:rPr>
          <w:rFonts w:ascii="Times New Roman CYR" w:hAnsi="Times New Roman CYR" w:cs="Times New Roman CYR"/>
          <w:b/>
          <w:bCs/>
          <w:color w:val="000000"/>
          <w:sz w:val="28"/>
          <w:szCs w:val="28"/>
        </w:rPr>
      </w:pPr>
      <w:r>
        <w:rPr>
          <w:rFonts w:ascii="Times New Roman" w:eastAsia="Times New Roman" w:hAnsi="Times New Roman"/>
          <w:b/>
          <w:color w:val="000000"/>
          <w:sz w:val="28"/>
          <w:szCs w:val="28"/>
        </w:rPr>
        <w:t>об отраслевой системе</w:t>
      </w:r>
      <w:r>
        <w:rPr>
          <w:rFonts w:ascii="Times New Roman" w:hAnsi="Times New Roman"/>
          <w:b/>
          <w:bCs/>
          <w:color w:val="000000"/>
          <w:sz w:val="28"/>
          <w:szCs w:val="28"/>
        </w:rPr>
        <w:t xml:space="preserve"> оплаты</w:t>
      </w:r>
      <w:r>
        <w:rPr>
          <w:rFonts w:ascii="Times New Roman CYR" w:hAnsi="Times New Roman CYR" w:cs="Times New Roman CYR"/>
          <w:b/>
          <w:bCs/>
          <w:color w:val="000000"/>
          <w:sz w:val="28"/>
          <w:szCs w:val="28"/>
        </w:rPr>
        <w:t xml:space="preserve"> труда работников</w:t>
      </w:r>
    </w:p>
    <w:p w14:paraId="12AAA6C4" w14:textId="77777777" w:rsidR="00112F27" w:rsidRDefault="00742C41">
      <w:pPr>
        <w:spacing w:after="0" w:line="240" w:lineRule="auto"/>
        <w:jc w:val="center"/>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 xml:space="preserve">образовательных организаций муниципального образования </w:t>
      </w:r>
    </w:p>
    <w:p w14:paraId="37CC7489" w14:textId="77777777" w:rsidR="00112F27" w:rsidRDefault="00742C41">
      <w:pPr>
        <w:spacing w:after="0" w:line="240" w:lineRule="auto"/>
        <w:jc w:val="center"/>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муниципальный округ город Горячий Ключ Краснодарского края</w:t>
      </w:r>
    </w:p>
    <w:p w14:paraId="399F829D" w14:textId="77777777" w:rsidR="00112F27" w:rsidRDefault="00112F27">
      <w:pPr>
        <w:spacing w:after="0" w:line="240" w:lineRule="auto"/>
        <w:jc w:val="both"/>
        <w:rPr>
          <w:rFonts w:cs="Calibri"/>
          <w:color w:val="000000"/>
          <w:sz w:val="20"/>
          <w:szCs w:val="20"/>
        </w:rPr>
      </w:pPr>
    </w:p>
    <w:p w14:paraId="37628885" w14:textId="77777777" w:rsidR="00112F27" w:rsidRDefault="00742C41">
      <w:pPr>
        <w:spacing w:after="0" w:line="240" w:lineRule="auto"/>
        <w:jc w:val="center"/>
        <w:rPr>
          <w:rFonts w:ascii="Times New Roman CYR" w:hAnsi="Times New Roman CYR" w:cs="Times New Roman CYR"/>
          <w:b/>
          <w:bCs/>
          <w:color w:val="000000"/>
          <w:sz w:val="28"/>
          <w:szCs w:val="28"/>
        </w:rPr>
      </w:pPr>
      <w:r>
        <w:rPr>
          <w:rFonts w:ascii="Times New Roman" w:hAnsi="Times New Roman"/>
          <w:b/>
          <w:bCs/>
          <w:color w:val="000000"/>
          <w:sz w:val="28"/>
          <w:szCs w:val="28"/>
        </w:rPr>
        <w:t xml:space="preserve">1. </w:t>
      </w:r>
      <w:r>
        <w:rPr>
          <w:rFonts w:ascii="Times New Roman CYR" w:hAnsi="Times New Roman CYR" w:cs="Times New Roman CYR"/>
          <w:b/>
          <w:bCs/>
          <w:color w:val="000000"/>
          <w:sz w:val="28"/>
          <w:szCs w:val="28"/>
        </w:rPr>
        <w:t>Общие положения</w:t>
      </w:r>
    </w:p>
    <w:p w14:paraId="5A1C14BB" w14:textId="77777777" w:rsidR="00112F27" w:rsidRDefault="00112F27">
      <w:pPr>
        <w:spacing w:after="0" w:line="240" w:lineRule="auto"/>
        <w:jc w:val="both"/>
        <w:rPr>
          <w:rFonts w:cs="Calibri"/>
          <w:color w:val="000000"/>
          <w:sz w:val="20"/>
          <w:szCs w:val="20"/>
        </w:rPr>
      </w:pPr>
    </w:p>
    <w:p w14:paraId="02542F8A" w14:textId="21369C21"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1.1. </w:t>
      </w:r>
      <w:r>
        <w:rPr>
          <w:rFonts w:ascii="Times New Roman CYR" w:hAnsi="Times New Roman CYR" w:cs="Times New Roman CYR"/>
          <w:color w:val="000000"/>
          <w:sz w:val="28"/>
          <w:szCs w:val="28"/>
        </w:rPr>
        <w:t>Настоящее Положение об отраслевой системе оплаты труда работников муниципальных образовательных организаций муниципального образования муниципальный округ город Горячий Ключ Краснодарского края (далее – Положение) разработано в</w:t>
      </w:r>
      <w:r>
        <w:rPr>
          <w:rFonts w:ascii="Times New Roman" w:hAnsi="Times New Roman"/>
          <w:color w:val="000000"/>
          <w:sz w:val="28"/>
          <w:szCs w:val="28"/>
          <w:lang w:val="en-US"/>
        </w:rPr>
        <w:t> </w:t>
      </w:r>
      <w:r>
        <w:rPr>
          <w:rFonts w:ascii="Times New Roman CYR" w:hAnsi="Times New Roman CYR" w:cs="Times New Roman CYR"/>
          <w:color w:val="000000"/>
          <w:sz w:val="28"/>
          <w:szCs w:val="28"/>
        </w:rPr>
        <w:t>целях развития кадрового потенциала, совершенствования систем оплаты труда работников муниципальных образовательных организаций муниципального образования муниципальный округ город Горячий Ключ</w:t>
      </w:r>
      <w:r>
        <w:t xml:space="preserve"> </w:t>
      </w:r>
      <w:r>
        <w:rPr>
          <w:rFonts w:ascii="Times New Roman CYR" w:hAnsi="Times New Roman CYR" w:cs="Times New Roman CYR"/>
          <w:color w:val="000000"/>
          <w:sz w:val="28"/>
          <w:szCs w:val="28"/>
        </w:rPr>
        <w:t>Краснодарского края, усиления материальной заинтересованности в повышении эффективности и</w:t>
      </w:r>
      <w:r>
        <w:rPr>
          <w:rFonts w:ascii="Times New Roman" w:hAnsi="Times New Roman"/>
          <w:color w:val="000000"/>
          <w:sz w:val="28"/>
          <w:szCs w:val="28"/>
          <w:lang w:val="en-US"/>
        </w:rPr>
        <w:t> </w:t>
      </w:r>
      <w:r>
        <w:rPr>
          <w:rFonts w:ascii="Times New Roman CYR" w:hAnsi="Times New Roman CYR" w:cs="Times New Roman CYR"/>
          <w:color w:val="000000"/>
          <w:sz w:val="28"/>
          <w:szCs w:val="28"/>
        </w:rPr>
        <w:t>результативности их труда.</w:t>
      </w:r>
    </w:p>
    <w:p w14:paraId="72B0804B" w14:textId="77777777" w:rsidR="00112F27" w:rsidRDefault="00742C41">
      <w:pPr>
        <w:spacing w:after="0" w:line="240" w:lineRule="auto"/>
        <w:ind w:firstLine="709"/>
        <w:jc w:val="both"/>
        <w:rPr>
          <w:rFonts w:ascii="Times New Roman" w:hAnsi="Times New Roman"/>
          <w:sz w:val="24"/>
          <w:szCs w:val="24"/>
        </w:rPr>
      </w:pPr>
      <w:r>
        <w:rPr>
          <w:rFonts w:ascii="Times New Roman CYR" w:hAnsi="Times New Roman CYR" w:cs="Times New Roman CYR"/>
          <w:color w:val="000000"/>
          <w:sz w:val="28"/>
          <w:szCs w:val="28"/>
        </w:rPr>
        <w:t xml:space="preserve">1.2. </w:t>
      </w:r>
      <w:r>
        <w:rPr>
          <w:rFonts w:ascii="Times New Roman" w:hAnsi="Times New Roman"/>
          <w:sz w:val="28"/>
          <w:szCs w:val="28"/>
        </w:rPr>
        <w:t xml:space="preserve">Положение устанавливает единые принципы построения системы оплаты труда работников муниципальных образовательных организаций, </w:t>
      </w:r>
      <w:r>
        <w:rPr>
          <w:rFonts w:ascii="Times New Roman" w:hAnsi="Times New Roman"/>
          <w:sz w:val="28"/>
          <w:szCs w:val="28"/>
          <w:shd w:val="clear" w:color="auto" w:fill="FFFFFF"/>
        </w:rPr>
        <w:t>подведомственных управлению образования администрации муниципального образования город Горячий Ключ.</w:t>
      </w:r>
    </w:p>
    <w:p w14:paraId="7836C22B" w14:textId="77777777" w:rsidR="00112F27" w:rsidRDefault="00742C41">
      <w:pPr>
        <w:tabs>
          <w:tab w:val="right" w:pos="9632"/>
        </w:tabs>
        <w:spacing w:after="0" w:line="240" w:lineRule="auto"/>
        <w:ind w:firstLine="709"/>
        <w:rPr>
          <w:rFonts w:ascii="Times New Roman" w:hAnsi="Times New Roman"/>
          <w:sz w:val="28"/>
          <w:szCs w:val="28"/>
        </w:rPr>
      </w:pPr>
      <w:r>
        <w:rPr>
          <w:rFonts w:ascii="Times New Roman CYR" w:hAnsi="Times New Roman CYR" w:cs="Times New Roman CYR"/>
          <w:color w:val="000000"/>
          <w:sz w:val="28"/>
          <w:szCs w:val="28"/>
        </w:rPr>
        <w:t xml:space="preserve">1.3. </w:t>
      </w:r>
      <w:r>
        <w:rPr>
          <w:rFonts w:ascii="Times New Roman" w:hAnsi="Times New Roman"/>
          <w:sz w:val="28"/>
          <w:szCs w:val="28"/>
        </w:rPr>
        <w:t>Перечень нормативных правовых актов, являющихся основанием для принятия Положения:</w:t>
      </w:r>
    </w:p>
    <w:p w14:paraId="67C3E561" w14:textId="77777777" w:rsidR="00112F27" w:rsidRDefault="00742C41">
      <w:pPr>
        <w:tabs>
          <w:tab w:val="right" w:pos="9632"/>
        </w:tabs>
        <w:spacing w:after="0" w:line="240" w:lineRule="auto"/>
        <w:ind w:firstLine="709"/>
        <w:rPr>
          <w:rFonts w:ascii="Times New Roman" w:hAnsi="Times New Roman"/>
          <w:sz w:val="28"/>
          <w:szCs w:val="28"/>
        </w:rPr>
      </w:pPr>
      <w:r>
        <w:rPr>
          <w:rFonts w:ascii="Times New Roman CYR" w:hAnsi="Times New Roman CYR" w:cs="Times New Roman CYR"/>
          <w:color w:val="000000"/>
          <w:sz w:val="28"/>
          <w:szCs w:val="28"/>
        </w:rPr>
        <w:t>Трудовой кодекс Российской Федерации (далее – ТК РФ);</w:t>
      </w:r>
    </w:p>
    <w:p w14:paraId="61439A8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Федеральный закон от 29 декабря 2012</w:t>
      </w:r>
      <w:r>
        <w:rPr>
          <w:rFonts w:ascii="Times New Roman" w:hAnsi="Times New Roman"/>
          <w:color w:val="000000"/>
          <w:sz w:val="28"/>
          <w:szCs w:val="28"/>
          <w:lang w:val="en-US"/>
        </w:rPr>
        <w:t> </w:t>
      </w:r>
      <w:r>
        <w:rPr>
          <w:rFonts w:ascii="Times New Roman CYR" w:hAnsi="Times New Roman CYR" w:cs="Times New Roman CYR"/>
          <w:color w:val="000000"/>
          <w:sz w:val="28"/>
          <w:szCs w:val="28"/>
        </w:rPr>
        <w:t xml:space="preserve">г. № 273-ФЗ </w:t>
      </w:r>
      <w:r>
        <w:rPr>
          <w:rFonts w:ascii="Times New Roman" w:hAnsi="Times New Roman"/>
          <w:color w:val="000000"/>
          <w:sz w:val="28"/>
          <w:szCs w:val="28"/>
        </w:rPr>
        <w:t>«</w:t>
      </w:r>
      <w:r>
        <w:rPr>
          <w:rFonts w:ascii="Times New Roman CYR" w:hAnsi="Times New Roman CYR" w:cs="Times New Roman CYR"/>
          <w:color w:val="000000"/>
          <w:sz w:val="28"/>
          <w:szCs w:val="28"/>
        </w:rPr>
        <w:t>Об образовании в</w:t>
      </w:r>
      <w:r>
        <w:rPr>
          <w:rFonts w:ascii="Times New Roman" w:hAnsi="Times New Roman"/>
          <w:color w:val="000000"/>
          <w:sz w:val="28"/>
          <w:szCs w:val="28"/>
          <w:lang w:val="en-US"/>
        </w:rPr>
        <w:t> </w:t>
      </w:r>
      <w:r>
        <w:rPr>
          <w:rFonts w:ascii="Times New Roman CYR" w:hAnsi="Times New Roman CYR" w:cs="Times New Roman CYR"/>
          <w:color w:val="000000"/>
          <w:sz w:val="28"/>
          <w:szCs w:val="28"/>
        </w:rPr>
        <w:t>Российской Федерации</w:t>
      </w:r>
      <w:r>
        <w:rPr>
          <w:rFonts w:ascii="Times New Roman" w:hAnsi="Times New Roman"/>
          <w:color w:val="000000"/>
          <w:sz w:val="28"/>
          <w:szCs w:val="28"/>
        </w:rPr>
        <w:t>» (</w:t>
      </w:r>
      <w:r>
        <w:rPr>
          <w:rFonts w:ascii="Times New Roman CYR" w:hAnsi="Times New Roman CYR" w:cs="Times New Roman CYR"/>
          <w:color w:val="000000"/>
          <w:sz w:val="28"/>
          <w:szCs w:val="28"/>
        </w:rPr>
        <w:t>далее – Федеральный закон № 273-ФЗ);</w:t>
      </w:r>
    </w:p>
    <w:p w14:paraId="22E8DA33" w14:textId="0F7E5CE6" w:rsidR="00A31016" w:rsidRDefault="00742C41">
      <w:pPr>
        <w:spacing w:after="0" w:line="240" w:lineRule="auto"/>
        <w:ind w:firstLine="709"/>
        <w:jc w:val="both"/>
        <w:rPr>
          <w:rFonts w:asciiTheme="minorHAnsi" w:hAnsiTheme="minorHAnsi" w:cs="Times New Roman CYR"/>
          <w:color w:val="000000"/>
          <w:sz w:val="28"/>
          <w:szCs w:val="28"/>
        </w:rPr>
      </w:pPr>
      <w:r>
        <w:rPr>
          <w:rFonts w:ascii="Times New Roman CYR" w:hAnsi="Times New Roman CYR" w:cs="Times New Roman CYR"/>
          <w:color w:val="000000"/>
          <w:sz w:val="28"/>
          <w:szCs w:val="28"/>
        </w:rPr>
        <w:t>постановление Правительства Российской Федерации от 21 февраля 2022</w:t>
      </w:r>
      <w:r>
        <w:rPr>
          <w:rFonts w:ascii="Times New Roman" w:hAnsi="Times New Roman"/>
          <w:color w:val="000000"/>
          <w:sz w:val="28"/>
          <w:szCs w:val="28"/>
          <w:lang w:val="en-US"/>
        </w:rPr>
        <w:t> </w:t>
      </w:r>
      <w:r>
        <w:rPr>
          <w:rFonts w:ascii="Times New Roman CYR" w:hAnsi="Times New Roman CYR" w:cs="Times New Roman CYR"/>
          <w:color w:val="000000"/>
          <w:sz w:val="28"/>
          <w:szCs w:val="28"/>
        </w:rPr>
        <w:t xml:space="preserve">г. № 225 </w:t>
      </w:r>
      <w:r>
        <w:rPr>
          <w:rFonts w:ascii="Times New Roman" w:hAnsi="Times New Roman"/>
          <w:color w:val="000000"/>
          <w:sz w:val="28"/>
          <w:szCs w:val="28"/>
        </w:rPr>
        <w:t>«</w:t>
      </w:r>
      <w:r>
        <w:rPr>
          <w:rFonts w:ascii="Times New Roman CYR" w:hAnsi="Times New Roman CYR" w:cs="Times New Roman CYR"/>
          <w:color w:val="000000"/>
          <w:sz w:val="28"/>
          <w:szCs w:val="28"/>
        </w:rPr>
        <w:t xml:space="preserve">Об утверждении номенклатуры должностей педагогических работников организаций, осуществляющих образовательную деятельность, </w:t>
      </w:r>
      <w:proofErr w:type="gramStart"/>
      <w:r>
        <w:rPr>
          <w:rFonts w:ascii="Times New Roman CYR" w:hAnsi="Times New Roman CYR" w:cs="Times New Roman CYR"/>
          <w:color w:val="000000"/>
          <w:sz w:val="28"/>
          <w:szCs w:val="28"/>
        </w:rPr>
        <w:t>должностей</w:t>
      </w:r>
      <w:r w:rsidR="00A31016">
        <w:rPr>
          <w:rFonts w:asciiTheme="minorHAnsi" w:hAnsiTheme="minorHAnsi" w:cs="Times New Roman CYR"/>
          <w:color w:val="000000"/>
          <w:sz w:val="28"/>
          <w:szCs w:val="28"/>
        </w:rPr>
        <w:t xml:space="preserve"> </w:t>
      </w:r>
      <w:r>
        <w:rPr>
          <w:rFonts w:ascii="Times New Roman CYR" w:hAnsi="Times New Roman CYR" w:cs="Times New Roman CYR"/>
          <w:color w:val="000000"/>
          <w:sz w:val="28"/>
          <w:szCs w:val="28"/>
        </w:rPr>
        <w:t xml:space="preserve"> руководителей</w:t>
      </w:r>
      <w:proofErr w:type="gramEnd"/>
      <w:r>
        <w:rPr>
          <w:rFonts w:ascii="Times New Roman CYR" w:hAnsi="Times New Roman CYR" w:cs="Times New Roman CYR"/>
          <w:color w:val="000000"/>
          <w:sz w:val="28"/>
          <w:szCs w:val="28"/>
        </w:rPr>
        <w:t xml:space="preserve"> </w:t>
      </w:r>
      <w:r w:rsidR="00A31016">
        <w:rPr>
          <w:rFonts w:asciiTheme="minorHAnsi" w:hAnsiTheme="minorHAnsi" w:cs="Times New Roman CYR"/>
          <w:color w:val="000000"/>
          <w:sz w:val="28"/>
          <w:szCs w:val="28"/>
        </w:rPr>
        <w:t xml:space="preserve"> </w:t>
      </w:r>
      <w:r>
        <w:rPr>
          <w:rFonts w:ascii="Times New Roman CYR" w:hAnsi="Times New Roman CYR" w:cs="Times New Roman CYR"/>
          <w:color w:val="000000"/>
          <w:sz w:val="28"/>
          <w:szCs w:val="28"/>
        </w:rPr>
        <w:t>образовательных</w:t>
      </w:r>
      <w:r w:rsidR="00A31016">
        <w:rPr>
          <w:rFonts w:asciiTheme="minorHAnsi" w:hAnsiTheme="minorHAnsi" w:cs="Times New Roman CYR"/>
          <w:color w:val="000000"/>
          <w:sz w:val="28"/>
          <w:szCs w:val="28"/>
        </w:rPr>
        <w:t xml:space="preserve">  </w:t>
      </w:r>
      <w:r>
        <w:rPr>
          <w:rFonts w:ascii="Times New Roman CYR" w:hAnsi="Times New Roman CYR" w:cs="Times New Roman CYR"/>
          <w:color w:val="000000"/>
          <w:sz w:val="28"/>
          <w:szCs w:val="28"/>
        </w:rPr>
        <w:t xml:space="preserve"> организаций</w:t>
      </w:r>
      <w:r>
        <w:rPr>
          <w:rFonts w:ascii="Times New Roman" w:hAnsi="Times New Roman"/>
          <w:color w:val="000000"/>
          <w:sz w:val="28"/>
          <w:szCs w:val="28"/>
        </w:rPr>
        <w:t>» (</w:t>
      </w:r>
      <w:r>
        <w:rPr>
          <w:rFonts w:ascii="Times New Roman CYR" w:hAnsi="Times New Roman CYR" w:cs="Times New Roman CYR"/>
          <w:color w:val="000000"/>
          <w:sz w:val="28"/>
          <w:szCs w:val="28"/>
        </w:rPr>
        <w:t>далее –</w:t>
      </w:r>
      <w:r w:rsidR="00A31016">
        <w:rPr>
          <w:rFonts w:asciiTheme="minorHAnsi" w:hAnsiTheme="minorHAnsi" w:cs="Times New Roman CYR"/>
          <w:color w:val="000000"/>
          <w:sz w:val="28"/>
          <w:szCs w:val="28"/>
        </w:rPr>
        <w:t xml:space="preserve">  </w:t>
      </w:r>
      <w:r>
        <w:rPr>
          <w:rFonts w:ascii="Times New Roman CYR" w:hAnsi="Times New Roman CYR" w:cs="Times New Roman CYR"/>
          <w:color w:val="000000"/>
          <w:sz w:val="28"/>
          <w:szCs w:val="28"/>
        </w:rPr>
        <w:t xml:space="preserve"> Постановлен</w:t>
      </w:r>
      <w:r w:rsidR="00A31016">
        <w:rPr>
          <w:rFonts w:asciiTheme="minorHAnsi" w:hAnsiTheme="minorHAnsi" w:cs="Times New Roman CYR"/>
          <w:color w:val="000000"/>
          <w:sz w:val="28"/>
          <w:szCs w:val="28"/>
        </w:rPr>
        <w:t>-</w:t>
      </w:r>
    </w:p>
    <w:p w14:paraId="798BC9D0" w14:textId="5204F2F1" w:rsidR="00112F27" w:rsidRDefault="00742C41" w:rsidP="00A31016">
      <w:pPr>
        <w:spacing w:after="0" w:line="240" w:lineRule="auto"/>
        <w:jc w:val="both"/>
        <w:rPr>
          <w:rFonts w:ascii="Times New Roman" w:hAnsi="Times New Roman"/>
          <w:color w:val="000000"/>
          <w:sz w:val="28"/>
          <w:szCs w:val="28"/>
        </w:rPr>
      </w:pPr>
      <w:proofErr w:type="spellStart"/>
      <w:r>
        <w:rPr>
          <w:rFonts w:ascii="Times New Roman CYR" w:hAnsi="Times New Roman CYR" w:cs="Times New Roman CYR"/>
          <w:color w:val="000000"/>
          <w:sz w:val="28"/>
          <w:szCs w:val="28"/>
        </w:rPr>
        <w:lastRenderedPageBreak/>
        <w:t>ие</w:t>
      </w:r>
      <w:proofErr w:type="spellEnd"/>
      <w:r>
        <w:rPr>
          <w:rFonts w:ascii="Times New Roman" w:hAnsi="Times New Roman"/>
          <w:color w:val="000000"/>
          <w:sz w:val="28"/>
          <w:szCs w:val="28"/>
          <w:lang w:val="en-US"/>
        </w:rPr>
        <w:t> </w:t>
      </w:r>
      <w:r>
        <w:rPr>
          <w:rFonts w:ascii="Times New Roman" w:hAnsi="Times New Roman"/>
          <w:color w:val="000000"/>
          <w:sz w:val="28"/>
          <w:szCs w:val="28"/>
        </w:rPr>
        <w:t>№</w:t>
      </w:r>
      <w:r>
        <w:rPr>
          <w:rFonts w:ascii="Times New Roman" w:hAnsi="Times New Roman"/>
          <w:color w:val="000000"/>
          <w:sz w:val="28"/>
          <w:szCs w:val="28"/>
          <w:lang w:val="en-US"/>
        </w:rPr>
        <w:t> </w:t>
      </w:r>
      <w:r>
        <w:rPr>
          <w:rFonts w:ascii="Times New Roman" w:hAnsi="Times New Roman"/>
          <w:color w:val="000000"/>
          <w:sz w:val="28"/>
          <w:szCs w:val="28"/>
        </w:rPr>
        <w:t>225);</w:t>
      </w:r>
    </w:p>
    <w:p w14:paraId="02CA272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постановление Государственного комитета СССР по труду и социальным вопросам и Секретариата ВЦСПС от 31 января 1985</w:t>
      </w:r>
      <w:r>
        <w:rPr>
          <w:rFonts w:ascii="Times New Roman" w:hAnsi="Times New Roman"/>
          <w:color w:val="000000"/>
          <w:sz w:val="28"/>
          <w:szCs w:val="28"/>
          <w:lang w:val="en-US"/>
        </w:rPr>
        <w:t> </w:t>
      </w:r>
      <w:r>
        <w:rPr>
          <w:rFonts w:ascii="Times New Roman CYR" w:hAnsi="Times New Roman CYR" w:cs="Times New Roman CYR"/>
          <w:color w:val="000000"/>
          <w:sz w:val="28"/>
          <w:szCs w:val="28"/>
        </w:rPr>
        <w:t xml:space="preserve">г. № 31/3-30 </w:t>
      </w:r>
      <w:r>
        <w:rPr>
          <w:rFonts w:ascii="Times New Roman" w:hAnsi="Times New Roman"/>
          <w:color w:val="000000"/>
          <w:sz w:val="28"/>
          <w:szCs w:val="28"/>
        </w:rPr>
        <w:t>«</w:t>
      </w:r>
      <w:r>
        <w:rPr>
          <w:rFonts w:ascii="Times New Roman CYR" w:hAnsi="Times New Roman CYR" w:cs="Times New Roman CYR"/>
          <w:color w:val="000000"/>
          <w:sz w:val="28"/>
          <w:szCs w:val="28"/>
        </w:rPr>
        <w:t xml:space="preserve">Об утверждении </w:t>
      </w:r>
      <w:r>
        <w:rPr>
          <w:rFonts w:ascii="Times New Roman" w:hAnsi="Times New Roman"/>
          <w:color w:val="000000"/>
          <w:sz w:val="28"/>
          <w:szCs w:val="28"/>
        </w:rPr>
        <w:t>«</w:t>
      </w:r>
      <w:r>
        <w:rPr>
          <w:rFonts w:ascii="Times New Roman CYR" w:hAnsi="Times New Roman CYR" w:cs="Times New Roman CYR"/>
          <w:color w:val="000000"/>
          <w:sz w:val="28"/>
          <w:szCs w:val="28"/>
        </w:rPr>
        <w:t>Общих положений Единого тарифно-квалификационного справочника работ и профессий рабочих народного хозяйства СССР</w:t>
      </w:r>
      <w:r>
        <w:rPr>
          <w:rFonts w:ascii="Times New Roman" w:hAnsi="Times New Roman"/>
          <w:color w:val="000000"/>
          <w:sz w:val="28"/>
          <w:szCs w:val="28"/>
        </w:rPr>
        <w:t xml:space="preserve">»; </w:t>
      </w:r>
      <w:r>
        <w:rPr>
          <w:rFonts w:ascii="Times New Roman CYR" w:hAnsi="Times New Roman CYR" w:cs="Times New Roman CYR"/>
          <w:color w:val="000000"/>
          <w:sz w:val="28"/>
          <w:szCs w:val="28"/>
        </w:rPr>
        <w:t xml:space="preserve">раздела </w:t>
      </w:r>
      <w:r>
        <w:rPr>
          <w:rFonts w:ascii="Times New Roman" w:hAnsi="Times New Roman"/>
          <w:color w:val="000000"/>
          <w:sz w:val="28"/>
          <w:szCs w:val="28"/>
        </w:rPr>
        <w:t>«</w:t>
      </w:r>
      <w:r>
        <w:rPr>
          <w:rFonts w:ascii="Times New Roman CYR" w:hAnsi="Times New Roman CYR" w:cs="Times New Roman CYR"/>
          <w:color w:val="000000"/>
          <w:sz w:val="28"/>
          <w:szCs w:val="28"/>
        </w:rPr>
        <w:t>Профессии рабочих, общие для всех отраслей народного хозяйства</w:t>
      </w:r>
      <w:r>
        <w:rPr>
          <w:rFonts w:ascii="Times New Roman" w:hAnsi="Times New Roman"/>
          <w:color w:val="000000"/>
          <w:sz w:val="28"/>
          <w:szCs w:val="28"/>
        </w:rPr>
        <w:t xml:space="preserve">» </w:t>
      </w:r>
      <w:r>
        <w:rPr>
          <w:rFonts w:ascii="Times New Roman CYR" w:hAnsi="Times New Roman CYR" w:cs="Times New Roman CYR"/>
          <w:color w:val="000000"/>
          <w:sz w:val="28"/>
          <w:szCs w:val="28"/>
        </w:rPr>
        <w:t>Единого тарифно-квалификационного справочника работ и профессий рабочих, выпуск 1</w:t>
      </w:r>
      <w:r>
        <w:rPr>
          <w:rFonts w:ascii="Times New Roman" w:hAnsi="Times New Roman"/>
          <w:color w:val="000000"/>
          <w:sz w:val="28"/>
          <w:szCs w:val="28"/>
        </w:rPr>
        <w:t>» (</w:t>
      </w:r>
      <w:r>
        <w:rPr>
          <w:rFonts w:ascii="Times New Roman CYR" w:hAnsi="Times New Roman CYR" w:cs="Times New Roman CYR"/>
          <w:color w:val="000000"/>
          <w:sz w:val="28"/>
          <w:szCs w:val="28"/>
        </w:rPr>
        <w:t>далее – Постановление № 31);</w:t>
      </w:r>
    </w:p>
    <w:p w14:paraId="204DB182"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постановление Министерства труда Российской Федерации от 10 ноября 1992 г. № 31 «Об утверждении тарифно-квалификационных характеристик по общеотраслевым профессиям рабочих» (далее - Постановление МТ РФ № 31);</w:t>
      </w:r>
    </w:p>
    <w:p w14:paraId="5F9F78A2" w14:textId="16C1D53C"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постановление Министерства труда и социального развития Российской</w:t>
      </w:r>
      <w:r w:rsidR="002D68FA">
        <w:rPr>
          <w:rFonts w:asciiTheme="minorHAnsi" w:hAnsiTheme="minorHAnsi" w:cs="Times New Roman CYR"/>
          <w:color w:val="000000"/>
          <w:sz w:val="28"/>
          <w:szCs w:val="28"/>
        </w:rPr>
        <w:t xml:space="preserve"> Ф</w:t>
      </w:r>
      <w:r>
        <w:rPr>
          <w:rFonts w:ascii="Times New Roman CYR" w:hAnsi="Times New Roman CYR" w:cs="Times New Roman CYR"/>
          <w:color w:val="000000"/>
          <w:sz w:val="28"/>
          <w:szCs w:val="28"/>
        </w:rPr>
        <w:t>едерации от 21 августа 1998</w:t>
      </w:r>
      <w:r>
        <w:rPr>
          <w:rFonts w:ascii="Times New Roman" w:hAnsi="Times New Roman"/>
          <w:color w:val="000000"/>
          <w:sz w:val="28"/>
          <w:szCs w:val="28"/>
          <w:lang w:val="en-US"/>
        </w:rPr>
        <w:t> </w:t>
      </w:r>
      <w:r>
        <w:rPr>
          <w:rFonts w:ascii="Times New Roman CYR" w:hAnsi="Times New Roman CYR" w:cs="Times New Roman CYR"/>
          <w:color w:val="000000"/>
          <w:sz w:val="28"/>
          <w:szCs w:val="28"/>
        </w:rPr>
        <w:t xml:space="preserve">г. № 37 </w:t>
      </w:r>
      <w:r>
        <w:rPr>
          <w:rFonts w:ascii="Times New Roman" w:hAnsi="Times New Roman"/>
          <w:color w:val="000000"/>
          <w:sz w:val="28"/>
          <w:szCs w:val="28"/>
        </w:rPr>
        <w:t>«</w:t>
      </w:r>
      <w:r>
        <w:rPr>
          <w:rFonts w:ascii="Times New Roman CYR" w:hAnsi="Times New Roman CYR" w:cs="Times New Roman CYR"/>
          <w:color w:val="000000"/>
          <w:sz w:val="28"/>
          <w:szCs w:val="28"/>
        </w:rPr>
        <w:t>Об утверждении Квалификационного справочника должностей руководителей, специалистов и других служащих</w:t>
      </w:r>
      <w:r>
        <w:rPr>
          <w:rFonts w:ascii="Times New Roman" w:hAnsi="Times New Roman"/>
          <w:color w:val="000000"/>
          <w:sz w:val="28"/>
          <w:szCs w:val="28"/>
        </w:rPr>
        <w:t>» (</w:t>
      </w:r>
      <w:r>
        <w:rPr>
          <w:rFonts w:ascii="Times New Roman CYR" w:hAnsi="Times New Roman CYR" w:cs="Times New Roman CYR"/>
          <w:color w:val="000000"/>
          <w:sz w:val="28"/>
          <w:szCs w:val="28"/>
        </w:rPr>
        <w:t>далее – Постановление № 37);</w:t>
      </w:r>
    </w:p>
    <w:p w14:paraId="03E3B65F" w14:textId="5588A549"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постановление Министерства труда и социального развития Российской</w:t>
      </w:r>
      <w:r w:rsidR="002D68FA">
        <w:rPr>
          <w:rFonts w:asciiTheme="minorHAnsi" w:hAnsiTheme="minorHAnsi" w:cs="Times New Roman CYR"/>
          <w:color w:val="000000"/>
          <w:sz w:val="28"/>
          <w:szCs w:val="28"/>
        </w:rPr>
        <w:t xml:space="preserve"> Ф</w:t>
      </w:r>
      <w:r>
        <w:rPr>
          <w:rFonts w:ascii="Times New Roman CYR" w:hAnsi="Times New Roman CYR" w:cs="Times New Roman CYR"/>
          <w:color w:val="000000"/>
          <w:sz w:val="28"/>
          <w:szCs w:val="28"/>
        </w:rPr>
        <w:t>едерации от 15 ноября 1999</w:t>
      </w:r>
      <w:r>
        <w:rPr>
          <w:rFonts w:ascii="Times New Roman" w:hAnsi="Times New Roman"/>
          <w:color w:val="000000"/>
          <w:sz w:val="28"/>
          <w:szCs w:val="28"/>
          <w:lang w:val="en-US"/>
        </w:rPr>
        <w:t> </w:t>
      </w:r>
      <w:r>
        <w:rPr>
          <w:rFonts w:ascii="Times New Roman CYR" w:hAnsi="Times New Roman CYR" w:cs="Times New Roman CYR"/>
          <w:color w:val="000000"/>
          <w:sz w:val="28"/>
          <w:szCs w:val="28"/>
        </w:rPr>
        <w:t xml:space="preserve">г. № 45 </w:t>
      </w:r>
      <w:r>
        <w:rPr>
          <w:rFonts w:ascii="Times New Roman" w:hAnsi="Times New Roman"/>
          <w:color w:val="000000"/>
          <w:sz w:val="28"/>
          <w:szCs w:val="28"/>
        </w:rPr>
        <w:t>«</w:t>
      </w:r>
      <w:r>
        <w:rPr>
          <w:rFonts w:ascii="Times New Roman CYR" w:hAnsi="Times New Roman CYR" w:cs="Times New Roman CYR"/>
          <w:color w:val="000000"/>
          <w:sz w:val="28"/>
          <w:szCs w:val="28"/>
        </w:rPr>
        <w:t>Об утверждении Единого тарифно-ква-</w:t>
      </w:r>
      <w:proofErr w:type="spellStart"/>
      <w:r>
        <w:rPr>
          <w:rFonts w:ascii="Times New Roman CYR" w:hAnsi="Times New Roman CYR" w:cs="Times New Roman CYR"/>
          <w:color w:val="000000"/>
          <w:sz w:val="28"/>
          <w:szCs w:val="28"/>
        </w:rPr>
        <w:t>лификационного</w:t>
      </w:r>
      <w:proofErr w:type="spellEnd"/>
      <w:r>
        <w:rPr>
          <w:rFonts w:ascii="Times New Roman CYR" w:hAnsi="Times New Roman CYR" w:cs="Times New Roman CYR"/>
          <w:color w:val="000000"/>
          <w:sz w:val="28"/>
          <w:szCs w:val="28"/>
        </w:rPr>
        <w:t xml:space="preserve"> справочника работ и профессий рабочих, выпуск 2, разделы: </w:t>
      </w:r>
      <w:r>
        <w:rPr>
          <w:rFonts w:ascii="Times New Roman" w:hAnsi="Times New Roman"/>
          <w:color w:val="000000"/>
          <w:sz w:val="28"/>
          <w:szCs w:val="28"/>
        </w:rPr>
        <w:t>«</w:t>
      </w:r>
      <w:r>
        <w:rPr>
          <w:rFonts w:ascii="Times New Roman CYR" w:hAnsi="Times New Roman CYR" w:cs="Times New Roman CYR"/>
          <w:color w:val="000000"/>
          <w:sz w:val="28"/>
          <w:szCs w:val="28"/>
        </w:rPr>
        <w:t>Литейные работы</w:t>
      </w:r>
      <w:r>
        <w:rPr>
          <w:rFonts w:ascii="Times New Roman" w:hAnsi="Times New Roman"/>
          <w:color w:val="000000"/>
          <w:sz w:val="28"/>
          <w:szCs w:val="28"/>
        </w:rPr>
        <w:t>», «</w:t>
      </w:r>
      <w:r>
        <w:rPr>
          <w:rFonts w:ascii="Times New Roman CYR" w:hAnsi="Times New Roman CYR" w:cs="Times New Roman CYR"/>
          <w:color w:val="000000"/>
          <w:sz w:val="28"/>
          <w:szCs w:val="28"/>
        </w:rPr>
        <w:t>Сварочные работы</w:t>
      </w:r>
      <w:r>
        <w:rPr>
          <w:rFonts w:ascii="Times New Roman" w:hAnsi="Times New Roman"/>
          <w:color w:val="000000"/>
          <w:sz w:val="28"/>
          <w:szCs w:val="28"/>
        </w:rPr>
        <w:t>», «</w:t>
      </w:r>
      <w:r>
        <w:rPr>
          <w:rFonts w:ascii="Times New Roman CYR" w:hAnsi="Times New Roman CYR" w:cs="Times New Roman CYR"/>
          <w:color w:val="000000"/>
          <w:sz w:val="28"/>
          <w:szCs w:val="28"/>
        </w:rPr>
        <w:t>Котельные, холодноштамповочные, волочильные и давильные работы</w:t>
      </w:r>
      <w:r>
        <w:rPr>
          <w:rFonts w:ascii="Times New Roman" w:hAnsi="Times New Roman"/>
          <w:color w:val="000000"/>
          <w:sz w:val="28"/>
          <w:szCs w:val="28"/>
        </w:rPr>
        <w:t>», «</w:t>
      </w:r>
      <w:r>
        <w:rPr>
          <w:rFonts w:ascii="Times New Roman CYR" w:hAnsi="Times New Roman CYR" w:cs="Times New Roman CYR"/>
          <w:color w:val="000000"/>
          <w:sz w:val="28"/>
          <w:szCs w:val="28"/>
        </w:rPr>
        <w:t>Кузнечно-прессовые и термические работы</w:t>
      </w:r>
      <w:r>
        <w:rPr>
          <w:rFonts w:ascii="Times New Roman" w:hAnsi="Times New Roman"/>
          <w:color w:val="000000"/>
          <w:sz w:val="28"/>
          <w:szCs w:val="28"/>
        </w:rPr>
        <w:t>», «</w:t>
      </w:r>
      <w:r>
        <w:rPr>
          <w:rFonts w:ascii="Times New Roman CYR" w:hAnsi="Times New Roman CYR" w:cs="Times New Roman CYR"/>
          <w:color w:val="000000"/>
          <w:sz w:val="28"/>
          <w:szCs w:val="28"/>
        </w:rPr>
        <w:t>Механическая обработка металлов и других материалов</w:t>
      </w:r>
      <w:r>
        <w:rPr>
          <w:rFonts w:ascii="Times New Roman" w:hAnsi="Times New Roman"/>
          <w:color w:val="000000"/>
          <w:sz w:val="28"/>
          <w:szCs w:val="28"/>
        </w:rPr>
        <w:t>», «</w:t>
      </w:r>
      <w:r>
        <w:rPr>
          <w:rFonts w:ascii="Times New Roman CYR" w:hAnsi="Times New Roman CYR" w:cs="Times New Roman CYR"/>
          <w:color w:val="000000"/>
          <w:sz w:val="28"/>
          <w:szCs w:val="28"/>
        </w:rPr>
        <w:t>Металлопокрытия и</w:t>
      </w:r>
      <w:r>
        <w:rPr>
          <w:rFonts w:ascii="Times New Roman" w:hAnsi="Times New Roman"/>
          <w:color w:val="000000"/>
          <w:sz w:val="28"/>
          <w:szCs w:val="28"/>
          <w:lang w:val="en-US"/>
        </w:rPr>
        <w:t> </w:t>
      </w:r>
      <w:r>
        <w:rPr>
          <w:rFonts w:ascii="Times New Roman CYR" w:hAnsi="Times New Roman CYR" w:cs="Times New Roman CYR"/>
          <w:color w:val="000000"/>
          <w:sz w:val="28"/>
          <w:szCs w:val="28"/>
        </w:rPr>
        <w:t>окраска</w:t>
      </w:r>
      <w:r>
        <w:rPr>
          <w:rFonts w:ascii="Times New Roman" w:hAnsi="Times New Roman"/>
          <w:color w:val="000000"/>
          <w:sz w:val="28"/>
          <w:szCs w:val="28"/>
        </w:rPr>
        <w:t>», «</w:t>
      </w:r>
      <w:r>
        <w:rPr>
          <w:rFonts w:ascii="Times New Roman CYR" w:hAnsi="Times New Roman CYR" w:cs="Times New Roman CYR"/>
          <w:color w:val="000000"/>
          <w:sz w:val="28"/>
          <w:szCs w:val="28"/>
        </w:rPr>
        <w:t>Эмалирование</w:t>
      </w:r>
      <w:r>
        <w:rPr>
          <w:rFonts w:ascii="Times New Roman" w:hAnsi="Times New Roman"/>
          <w:color w:val="000000"/>
          <w:sz w:val="28"/>
          <w:szCs w:val="28"/>
        </w:rPr>
        <w:t>», «</w:t>
      </w:r>
      <w:r>
        <w:rPr>
          <w:rFonts w:ascii="Times New Roman CYR" w:hAnsi="Times New Roman CYR" w:cs="Times New Roman CYR"/>
          <w:color w:val="000000"/>
          <w:sz w:val="28"/>
          <w:szCs w:val="28"/>
        </w:rPr>
        <w:t>Слесарные и слесарно-сборочные работы</w:t>
      </w:r>
      <w:r>
        <w:rPr>
          <w:rFonts w:ascii="Times New Roman" w:hAnsi="Times New Roman"/>
          <w:color w:val="000000"/>
          <w:sz w:val="28"/>
          <w:szCs w:val="28"/>
        </w:rPr>
        <w:t>» (</w:t>
      </w:r>
      <w:r>
        <w:rPr>
          <w:rFonts w:ascii="Times New Roman CYR" w:hAnsi="Times New Roman CYR" w:cs="Times New Roman CYR"/>
          <w:color w:val="000000"/>
          <w:sz w:val="28"/>
          <w:szCs w:val="28"/>
        </w:rPr>
        <w:t>далее</w:t>
      </w:r>
      <w:r>
        <w:rPr>
          <w:rFonts w:ascii="Times New Roman" w:hAnsi="Times New Roman"/>
          <w:color w:val="000000"/>
          <w:sz w:val="28"/>
          <w:szCs w:val="28"/>
          <w:lang w:val="en-US"/>
        </w:rPr>
        <w:t> </w:t>
      </w:r>
      <w:r>
        <w:rPr>
          <w:rFonts w:ascii="Times New Roman" w:hAnsi="Times New Roman"/>
          <w:color w:val="000000"/>
          <w:sz w:val="28"/>
          <w:szCs w:val="28"/>
        </w:rPr>
        <w:t xml:space="preserve">– </w:t>
      </w:r>
      <w:r>
        <w:rPr>
          <w:rFonts w:ascii="Times New Roman CYR" w:hAnsi="Times New Roman CYR" w:cs="Times New Roman CYR"/>
          <w:color w:val="000000"/>
          <w:sz w:val="28"/>
          <w:szCs w:val="28"/>
        </w:rPr>
        <w:t>Постановление № 45);</w:t>
      </w:r>
    </w:p>
    <w:p w14:paraId="51D813F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постановление Министерства труда и социального развития Российской Федерации от 5 марта 2004</w:t>
      </w:r>
      <w:r>
        <w:rPr>
          <w:rFonts w:ascii="Times New Roman" w:hAnsi="Times New Roman"/>
          <w:color w:val="000000"/>
          <w:sz w:val="28"/>
          <w:szCs w:val="28"/>
          <w:lang w:val="en-US"/>
        </w:rPr>
        <w:t> </w:t>
      </w:r>
      <w:r>
        <w:rPr>
          <w:rFonts w:ascii="Times New Roman CYR" w:hAnsi="Times New Roman CYR" w:cs="Times New Roman CYR"/>
          <w:color w:val="000000"/>
          <w:sz w:val="28"/>
          <w:szCs w:val="28"/>
        </w:rPr>
        <w:t xml:space="preserve">г. № 30 </w:t>
      </w:r>
      <w:r>
        <w:rPr>
          <w:rFonts w:ascii="Times New Roman" w:hAnsi="Times New Roman"/>
          <w:color w:val="000000"/>
          <w:sz w:val="28"/>
          <w:szCs w:val="28"/>
        </w:rPr>
        <w:t>«</w:t>
      </w:r>
      <w:r>
        <w:rPr>
          <w:rFonts w:ascii="Times New Roman CYR" w:hAnsi="Times New Roman CYR" w:cs="Times New Roman CYR"/>
          <w:color w:val="000000"/>
          <w:sz w:val="28"/>
          <w:szCs w:val="28"/>
        </w:rPr>
        <w:t xml:space="preserve">Об утверждении Единого тарифно-квалификационного справочника работ и профессий рабочих, выпуск 51, разделы: </w:t>
      </w:r>
      <w:r>
        <w:rPr>
          <w:rFonts w:ascii="Times New Roman" w:hAnsi="Times New Roman"/>
          <w:color w:val="000000"/>
          <w:sz w:val="28"/>
          <w:szCs w:val="28"/>
        </w:rPr>
        <w:t>«</w:t>
      </w:r>
      <w:r>
        <w:rPr>
          <w:rFonts w:ascii="Times New Roman CYR" w:hAnsi="Times New Roman CYR" w:cs="Times New Roman CYR"/>
          <w:color w:val="000000"/>
          <w:sz w:val="28"/>
          <w:szCs w:val="28"/>
        </w:rPr>
        <w:t>Производство алкогольной и безалкогольной продукции</w:t>
      </w:r>
      <w:r>
        <w:rPr>
          <w:rFonts w:ascii="Times New Roman" w:hAnsi="Times New Roman"/>
          <w:color w:val="000000"/>
          <w:sz w:val="28"/>
          <w:szCs w:val="28"/>
        </w:rPr>
        <w:t>»; «</w:t>
      </w:r>
      <w:proofErr w:type="spellStart"/>
      <w:r>
        <w:rPr>
          <w:rFonts w:ascii="Times New Roman CYR" w:hAnsi="Times New Roman CYR" w:cs="Times New Roman CYR"/>
          <w:color w:val="000000"/>
          <w:sz w:val="28"/>
          <w:szCs w:val="28"/>
        </w:rPr>
        <w:t>Хлебопекарно</w:t>
      </w:r>
      <w:proofErr w:type="spellEnd"/>
      <w:r>
        <w:rPr>
          <w:rFonts w:ascii="Times New Roman CYR" w:hAnsi="Times New Roman CYR" w:cs="Times New Roman CYR"/>
          <w:color w:val="000000"/>
          <w:sz w:val="28"/>
          <w:szCs w:val="28"/>
        </w:rPr>
        <w:t>-макаронное производство</w:t>
      </w:r>
      <w:r>
        <w:rPr>
          <w:rFonts w:ascii="Times New Roman" w:hAnsi="Times New Roman"/>
          <w:color w:val="000000"/>
          <w:sz w:val="28"/>
          <w:szCs w:val="28"/>
        </w:rPr>
        <w:t>»; «</w:t>
      </w:r>
      <w:r>
        <w:rPr>
          <w:rFonts w:ascii="Times New Roman CYR" w:hAnsi="Times New Roman CYR" w:cs="Times New Roman CYR"/>
          <w:color w:val="000000"/>
          <w:sz w:val="28"/>
          <w:szCs w:val="28"/>
        </w:rPr>
        <w:t>Кондитерское производство</w:t>
      </w:r>
      <w:r>
        <w:rPr>
          <w:rFonts w:ascii="Times New Roman" w:hAnsi="Times New Roman"/>
          <w:color w:val="000000"/>
          <w:sz w:val="28"/>
          <w:szCs w:val="28"/>
        </w:rPr>
        <w:t>»; «</w:t>
      </w:r>
      <w:r>
        <w:rPr>
          <w:rFonts w:ascii="Times New Roman CYR" w:hAnsi="Times New Roman CYR" w:cs="Times New Roman CYR"/>
          <w:color w:val="000000"/>
          <w:sz w:val="28"/>
          <w:szCs w:val="28"/>
        </w:rPr>
        <w:t>Крахмалопаточное производство</w:t>
      </w:r>
      <w:r>
        <w:rPr>
          <w:rFonts w:ascii="Times New Roman" w:hAnsi="Times New Roman"/>
          <w:color w:val="000000"/>
          <w:sz w:val="28"/>
          <w:szCs w:val="28"/>
        </w:rPr>
        <w:t>»; «</w:t>
      </w:r>
      <w:r>
        <w:rPr>
          <w:rFonts w:ascii="Times New Roman CYR" w:hAnsi="Times New Roman CYR" w:cs="Times New Roman CYR"/>
          <w:color w:val="000000"/>
          <w:sz w:val="28"/>
          <w:szCs w:val="28"/>
        </w:rPr>
        <w:t>Производство сахара</w:t>
      </w:r>
      <w:r>
        <w:rPr>
          <w:rFonts w:ascii="Times New Roman" w:hAnsi="Times New Roman"/>
          <w:color w:val="000000"/>
          <w:sz w:val="28"/>
          <w:szCs w:val="28"/>
        </w:rPr>
        <w:t>»; «</w:t>
      </w:r>
      <w:r>
        <w:rPr>
          <w:rFonts w:ascii="Times New Roman CYR" w:hAnsi="Times New Roman CYR" w:cs="Times New Roman CYR"/>
          <w:color w:val="000000"/>
          <w:sz w:val="28"/>
          <w:szCs w:val="28"/>
        </w:rPr>
        <w:t>Производство пищевых концентратов</w:t>
      </w:r>
      <w:r>
        <w:rPr>
          <w:rFonts w:ascii="Times New Roman" w:hAnsi="Times New Roman"/>
          <w:color w:val="000000"/>
          <w:sz w:val="28"/>
          <w:szCs w:val="28"/>
        </w:rPr>
        <w:t>»; «</w:t>
      </w:r>
      <w:r>
        <w:rPr>
          <w:rFonts w:ascii="Times New Roman CYR" w:hAnsi="Times New Roman CYR" w:cs="Times New Roman CYR"/>
          <w:color w:val="000000"/>
          <w:sz w:val="28"/>
          <w:szCs w:val="28"/>
        </w:rPr>
        <w:t>Табачно-махорочное и ферментационное производства</w:t>
      </w:r>
      <w:r>
        <w:rPr>
          <w:rFonts w:ascii="Times New Roman" w:hAnsi="Times New Roman"/>
          <w:color w:val="000000"/>
          <w:sz w:val="28"/>
          <w:szCs w:val="28"/>
        </w:rPr>
        <w:t>»; «</w:t>
      </w:r>
      <w:r>
        <w:rPr>
          <w:rFonts w:ascii="Times New Roman CYR" w:hAnsi="Times New Roman CYR" w:cs="Times New Roman CYR"/>
          <w:color w:val="000000"/>
          <w:sz w:val="28"/>
          <w:szCs w:val="28"/>
        </w:rPr>
        <w:t>Эфиромасличное производство</w:t>
      </w:r>
      <w:r>
        <w:rPr>
          <w:rFonts w:ascii="Times New Roman" w:hAnsi="Times New Roman"/>
          <w:color w:val="000000"/>
          <w:sz w:val="28"/>
          <w:szCs w:val="28"/>
        </w:rPr>
        <w:t>»; «</w:t>
      </w:r>
      <w:r>
        <w:rPr>
          <w:rFonts w:ascii="Times New Roman CYR" w:hAnsi="Times New Roman CYR" w:cs="Times New Roman CYR"/>
          <w:color w:val="000000"/>
          <w:sz w:val="28"/>
          <w:szCs w:val="28"/>
        </w:rPr>
        <w:t>Производство чая</w:t>
      </w:r>
      <w:r>
        <w:rPr>
          <w:rFonts w:ascii="Times New Roman" w:hAnsi="Times New Roman"/>
          <w:color w:val="000000"/>
          <w:sz w:val="28"/>
          <w:szCs w:val="28"/>
        </w:rPr>
        <w:t>»; «</w:t>
      </w:r>
      <w:r>
        <w:rPr>
          <w:rFonts w:ascii="Times New Roman CYR" w:hAnsi="Times New Roman CYR" w:cs="Times New Roman CYR"/>
          <w:color w:val="000000"/>
          <w:sz w:val="28"/>
          <w:szCs w:val="28"/>
        </w:rPr>
        <w:t>Парфюмерно-косметическое производство</w:t>
      </w:r>
      <w:r>
        <w:rPr>
          <w:rFonts w:ascii="Times New Roman" w:hAnsi="Times New Roman"/>
          <w:color w:val="000000"/>
          <w:sz w:val="28"/>
          <w:szCs w:val="28"/>
        </w:rPr>
        <w:t>»; «</w:t>
      </w:r>
      <w:r>
        <w:rPr>
          <w:rFonts w:ascii="Times New Roman CYR" w:hAnsi="Times New Roman CYR" w:cs="Times New Roman CYR"/>
          <w:color w:val="000000"/>
          <w:sz w:val="28"/>
          <w:szCs w:val="28"/>
        </w:rPr>
        <w:t>Масложировое производство</w:t>
      </w:r>
      <w:r>
        <w:rPr>
          <w:rFonts w:ascii="Times New Roman" w:hAnsi="Times New Roman"/>
          <w:color w:val="000000"/>
          <w:sz w:val="28"/>
          <w:szCs w:val="28"/>
        </w:rPr>
        <w:t>»; «</w:t>
      </w:r>
      <w:r>
        <w:rPr>
          <w:rFonts w:ascii="Times New Roman CYR" w:hAnsi="Times New Roman CYR" w:cs="Times New Roman CYR"/>
          <w:color w:val="000000"/>
          <w:sz w:val="28"/>
          <w:szCs w:val="28"/>
        </w:rPr>
        <w:t>Добыча и производство поваренной соли</w:t>
      </w:r>
      <w:r>
        <w:rPr>
          <w:rFonts w:ascii="Times New Roman" w:hAnsi="Times New Roman"/>
          <w:color w:val="000000"/>
          <w:sz w:val="28"/>
          <w:szCs w:val="28"/>
        </w:rPr>
        <w:t>»; «</w:t>
      </w:r>
      <w:r>
        <w:rPr>
          <w:rFonts w:ascii="Times New Roman CYR" w:hAnsi="Times New Roman CYR" w:cs="Times New Roman CYR"/>
          <w:color w:val="000000"/>
          <w:sz w:val="28"/>
          <w:szCs w:val="28"/>
        </w:rPr>
        <w:t>Добыча и переработка солодкового корня</w:t>
      </w:r>
      <w:r>
        <w:rPr>
          <w:rFonts w:ascii="Times New Roman" w:hAnsi="Times New Roman"/>
          <w:color w:val="000000"/>
          <w:sz w:val="28"/>
          <w:szCs w:val="28"/>
        </w:rPr>
        <w:t>»; «</w:t>
      </w:r>
      <w:r>
        <w:rPr>
          <w:rFonts w:ascii="Times New Roman CYR" w:hAnsi="Times New Roman CYR" w:cs="Times New Roman CYR"/>
          <w:color w:val="000000"/>
          <w:sz w:val="28"/>
          <w:szCs w:val="28"/>
        </w:rPr>
        <w:t>Элеваторное, мукомольно-крупяное и комбикормовое производства</w:t>
      </w:r>
      <w:r>
        <w:rPr>
          <w:rFonts w:ascii="Times New Roman" w:hAnsi="Times New Roman"/>
          <w:color w:val="000000"/>
          <w:sz w:val="28"/>
          <w:szCs w:val="28"/>
        </w:rPr>
        <w:t>»; «</w:t>
      </w:r>
      <w:r>
        <w:rPr>
          <w:rFonts w:ascii="Times New Roman CYR" w:hAnsi="Times New Roman CYR" w:cs="Times New Roman CYR"/>
          <w:color w:val="000000"/>
          <w:sz w:val="28"/>
          <w:szCs w:val="28"/>
        </w:rPr>
        <w:t>Торговля и общественное питание</w:t>
      </w:r>
      <w:r>
        <w:rPr>
          <w:rFonts w:ascii="Times New Roman" w:hAnsi="Times New Roman"/>
          <w:color w:val="000000"/>
          <w:sz w:val="28"/>
          <w:szCs w:val="28"/>
        </w:rPr>
        <w:t>»; «</w:t>
      </w:r>
      <w:r>
        <w:rPr>
          <w:rFonts w:ascii="Times New Roman CYR" w:hAnsi="Times New Roman CYR" w:cs="Times New Roman CYR"/>
          <w:color w:val="000000"/>
          <w:sz w:val="28"/>
          <w:szCs w:val="28"/>
        </w:rPr>
        <w:t>Производство консервов</w:t>
      </w:r>
      <w:r>
        <w:rPr>
          <w:rFonts w:ascii="Times New Roman" w:hAnsi="Times New Roman"/>
          <w:color w:val="000000"/>
          <w:sz w:val="28"/>
          <w:szCs w:val="28"/>
        </w:rPr>
        <w:t>» (</w:t>
      </w:r>
      <w:r>
        <w:rPr>
          <w:rFonts w:ascii="Times New Roman CYR" w:hAnsi="Times New Roman CYR" w:cs="Times New Roman CYR"/>
          <w:color w:val="000000"/>
          <w:sz w:val="28"/>
          <w:szCs w:val="28"/>
        </w:rPr>
        <w:t>далее – Постановление № 30);</w:t>
      </w:r>
    </w:p>
    <w:p w14:paraId="69836A3C" w14:textId="77777777" w:rsidR="00112F27" w:rsidRDefault="00742C41">
      <w:pPr>
        <w:spacing w:after="0" w:line="240" w:lineRule="auto"/>
        <w:ind w:left="-15"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приказ Министерства здравоохранения и социального развития Российской Федерации от 6 апреля 2007 г. №</w:t>
      </w:r>
      <w:r>
        <w:rPr>
          <w:rFonts w:ascii="Times New Roman" w:hAnsi="Times New Roman"/>
          <w:color w:val="000000"/>
          <w:sz w:val="28"/>
          <w:szCs w:val="28"/>
          <w:lang w:val="en-US"/>
        </w:rPr>
        <w:t> </w:t>
      </w:r>
      <w:r>
        <w:rPr>
          <w:rFonts w:ascii="Times New Roman" w:hAnsi="Times New Roman"/>
          <w:color w:val="000000"/>
          <w:sz w:val="28"/>
          <w:szCs w:val="28"/>
        </w:rPr>
        <w:t>243 «</w:t>
      </w:r>
      <w:r>
        <w:rPr>
          <w:rFonts w:ascii="Times New Roman CYR" w:hAnsi="Times New Roman CYR" w:cs="Times New Roman CYR"/>
          <w:color w:val="000000"/>
          <w:sz w:val="28"/>
          <w:szCs w:val="28"/>
        </w:rPr>
        <w:t xml:space="preserve">Об утверждении Единого тарифно-квалификационного справочника работ и профессий рабочих, выпуск 3, раздел </w:t>
      </w:r>
      <w:r>
        <w:rPr>
          <w:rFonts w:ascii="Times New Roman" w:hAnsi="Times New Roman"/>
          <w:color w:val="000000"/>
          <w:sz w:val="28"/>
          <w:szCs w:val="28"/>
        </w:rPr>
        <w:t>«</w:t>
      </w:r>
      <w:r>
        <w:rPr>
          <w:rFonts w:ascii="Times New Roman CYR" w:hAnsi="Times New Roman CYR" w:cs="Times New Roman CYR"/>
          <w:color w:val="000000"/>
          <w:sz w:val="28"/>
          <w:szCs w:val="28"/>
        </w:rPr>
        <w:t>Строительные, монтажные и ремонтно-строительные работы</w:t>
      </w:r>
      <w:r>
        <w:rPr>
          <w:rFonts w:ascii="Times New Roman" w:hAnsi="Times New Roman"/>
          <w:color w:val="000000"/>
          <w:sz w:val="28"/>
          <w:szCs w:val="28"/>
        </w:rPr>
        <w:t>» (</w:t>
      </w:r>
      <w:r>
        <w:rPr>
          <w:rFonts w:ascii="Times New Roman CYR" w:hAnsi="Times New Roman CYR" w:cs="Times New Roman CYR"/>
          <w:color w:val="000000"/>
          <w:sz w:val="28"/>
          <w:szCs w:val="28"/>
        </w:rPr>
        <w:t>далее – Приказ № 243);</w:t>
      </w:r>
    </w:p>
    <w:p w14:paraId="718F68C5" w14:textId="77777777" w:rsidR="00112F27" w:rsidRDefault="00742C41">
      <w:pPr>
        <w:spacing w:after="0" w:line="240" w:lineRule="auto"/>
        <w:ind w:left="-15"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приказ Министерства здравоохранения и социального развития Российской Федерации от 6 августа 2007 г. № 526 </w:t>
      </w:r>
      <w:r>
        <w:rPr>
          <w:rFonts w:ascii="Times New Roman" w:hAnsi="Times New Roman"/>
          <w:color w:val="000000"/>
          <w:sz w:val="28"/>
          <w:szCs w:val="28"/>
        </w:rPr>
        <w:t>«</w:t>
      </w:r>
      <w:r>
        <w:rPr>
          <w:rFonts w:ascii="Times New Roman CYR" w:hAnsi="Times New Roman CYR" w:cs="Times New Roman CYR"/>
          <w:color w:val="000000"/>
          <w:sz w:val="28"/>
          <w:szCs w:val="28"/>
        </w:rPr>
        <w:t>Об утверждении профессиональных квалификационных групп должностей медицинских и фармацевтических работников</w:t>
      </w:r>
      <w:r>
        <w:rPr>
          <w:rFonts w:ascii="Times New Roman" w:hAnsi="Times New Roman"/>
          <w:color w:val="000000"/>
          <w:sz w:val="28"/>
          <w:szCs w:val="28"/>
        </w:rPr>
        <w:t>» (</w:t>
      </w:r>
      <w:r>
        <w:rPr>
          <w:rFonts w:ascii="Times New Roman CYR" w:hAnsi="Times New Roman CYR" w:cs="Times New Roman CYR"/>
          <w:color w:val="000000"/>
          <w:sz w:val="28"/>
          <w:szCs w:val="28"/>
        </w:rPr>
        <w:t>далее – Приказ № 526);</w:t>
      </w:r>
    </w:p>
    <w:p w14:paraId="67BBD2C4" w14:textId="77777777" w:rsidR="00112F27" w:rsidRDefault="00742C41">
      <w:pPr>
        <w:spacing w:after="0" w:line="240" w:lineRule="auto"/>
        <w:ind w:left="-15" w:firstLine="724"/>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 xml:space="preserve">приказ Министерства здравоохранения и социального развития Российской Федерации от 26 августа 2010 г. № 761н </w:t>
      </w:r>
      <w:r>
        <w:rPr>
          <w:rFonts w:ascii="Times New Roman" w:hAnsi="Times New Roman"/>
          <w:color w:val="000000"/>
          <w:sz w:val="28"/>
          <w:szCs w:val="28"/>
        </w:rPr>
        <w:t>«</w:t>
      </w:r>
      <w:r>
        <w:rPr>
          <w:rFonts w:ascii="Times New Roman CYR" w:hAnsi="Times New Roman CYR" w:cs="Times New Roman CYR"/>
          <w:color w:val="000000"/>
          <w:sz w:val="28"/>
          <w:szCs w:val="28"/>
        </w:rPr>
        <w:t xml:space="preserve">Об утверждении Единого квалификационного справочника должностей руководителей, специалистов и служащих, раздел </w:t>
      </w:r>
      <w:r>
        <w:rPr>
          <w:rFonts w:ascii="Times New Roman" w:hAnsi="Times New Roman"/>
          <w:color w:val="000000"/>
          <w:sz w:val="28"/>
          <w:szCs w:val="28"/>
        </w:rPr>
        <w:t>«</w:t>
      </w:r>
      <w:r>
        <w:rPr>
          <w:rFonts w:ascii="Times New Roman CYR" w:hAnsi="Times New Roman CYR" w:cs="Times New Roman CYR"/>
          <w:color w:val="000000"/>
          <w:sz w:val="28"/>
          <w:szCs w:val="28"/>
        </w:rPr>
        <w:t>Квалификационные характеристики должностей работников образования</w:t>
      </w:r>
      <w:r>
        <w:rPr>
          <w:rFonts w:ascii="Times New Roman" w:hAnsi="Times New Roman"/>
          <w:color w:val="000000"/>
          <w:sz w:val="28"/>
          <w:szCs w:val="28"/>
        </w:rPr>
        <w:t>» (</w:t>
      </w:r>
      <w:r>
        <w:rPr>
          <w:rFonts w:ascii="Times New Roman CYR" w:hAnsi="Times New Roman CYR" w:cs="Times New Roman CYR"/>
          <w:color w:val="000000"/>
          <w:sz w:val="28"/>
          <w:szCs w:val="28"/>
        </w:rPr>
        <w:t>далее – Приказ № 761н);</w:t>
      </w:r>
    </w:p>
    <w:p w14:paraId="2B919CBE" w14:textId="77777777" w:rsidR="00112F27" w:rsidRDefault="00742C41">
      <w:pPr>
        <w:spacing w:after="0" w:line="240" w:lineRule="auto"/>
        <w:ind w:left="-15" w:firstLine="724"/>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приказ Министерства здравоохранения и социального развития Российской Федерации от 5 мая 2008 г. № 216н </w:t>
      </w:r>
      <w:r>
        <w:rPr>
          <w:rFonts w:ascii="Times New Roman" w:hAnsi="Times New Roman"/>
          <w:color w:val="000000"/>
          <w:sz w:val="28"/>
          <w:szCs w:val="28"/>
        </w:rPr>
        <w:t>«</w:t>
      </w:r>
      <w:r>
        <w:rPr>
          <w:rFonts w:ascii="Times New Roman CYR" w:hAnsi="Times New Roman CYR" w:cs="Times New Roman CYR"/>
          <w:color w:val="000000"/>
          <w:sz w:val="28"/>
          <w:szCs w:val="28"/>
        </w:rPr>
        <w:t>Об утверждении профессиональных квалификационных групп должностей работников образования</w:t>
      </w:r>
      <w:r>
        <w:rPr>
          <w:rFonts w:ascii="Times New Roman" w:hAnsi="Times New Roman"/>
          <w:color w:val="000000"/>
          <w:sz w:val="28"/>
          <w:szCs w:val="28"/>
        </w:rPr>
        <w:t>» (</w:t>
      </w:r>
      <w:r>
        <w:rPr>
          <w:rFonts w:ascii="Times New Roman CYR" w:hAnsi="Times New Roman CYR" w:cs="Times New Roman CYR"/>
          <w:color w:val="000000"/>
          <w:sz w:val="28"/>
          <w:szCs w:val="28"/>
        </w:rPr>
        <w:t>далее – Приказ № 216н);</w:t>
      </w:r>
    </w:p>
    <w:p w14:paraId="0C37025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приказ Министерства здравоохранения и социального развития Российской Федерации от 15 августа 2011 г. № 916н </w:t>
      </w:r>
      <w:r>
        <w:rPr>
          <w:rFonts w:ascii="Times New Roman" w:hAnsi="Times New Roman"/>
          <w:color w:val="000000"/>
          <w:sz w:val="28"/>
          <w:szCs w:val="28"/>
        </w:rPr>
        <w:t>«</w:t>
      </w:r>
      <w:r>
        <w:rPr>
          <w:rFonts w:ascii="Times New Roman CYR" w:hAnsi="Times New Roman CYR" w:cs="Times New Roman CYR"/>
          <w:color w:val="000000"/>
          <w:sz w:val="28"/>
          <w:szCs w:val="28"/>
        </w:rPr>
        <w:t xml:space="preserve">Об утверждении Единого квалификационного справочника должностей руководителей, специалистов и служащих, раздел </w:t>
      </w:r>
      <w:r>
        <w:rPr>
          <w:rFonts w:ascii="Times New Roman" w:hAnsi="Times New Roman"/>
          <w:color w:val="000000"/>
          <w:sz w:val="28"/>
          <w:szCs w:val="28"/>
        </w:rPr>
        <w:t>«</w:t>
      </w:r>
      <w:r>
        <w:rPr>
          <w:rFonts w:ascii="Times New Roman CYR" w:hAnsi="Times New Roman CYR" w:cs="Times New Roman CYR"/>
          <w:color w:val="000000"/>
          <w:sz w:val="28"/>
          <w:szCs w:val="28"/>
        </w:rPr>
        <w:t>Квалификационные характеристики должностей работников в области физической культуры и спорта</w:t>
      </w:r>
      <w:r>
        <w:rPr>
          <w:rFonts w:ascii="Times New Roman" w:hAnsi="Times New Roman"/>
          <w:color w:val="000000"/>
          <w:sz w:val="28"/>
          <w:szCs w:val="28"/>
        </w:rPr>
        <w:t>» (</w:t>
      </w:r>
      <w:r>
        <w:rPr>
          <w:rFonts w:ascii="Times New Roman CYR" w:hAnsi="Times New Roman CYR" w:cs="Times New Roman CYR"/>
          <w:color w:val="000000"/>
          <w:sz w:val="28"/>
          <w:szCs w:val="28"/>
        </w:rPr>
        <w:t>далее – Приказ № 916н);</w:t>
      </w:r>
    </w:p>
    <w:p w14:paraId="35607002" w14:textId="77777777" w:rsidR="00112F27" w:rsidRPr="00920713" w:rsidRDefault="00742C41">
      <w:pPr>
        <w:spacing w:after="0" w:line="240" w:lineRule="auto"/>
        <w:ind w:left="-15" w:firstLine="724"/>
        <w:jc w:val="both"/>
        <w:rPr>
          <w:rFonts w:ascii="Times New Roman" w:hAnsi="Times New Roman"/>
          <w:sz w:val="28"/>
          <w:szCs w:val="28"/>
        </w:rPr>
      </w:pPr>
      <w:r w:rsidRPr="00920713">
        <w:rPr>
          <w:rFonts w:ascii="Times New Roman" w:hAnsi="Times New Roman"/>
          <w:sz w:val="28"/>
          <w:szCs w:val="28"/>
        </w:rPr>
        <w:t>приказ Министерства здравоохранения и социального развития Российской Федерации от 27 февраля 2012 г. № 165н «Об утверждении профессиональных квалификационных групп должностей работников физической культуры и спорта» (далее – Приказ № 165н);</w:t>
      </w:r>
    </w:p>
    <w:p w14:paraId="4FB5D85D" w14:textId="4C732AAE" w:rsidR="00112F27" w:rsidRPr="00920713" w:rsidRDefault="00742C41">
      <w:pPr>
        <w:widowControl w:val="0"/>
        <w:pBdr>
          <w:top w:val="nil"/>
          <w:left w:val="nil"/>
          <w:bottom w:val="nil"/>
          <w:right w:val="nil"/>
          <w:between w:val="nil"/>
        </w:pBdr>
        <w:spacing w:after="0" w:line="240" w:lineRule="auto"/>
        <w:ind w:firstLine="737"/>
        <w:jc w:val="both"/>
        <w:rPr>
          <w:rFonts w:ascii="Times New Roman" w:eastAsia="Times New Roman" w:hAnsi="Times New Roman"/>
          <w:kern w:val="1"/>
          <w:sz w:val="28"/>
          <w:szCs w:val="28"/>
        </w:rPr>
      </w:pPr>
      <w:r w:rsidRPr="00920713">
        <w:rPr>
          <w:rFonts w:ascii="Times New Roman" w:eastAsia="Times New Roman" w:hAnsi="Times New Roman"/>
          <w:kern w:val="1"/>
          <w:sz w:val="28"/>
          <w:szCs w:val="28"/>
        </w:rPr>
        <w:t>приказ Министерства просвещения Российской Федерации от 4 апреля 2025</w:t>
      </w:r>
      <w:r w:rsidR="00920713">
        <w:rPr>
          <w:rFonts w:ascii="Times New Roman" w:eastAsia="Times New Roman" w:hAnsi="Times New Roman"/>
          <w:kern w:val="1"/>
          <w:sz w:val="28"/>
          <w:szCs w:val="28"/>
        </w:rPr>
        <w:t xml:space="preserve"> </w:t>
      </w:r>
      <w:r w:rsidRPr="00920713">
        <w:rPr>
          <w:rFonts w:ascii="Times New Roman" w:eastAsia="Times New Roman" w:hAnsi="Times New Roman"/>
          <w:kern w:val="1"/>
          <w:sz w:val="28"/>
          <w:szCs w:val="28"/>
        </w:rPr>
        <w:t xml:space="preserve">г. </w:t>
      </w:r>
      <w:r w:rsidR="00920713">
        <w:rPr>
          <w:rFonts w:ascii="Times New Roman" w:eastAsia="Times New Roman" w:hAnsi="Times New Roman"/>
          <w:kern w:val="1"/>
          <w:sz w:val="28"/>
          <w:szCs w:val="28"/>
        </w:rPr>
        <w:t xml:space="preserve">№ </w:t>
      </w:r>
      <w:r w:rsidRPr="00920713">
        <w:rPr>
          <w:rFonts w:ascii="Times New Roman" w:eastAsia="Times New Roman" w:hAnsi="Times New Roman"/>
          <w:kern w:val="1"/>
          <w:sz w:val="28"/>
          <w:szCs w:val="28"/>
        </w:rPr>
        <w:t>26</w:t>
      </w:r>
      <w:r w:rsidR="00920713" w:rsidRPr="00920713">
        <w:rPr>
          <w:rFonts w:ascii="Times New Roman" w:eastAsia="Times New Roman" w:hAnsi="Times New Roman"/>
          <w:kern w:val="1"/>
          <w:sz w:val="28"/>
          <w:szCs w:val="28"/>
        </w:rPr>
        <w:t>9 «</w:t>
      </w:r>
      <w:r w:rsidR="00F82D84">
        <w:rPr>
          <w:rFonts w:ascii="Times New Roman" w:eastAsia="Times New Roman" w:hAnsi="Times New Roman"/>
          <w:kern w:val="1"/>
          <w:sz w:val="28"/>
          <w:szCs w:val="28"/>
        </w:rPr>
        <w:t>О п</w:t>
      </w:r>
      <w:r w:rsidRPr="00920713">
        <w:rPr>
          <w:rFonts w:ascii="Times New Roman" w:eastAsia="Times New Roman" w:hAnsi="Times New Roman"/>
          <w:kern w:val="1"/>
          <w:sz w:val="28"/>
          <w:szCs w:val="28"/>
        </w:rPr>
        <w:t>родолжительности рабочего времени (нормах часов педагогической работы за ставку заработной платы) педагогических работников организаций, осуществляющих образовательную деятельность по основным и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и о Порядке определения учебной нагрузки указанных педагогических работников, оговариваемой в трудовом договоре, основаниях ее изменения и случаях установления верхнего предела указанной учебной нагрузки</w:t>
      </w:r>
      <w:r w:rsidR="00920713">
        <w:rPr>
          <w:rFonts w:ascii="Times New Roman" w:eastAsia="Times New Roman" w:hAnsi="Times New Roman"/>
          <w:kern w:val="1"/>
          <w:sz w:val="28"/>
          <w:szCs w:val="28"/>
        </w:rPr>
        <w:t>»</w:t>
      </w:r>
      <w:r w:rsidRPr="00920713">
        <w:rPr>
          <w:rFonts w:ascii="Times New Roman" w:eastAsia="Times New Roman" w:hAnsi="Times New Roman"/>
          <w:kern w:val="1"/>
          <w:sz w:val="28"/>
          <w:szCs w:val="28"/>
        </w:rPr>
        <w:t xml:space="preserve"> (далее - Приказ </w:t>
      </w:r>
      <w:r w:rsidR="00920713">
        <w:rPr>
          <w:rFonts w:ascii="Times New Roman" w:eastAsia="Times New Roman" w:hAnsi="Times New Roman"/>
          <w:kern w:val="1"/>
          <w:sz w:val="28"/>
          <w:szCs w:val="28"/>
        </w:rPr>
        <w:t xml:space="preserve">№ </w:t>
      </w:r>
      <w:r w:rsidRPr="00920713">
        <w:rPr>
          <w:rFonts w:ascii="Times New Roman" w:eastAsia="Times New Roman" w:hAnsi="Times New Roman"/>
          <w:kern w:val="1"/>
          <w:sz w:val="28"/>
          <w:szCs w:val="28"/>
        </w:rPr>
        <w:t>269);</w:t>
      </w:r>
    </w:p>
    <w:p w14:paraId="0E3A473F" w14:textId="4FED68DA" w:rsidR="00112F27" w:rsidRPr="00920713" w:rsidRDefault="00742C41">
      <w:pPr>
        <w:widowControl w:val="0"/>
        <w:pBdr>
          <w:top w:val="nil"/>
          <w:left w:val="nil"/>
          <w:bottom w:val="nil"/>
          <w:right w:val="nil"/>
          <w:between w:val="nil"/>
        </w:pBdr>
        <w:spacing w:after="0" w:line="240" w:lineRule="auto"/>
        <w:ind w:firstLine="680"/>
        <w:jc w:val="both"/>
        <w:rPr>
          <w:rFonts w:ascii="Times New Roman" w:eastAsia="Times New Roman" w:hAnsi="Times New Roman"/>
          <w:kern w:val="1"/>
          <w:sz w:val="28"/>
          <w:szCs w:val="28"/>
        </w:rPr>
      </w:pPr>
      <w:r w:rsidRPr="00920713">
        <w:rPr>
          <w:rFonts w:ascii="Times New Roman" w:eastAsia="Times New Roman" w:hAnsi="Times New Roman"/>
          <w:kern w:val="1"/>
          <w:sz w:val="28"/>
          <w:szCs w:val="28"/>
        </w:rPr>
        <w:t xml:space="preserve">приказ Министерства науки и высшего образования Российской Федерации от 11 апреля 2025 г. </w:t>
      </w:r>
      <w:r w:rsidR="00920713">
        <w:rPr>
          <w:rFonts w:ascii="Times New Roman" w:eastAsia="Times New Roman" w:hAnsi="Times New Roman"/>
          <w:kern w:val="1"/>
          <w:sz w:val="28"/>
          <w:szCs w:val="28"/>
        </w:rPr>
        <w:t xml:space="preserve">№ </w:t>
      </w:r>
      <w:r w:rsidRPr="00920713">
        <w:rPr>
          <w:rFonts w:ascii="Times New Roman" w:eastAsia="Times New Roman" w:hAnsi="Times New Roman"/>
          <w:kern w:val="1"/>
          <w:sz w:val="28"/>
          <w:szCs w:val="28"/>
        </w:rPr>
        <w:t xml:space="preserve">335 </w:t>
      </w:r>
      <w:r w:rsidR="00920713">
        <w:rPr>
          <w:rFonts w:ascii="Times New Roman" w:eastAsia="Times New Roman" w:hAnsi="Times New Roman"/>
          <w:kern w:val="1"/>
          <w:sz w:val="28"/>
          <w:szCs w:val="28"/>
        </w:rPr>
        <w:t>«</w:t>
      </w:r>
      <w:r w:rsidRPr="00920713">
        <w:rPr>
          <w:rFonts w:ascii="Times New Roman" w:eastAsia="Times New Roman" w:hAnsi="Times New Roman"/>
          <w:kern w:val="1"/>
          <w:sz w:val="28"/>
          <w:szCs w:val="28"/>
        </w:rPr>
        <w:t>О продолжительности рабочего времени педагогических работников, отнесенных к профессорско-преподавательскому составу, и о порядке определения учебной нагрузки указанных работников, оговариваемой в трудовом договоре, основаниях ее изменения и случаях установления верхнего предела учебной нагрузки</w:t>
      </w:r>
      <w:r w:rsidR="00920713">
        <w:rPr>
          <w:rFonts w:ascii="Times New Roman" w:eastAsia="Times New Roman" w:hAnsi="Times New Roman"/>
          <w:kern w:val="1"/>
          <w:sz w:val="28"/>
          <w:szCs w:val="28"/>
        </w:rPr>
        <w:t>»</w:t>
      </w:r>
      <w:r w:rsidRPr="00920713">
        <w:rPr>
          <w:rFonts w:ascii="Times New Roman" w:eastAsia="Times New Roman" w:hAnsi="Times New Roman"/>
          <w:kern w:val="1"/>
          <w:sz w:val="28"/>
          <w:szCs w:val="28"/>
        </w:rPr>
        <w:t xml:space="preserve"> (далее - Приказ </w:t>
      </w:r>
      <w:r w:rsidR="00920713">
        <w:rPr>
          <w:rFonts w:ascii="Times New Roman" w:eastAsia="Times New Roman" w:hAnsi="Times New Roman"/>
          <w:kern w:val="1"/>
          <w:sz w:val="28"/>
          <w:szCs w:val="28"/>
        </w:rPr>
        <w:t xml:space="preserve">№ </w:t>
      </w:r>
      <w:r w:rsidRPr="00920713">
        <w:rPr>
          <w:rFonts w:ascii="Times New Roman" w:eastAsia="Times New Roman" w:hAnsi="Times New Roman"/>
          <w:kern w:val="1"/>
          <w:sz w:val="28"/>
          <w:szCs w:val="28"/>
        </w:rPr>
        <w:t>335);</w:t>
      </w:r>
    </w:p>
    <w:p w14:paraId="6CCBFF18" w14:textId="7DBE9262" w:rsidR="00112F27" w:rsidRPr="00920713" w:rsidRDefault="00742C41">
      <w:pPr>
        <w:widowControl w:val="0"/>
        <w:pBdr>
          <w:top w:val="nil"/>
          <w:left w:val="nil"/>
          <w:bottom w:val="nil"/>
          <w:right w:val="nil"/>
          <w:between w:val="nil"/>
        </w:pBdr>
        <w:spacing w:after="0" w:line="240" w:lineRule="auto"/>
        <w:ind w:firstLine="680"/>
        <w:jc w:val="both"/>
        <w:rPr>
          <w:rFonts w:ascii="Times New Roman" w:eastAsia="SimSun" w:hAnsi="Times New Roman"/>
          <w:kern w:val="1"/>
          <w:sz w:val="28"/>
          <w:szCs w:val="28"/>
        </w:rPr>
      </w:pPr>
      <w:r w:rsidRPr="00920713">
        <w:rPr>
          <w:rFonts w:ascii="Times New Roman" w:eastAsia="SimSun" w:hAnsi="Times New Roman"/>
          <w:kern w:val="1"/>
          <w:sz w:val="28"/>
          <w:szCs w:val="28"/>
        </w:rPr>
        <w:t xml:space="preserve">приказ Министерства просвещения Российской Федерации от 4 апреля 2025 г. </w:t>
      </w:r>
      <w:r w:rsidR="00920713">
        <w:rPr>
          <w:rFonts w:ascii="Times New Roman" w:eastAsia="SimSun" w:hAnsi="Times New Roman"/>
          <w:kern w:val="1"/>
          <w:sz w:val="28"/>
          <w:szCs w:val="28"/>
        </w:rPr>
        <w:t xml:space="preserve">№ </w:t>
      </w:r>
      <w:r w:rsidRPr="00920713">
        <w:rPr>
          <w:rFonts w:ascii="Times New Roman" w:eastAsia="SimSun" w:hAnsi="Times New Roman"/>
          <w:kern w:val="1"/>
          <w:sz w:val="28"/>
          <w:szCs w:val="28"/>
        </w:rPr>
        <w:t xml:space="preserve">268 </w:t>
      </w:r>
      <w:r w:rsidR="00920713">
        <w:rPr>
          <w:rFonts w:ascii="Times New Roman" w:eastAsia="SimSun" w:hAnsi="Times New Roman"/>
          <w:kern w:val="1"/>
          <w:sz w:val="28"/>
          <w:szCs w:val="28"/>
        </w:rPr>
        <w:t>«</w:t>
      </w:r>
      <w:r w:rsidRPr="00920713">
        <w:rPr>
          <w:rFonts w:ascii="Times New Roman" w:eastAsia="SimSun" w:hAnsi="Times New Roman"/>
          <w:kern w:val="1"/>
          <w:sz w:val="28"/>
          <w:szCs w:val="28"/>
        </w:rPr>
        <w:t>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по основным и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w:t>
      </w:r>
      <w:r w:rsidR="00920713">
        <w:rPr>
          <w:rFonts w:ascii="Times New Roman" w:eastAsia="SimSun" w:hAnsi="Times New Roman"/>
          <w:kern w:val="1"/>
          <w:sz w:val="28"/>
          <w:szCs w:val="28"/>
        </w:rPr>
        <w:t>»</w:t>
      </w:r>
      <w:r w:rsidRPr="00920713">
        <w:rPr>
          <w:rFonts w:ascii="Times New Roman" w:eastAsia="SimSun" w:hAnsi="Times New Roman"/>
          <w:kern w:val="1"/>
          <w:sz w:val="28"/>
          <w:szCs w:val="28"/>
        </w:rPr>
        <w:t xml:space="preserve"> (далее - Приказ </w:t>
      </w:r>
      <w:r w:rsidR="00920713">
        <w:rPr>
          <w:rFonts w:ascii="Times New Roman" w:eastAsia="SimSun" w:hAnsi="Times New Roman"/>
          <w:kern w:val="1"/>
          <w:sz w:val="28"/>
          <w:szCs w:val="28"/>
        </w:rPr>
        <w:t>№</w:t>
      </w:r>
      <w:r w:rsidRPr="00920713">
        <w:rPr>
          <w:rFonts w:ascii="Times New Roman" w:eastAsia="SimSun" w:hAnsi="Times New Roman"/>
          <w:kern w:val="1"/>
          <w:sz w:val="28"/>
          <w:szCs w:val="28"/>
        </w:rPr>
        <w:t> 268);</w:t>
      </w:r>
    </w:p>
    <w:p w14:paraId="201CCAED" w14:textId="77777777" w:rsidR="00F82D84" w:rsidRDefault="00742C41">
      <w:pPr>
        <w:spacing w:after="0" w:line="240" w:lineRule="auto"/>
        <w:ind w:left="-15" w:firstLine="720"/>
        <w:jc w:val="both"/>
        <w:rPr>
          <w:rFonts w:ascii="Times New Roman CYR" w:hAnsi="Times New Roman CYR" w:cs="Times New Roman CYR"/>
          <w:color w:val="000000"/>
          <w:sz w:val="28"/>
          <w:szCs w:val="28"/>
        </w:rPr>
      </w:pPr>
      <w:r>
        <w:rPr>
          <w:rFonts w:ascii="Times New Roman" w:eastAsia="Times New Roman" w:hAnsi="Times New Roman"/>
          <w:color w:val="000000"/>
          <w:sz w:val="28"/>
          <w:szCs w:val="28"/>
        </w:rPr>
        <w:t xml:space="preserve">Закон Краснодарского края от 11 ноября 2008 г. № 1572-КЗ «Об оплате </w:t>
      </w:r>
      <w:r>
        <w:rPr>
          <w:rFonts w:ascii="Times New Roman CYR" w:hAnsi="Times New Roman CYR" w:cs="Times New Roman CYR"/>
          <w:color w:val="000000"/>
          <w:sz w:val="28"/>
          <w:szCs w:val="28"/>
        </w:rPr>
        <w:t>труда работников государственных учреждений Краснодарского края</w:t>
      </w:r>
      <w:r>
        <w:rPr>
          <w:rFonts w:ascii="Times New Roman" w:hAnsi="Times New Roman"/>
          <w:color w:val="000000"/>
          <w:sz w:val="28"/>
          <w:szCs w:val="28"/>
        </w:rPr>
        <w:t>» (</w:t>
      </w:r>
      <w:r>
        <w:rPr>
          <w:rFonts w:ascii="Times New Roman CYR" w:hAnsi="Times New Roman CYR" w:cs="Times New Roman CYR"/>
          <w:color w:val="000000"/>
          <w:sz w:val="28"/>
          <w:szCs w:val="28"/>
        </w:rPr>
        <w:t xml:space="preserve">далее – </w:t>
      </w:r>
    </w:p>
    <w:p w14:paraId="2ED102EF" w14:textId="793923BC" w:rsidR="00112F27" w:rsidRDefault="00742C41" w:rsidP="00F82D84">
      <w:pPr>
        <w:spacing w:after="0" w:line="240" w:lineRule="auto"/>
        <w:ind w:left="-15" w:firstLine="15"/>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Закон №1572-КЗ);</w:t>
      </w:r>
    </w:p>
    <w:p w14:paraId="236A5B00"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Закон Краснодарского края от 3 марта 2010 г. № 1911-КЗ «О наделении органов местного самоуправления муниципальных образовании Краснодарского края государственными полномочиями в области образования;</w:t>
      </w:r>
    </w:p>
    <w:p w14:paraId="4231D01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Закон Краснодарского края от 16 июля 2013</w:t>
      </w:r>
      <w:r>
        <w:rPr>
          <w:rFonts w:ascii="Times New Roman" w:hAnsi="Times New Roman"/>
          <w:color w:val="000000"/>
          <w:sz w:val="28"/>
          <w:szCs w:val="28"/>
          <w:lang w:val="en-US"/>
        </w:rPr>
        <w:t> </w:t>
      </w:r>
      <w:r>
        <w:rPr>
          <w:rFonts w:ascii="Times New Roman CYR" w:hAnsi="Times New Roman CYR" w:cs="Times New Roman CYR"/>
          <w:color w:val="000000"/>
          <w:sz w:val="28"/>
          <w:szCs w:val="28"/>
        </w:rPr>
        <w:t xml:space="preserve">г. № 2770-КЗ </w:t>
      </w:r>
      <w:r>
        <w:rPr>
          <w:rFonts w:ascii="Times New Roman" w:hAnsi="Times New Roman"/>
          <w:color w:val="000000"/>
          <w:sz w:val="28"/>
          <w:szCs w:val="28"/>
        </w:rPr>
        <w:t>«</w:t>
      </w:r>
      <w:r>
        <w:rPr>
          <w:rFonts w:ascii="Times New Roman CYR" w:hAnsi="Times New Roman CYR" w:cs="Times New Roman CYR"/>
          <w:color w:val="000000"/>
          <w:sz w:val="28"/>
          <w:szCs w:val="28"/>
        </w:rPr>
        <w:t>Об образовании в Краснодарском крае</w:t>
      </w:r>
      <w:r>
        <w:rPr>
          <w:rFonts w:ascii="Times New Roman" w:hAnsi="Times New Roman"/>
          <w:color w:val="000000"/>
          <w:sz w:val="28"/>
          <w:szCs w:val="28"/>
        </w:rPr>
        <w:t>» (</w:t>
      </w:r>
      <w:r>
        <w:rPr>
          <w:rFonts w:ascii="Times New Roman CYR" w:hAnsi="Times New Roman CYR" w:cs="Times New Roman CYR"/>
          <w:color w:val="000000"/>
          <w:sz w:val="28"/>
          <w:szCs w:val="28"/>
        </w:rPr>
        <w:t>далее – Закон № 2770-КЗ);</w:t>
      </w:r>
    </w:p>
    <w:p w14:paraId="0C09BC7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Закон Краснодарского края от 6 февраля 2008 г. № 1376-КЗ «О социальной поддержке отельных категорий работников государственных и муниципальных организаций дополнительного образования Краснодарского края отрасли «Физическая культура и спорт», государственных, муниципальных физкультурно-спортивных организаций Краснодарского края отрасли «Физическая культура и спорт» и государственных, муниципальных организаций дополнительного образования Краснодарского края отрасли «Образование» (далее – Закон № 1376-КЗ);</w:t>
      </w:r>
    </w:p>
    <w:p w14:paraId="6C8F98C3"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постановление главы администрации (губернатора) Краснодарского края от 27 ноября 2008 г. № 1218 «О введении отраслевой системы оплаты труда работников государственных образовательных учреждений и государственных учреждений образования Краснодарского края»;</w:t>
      </w:r>
    </w:p>
    <w:p w14:paraId="62CC479B" w14:textId="089B16FB" w:rsidR="00112F27" w:rsidRDefault="00742C41" w:rsidP="00920713">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постановление Губернатора Краснодарского края от 6 сентября 2023 г.</w:t>
      </w:r>
      <w:r w:rsidR="00920713">
        <w:rPr>
          <w:rFonts w:asciiTheme="minorHAnsi" w:hAnsiTheme="minorHAnsi" w:cs="Times New Roman CYR"/>
          <w:color w:val="000000"/>
          <w:sz w:val="28"/>
          <w:szCs w:val="28"/>
        </w:rPr>
        <w:t xml:space="preserve">        </w:t>
      </w:r>
      <w:r>
        <w:rPr>
          <w:rFonts w:ascii="Times New Roman CYR" w:hAnsi="Times New Roman CYR" w:cs="Times New Roman CYR"/>
          <w:color w:val="000000"/>
          <w:sz w:val="28"/>
          <w:szCs w:val="28"/>
        </w:rPr>
        <w:t xml:space="preserve">№ 684 </w:t>
      </w:r>
      <w:r>
        <w:rPr>
          <w:rFonts w:ascii="Times New Roman" w:hAnsi="Times New Roman"/>
          <w:color w:val="000000"/>
          <w:sz w:val="28"/>
          <w:szCs w:val="28"/>
        </w:rPr>
        <w:t>«</w:t>
      </w:r>
      <w:r>
        <w:rPr>
          <w:rFonts w:ascii="Times New Roman CYR" w:hAnsi="Times New Roman CYR" w:cs="Times New Roman CYR"/>
          <w:color w:val="000000"/>
          <w:sz w:val="28"/>
          <w:szCs w:val="28"/>
        </w:rPr>
        <w:t>Об общих требованиях к положениям об установлении отраслевых систем оплаты труда работников государственных учреждений Краснодарского края</w:t>
      </w:r>
      <w:r>
        <w:rPr>
          <w:rFonts w:ascii="Times New Roman" w:hAnsi="Times New Roman"/>
          <w:color w:val="000000"/>
          <w:sz w:val="28"/>
          <w:szCs w:val="28"/>
        </w:rPr>
        <w:t>» (</w:t>
      </w:r>
      <w:r>
        <w:rPr>
          <w:rFonts w:ascii="Times New Roman CYR" w:hAnsi="Times New Roman CYR" w:cs="Times New Roman CYR"/>
          <w:color w:val="000000"/>
          <w:sz w:val="28"/>
          <w:szCs w:val="28"/>
        </w:rPr>
        <w:t>далее – Общие требования);</w:t>
      </w:r>
    </w:p>
    <w:p w14:paraId="51E3E8A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eastAsia="Times New Roman" w:hAnsi="Times New Roman"/>
          <w:color w:val="000000"/>
          <w:sz w:val="28"/>
          <w:szCs w:val="28"/>
        </w:rPr>
        <w:t>постановление Губернатора Краснодарского края от 19 декабря 2023 г.      № 1133 «О внесении изменений в отдельные нормативные акты главы администрации (губернатора) Краснодарского края и о признании утратившим силу некоторых нормативных правовых актов главы администрации (губернатора) Краснодарского края» (далее – Постановление № 1133);</w:t>
      </w:r>
    </w:p>
    <w:p w14:paraId="2F61960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eastAsia="Times New Roman" w:hAnsi="Times New Roman"/>
          <w:color w:val="000000"/>
          <w:sz w:val="28"/>
          <w:szCs w:val="28"/>
        </w:rPr>
        <w:t xml:space="preserve">постановление Губернатора Краснодарского края от 7 августа 2008 г.           № 779 «О порядке предоставления мер социальной поддержки отдельным категориям работников </w:t>
      </w:r>
      <w:r>
        <w:rPr>
          <w:rFonts w:ascii="Times New Roman CYR" w:hAnsi="Times New Roman CYR" w:cs="Times New Roman CYR"/>
          <w:color w:val="000000"/>
          <w:sz w:val="28"/>
          <w:szCs w:val="28"/>
        </w:rPr>
        <w:t>государственных и муниципальных организаций дополнительного образования Краснодарского края отрасли «Физическая культура и спорт», государственных, муниципальных физкультурно-спортивных организаций Краснодарского края отрасли «Физическая культура и спорт» и государственных, муниципальных организаций дополнительного образования Краснодарского края отрасли «Образование» (далее – Постановление № 779);</w:t>
      </w:r>
    </w:p>
    <w:p w14:paraId="4DC657D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иные нормативные правовые акты Российской Федерации, Краснодарского края, муниципального образования муниципальный округ город Горячий Ключ, регулирующие вопросы оплаты труда работников образовательных учреждений.</w:t>
      </w:r>
    </w:p>
    <w:p w14:paraId="4D24111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1.4. </w:t>
      </w:r>
      <w:r>
        <w:rPr>
          <w:rFonts w:ascii="Times New Roman CYR" w:hAnsi="Times New Roman CYR" w:cs="Times New Roman CYR"/>
          <w:color w:val="000000"/>
          <w:sz w:val="28"/>
          <w:szCs w:val="28"/>
        </w:rPr>
        <w:t>В настоящем Положении используются следующие понятия:</w:t>
      </w:r>
    </w:p>
    <w:p w14:paraId="7BB09E9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муниципальные образовательные организации муниципального образования город муниципальный округ город Горячий Ключ Краснодарского края – муниципальные учреждения и организации, находящиеся в ведомственной принадлежности управления образования администрации муниципального образования город Горячий Ключ Краснодарского края, осуществляющего управление в сфере образования (далее соответственно – МОО, управление образования);</w:t>
      </w:r>
    </w:p>
    <w:p w14:paraId="41C0A44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работник муниципальной образовательной организации – физическое лицо, состоящее в трудовых отношениях с МОО в соответствии с Трудовым кодексом Российской Федерации;</w:t>
      </w:r>
    </w:p>
    <w:p w14:paraId="166C06A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руководитель и его заместитель, руководитель структурного подразделения и его заместитель, иной руководитель – работник организации, должность которого отнесена к категории административно-управленческого персонала и включена в один или несколько из следующих документов: номенклатуру, утверждаемую Правительством Российской Федерации в соответствии с частью 2 статьи 46 Федерального закона № 273-ФЗ, часть 1 раздела 1 </w:t>
      </w:r>
      <w:r>
        <w:rPr>
          <w:rFonts w:ascii="Times New Roman" w:hAnsi="Times New Roman"/>
          <w:color w:val="000000"/>
          <w:sz w:val="28"/>
          <w:szCs w:val="28"/>
        </w:rPr>
        <w:t>«</w:t>
      </w:r>
      <w:r>
        <w:rPr>
          <w:rFonts w:ascii="Times New Roman CYR" w:hAnsi="Times New Roman CYR" w:cs="Times New Roman CYR"/>
          <w:color w:val="000000"/>
          <w:sz w:val="28"/>
          <w:szCs w:val="28"/>
        </w:rPr>
        <w:t>Должности руководителей</w:t>
      </w:r>
      <w:r>
        <w:rPr>
          <w:rFonts w:ascii="Times New Roman" w:hAnsi="Times New Roman"/>
          <w:color w:val="000000"/>
          <w:sz w:val="28"/>
          <w:szCs w:val="28"/>
        </w:rPr>
        <w:t xml:space="preserve">» </w:t>
      </w:r>
      <w:r>
        <w:rPr>
          <w:rFonts w:ascii="Times New Roman CYR" w:hAnsi="Times New Roman CYR" w:cs="Times New Roman CYR"/>
          <w:color w:val="000000"/>
          <w:sz w:val="28"/>
          <w:szCs w:val="28"/>
        </w:rPr>
        <w:t xml:space="preserve">Постановления № 37, раздел </w:t>
      </w:r>
      <w:r>
        <w:rPr>
          <w:rFonts w:ascii="Times New Roman" w:hAnsi="Times New Roman"/>
          <w:color w:val="000000"/>
          <w:sz w:val="28"/>
          <w:szCs w:val="28"/>
        </w:rPr>
        <w:t>«</w:t>
      </w:r>
      <w:r>
        <w:rPr>
          <w:rFonts w:ascii="Times New Roman CYR" w:hAnsi="Times New Roman CYR" w:cs="Times New Roman CYR"/>
          <w:color w:val="000000"/>
          <w:sz w:val="28"/>
          <w:szCs w:val="28"/>
        </w:rPr>
        <w:t>Квалификационные характеристики должностей работников образования</w:t>
      </w:r>
      <w:r>
        <w:rPr>
          <w:rFonts w:ascii="Times New Roman" w:hAnsi="Times New Roman"/>
          <w:color w:val="000000"/>
          <w:sz w:val="28"/>
          <w:szCs w:val="28"/>
        </w:rPr>
        <w:t xml:space="preserve">» </w:t>
      </w:r>
      <w:r>
        <w:rPr>
          <w:rFonts w:ascii="Times New Roman CYR" w:hAnsi="Times New Roman CYR" w:cs="Times New Roman CYR"/>
          <w:color w:val="000000"/>
          <w:sz w:val="28"/>
          <w:szCs w:val="28"/>
        </w:rPr>
        <w:t>Единого квалификационного справочника должностей руководителей, специалистов и служащих, утвержденного Приказом №761н;</w:t>
      </w:r>
    </w:p>
    <w:p w14:paraId="4947DEA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педагогический работник – работник МОО, осуществляющий образовательную деятельность, должность которого включена в номенклатуру, утверждаемую Правительством Российской Федерации в соответствии с частью 2 статьи 46 Федерального закона №273-ФЗ;</w:t>
      </w:r>
    </w:p>
    <w:p w14:paraId="2D599AD0" w14:textId="50E36E04" w:rsidR="00112F27" w:rsidRDefault="00742C41" w:rsidP="00920713">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специалист - работник МОО, освоивший специальную программу обуч</w:t>
      </w:r>
      <w:r w:rsidR="00920713">
        <w:rPr>
          <w:rFonts w:ascii="Times New Roman" w:hAnsi="Times New Roman"/>
          <w:color w:val="000000"/>
          <w:sz w:val="28"/>
          <w:szCs w:val="28"/>
        </w:rPr>
        <w:t>е</w:t>
      </w:r>
      <w:r>
        <w:rPr>
          <w:rFonts w:ascii="Times New Roman" w:hAnsi="Times New Roman"/>
          <w:color w:val="000000"/>
          <w:sz w:val="28"/>
          <w:szCs w:val="28"/>
        </w:rPr>
        <w:t>ния (либо получающий образование соответствующего уровня, указанного в частях 3, 3.1, 4 статьи 46 Федерального закона № 273-ФЗ) и обладающий специальными знаниями, необходимыми для выполнения трудовых функций, по должностям специалистов, предусмотренным Постановлением № 37,Приказом № 547н, Приказом № 559н, Приказом № 761н, Приказом № 541н, Приказом         № 251н, Приказом № 916н, Приказом № 126н, либо имеющий утвержденный профессиональный стандарт;</w:t>
      </w:r>
    </w:p>
    <w:p w14:paraId="6194E292" w14:textId="77777777" w:rsidR="00112F27" w:rsidRDefault="00742C41">
      <w:pPr>
        <w:spacing w:after="0" w:line="240" w:lineRule="auto"/>
        <w:ind w:firstLine="709"/>
        <w:jc w:val="both"/>
      </w:pPr>
      <w:r>
        <w:rPr>
          <w:rFonts w:ascii="Times New Roman" w:eastAsia="Times New Roman" w:hAnsi="Times New Roman"/>
          <w:sz w:val="28"/>
        </w:rPr>
        <w:t>оклад (должностной оклад) – фиксированный размер оплаты труда работника организации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14:paraId="27C4E00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ставка заработной платы –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14:paraId="46D3DA24"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1.5. </w:t>
      </w:r>
      <w:r>
        <w:rPr>
          <w:rFonts w:ascii="Times New Roman CYR" w:hAnsi="Times New Roman CYR" w:cs="Times New Roman CYR"/>
          <w:color w:val="000000"/>
          <w:sz w:val="28"/>
          <w:szCs w:val="28"/>
        </w:rPr>
        <w:t>Настоящее Положение определяет порядок формирования системы оплаты труда работников МОО за счет средств федерального, краевого и муниципального бюджетов.</w:t>
      </w:r>
    </w:p>
    <w:p w14:paraId="4864703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Система оплаты труда за счет средств, поступающих от приносящей доход деятельности, разрабатывается учреждением самостоятельно с учетом подходов к формированию систем оплаты труда, определенных настоящим Положением.</w:t>
      </w:r>
    </w:p>
    <w:p w14:paraId="5032DA3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1.6. </w:t>
      </w:r>
      <w:r>
        <w:rPr>
          <w:rFonts w:ascii="Times New Roman CYR" w:hAnsi="Times New Roman CYR" w:cs="Times New Roman CYR"/>
          <w:color w:val="000000"/>
          <w:sz w:val="28"/>
          <w:szCs w:val="28"/>
        </w:rPr>
        <w:t>Настоящее Положение включает в себя:</w:t>
      </w:r>
    </w:p>
    <w:p w14:paraId="49E9FB5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общие положения;</w:t>
      </w:r>
    </w:p>
    <w:p w14:paraId="305D365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основные условия оплаты труда работников МОО;</w:t>
      </w:r>
    </w:p>
    <w:p w14:paraId="02FB793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порядок и условия установления выплат компенсационного характера;</w:t>
      </w:r>
    </w:p>
    <w:p w14:paraId="0466B869"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порядок и условия выплат стимулирующего характера;</w:t>
      </w:r>
    </w:p>
    <w:p w14:paraId="73BD3DC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порядок и условия оплаты труда руководителя МОО, его заместителей, главного бухгалтера МОО;</w:t>
      </w:r>
    </w:p>
    <w:p w14:paraId="3DF8F85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другие вопросы оплаты труда.</w:t>
      </w:r>
    </w:p>
    <w:p w14:paraId="135D187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1.7. </w:t>
      </w:r>
      <w:r>
        <w:rPr>
          <w:rFonts w:ascii="Times New Roman CYR" w:hAnsi="Times New Roman CYR" w:cs="Times New Roman CYR"/>
          <w:color w:val="000000"/>
          <w:sz w:val="28"/>
          <w:szCs w:val="28"/>
        </w:rPr>
        <w:t>Оплата труда работников МОО устанавливается с учетом:</w:t>
      </w:r>
    </w:p>
    <w:p w14:paraId="7580AA2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единого тарифно-квалификационного справочника работ и профессий рабочих;</w:t>
      </w:r>
    </w:p>
    <w:p w14:paraId="640B9B7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единого квалификационного справочника должностей руководителей, специалистов и служащих;</w:t>
      </w:r>
    </w:p>
    <w:p w14:paraId="2C57F83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государственных гарантий по оплате труда;</w:t>
      </w:r>
    </w:p>
    <w:p w14:paraId="45DA944C"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минимальных размеров окладов (должностных окладов), ставок заработной платы по профессиональным квалификационным группам;</w:t>
      </w:r>
    </w:p>
    <w:p w14:paraId="6D780F8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перечня видов выплат компенсационного характера;</w:t>
      </w:r>
    </w:p>
    <w:p w14:paraId="31F8D22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перечня видов выплат стимулирующего характера;</w:t>
      </w:r>
    </w:p>
    <w:p w14:paraId="31A25AC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рекомендаций Российской трехсторонней комиссии по регулированию со-</w:t>
      </w:r>
    </w:p>
    <w:p w14:paraId="3C80C0B5" w14:textId="77777777" w:rsidR="00112F27" w:rsidRDefault="00742C41">
      <w:pPr>
        <w:spacing w:after="0" w:line="240" w:lineRule="auto"/>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циально</w:t>
      </w:r>
      <w:proofErr w:type="spellEnd"/>
      <w:r>
        <w:rPr>
          <w:rFonts w:ascii="Times New Roman CYR" w:hAnsi="Times New Roman CYR" w:cs="Times New Roman CYR"/>
          <w:color w:val="000000"/>
          <w:sz w:val="28"/>
          <w:szCs w:val="28"/>
        </w:rPr>
        <w:t>-трудовых отношений, краевой трехсторонней комиссии по регулированию социально-трудовых отношений;</w:t>
      </w:r>
    </w:p>
    <w:p w14:paraId="326DBFB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согласования с </w:t>
      </w:r>
      <w:proofErr w:type="spellStart"/>
      <w:r>
        <w:rPr>
          <w:rFonts w:ascii="Times New Roman CYR" w:hAnsi="Times New Roman CYR" w:cs="Times New Roman CYR"/>
          <w:color w:val="000000"/>
          <w:sz w:val="28"/>
          <w:szCs w:val="28"/>
        </w:rPr>
        <w:t>Горячеключевской</w:t>
      </w:r>
      <w:proofErr w:type="spellEnd"/>
      <w:r>
        <w:rPr>
          <w:rFonts w:ascii="Times New Roman CYR" w:hAnsi="Times New Roman CYR" w:cs="Times New Roman CYR"/>
          <w:color w:val="000000"/>
          <w:sz w:val="28"/>
          <w:szCs w:val="28"/>
        </w:rPr>
        <w:t xml:space="preserve"> городской организацией Общероссийского профсоюза образования.</w:t>
      </w:r>
    </w:p>
    <w:p w14:paraId="32F66841" w14:textId="5C7C160D" w:rsidR="00112F27" w:rsidRDefault="00742C41" w:rsidP="00920713">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1.8. </w:t>
      </w:r>
      <w:r>
        <w:rPr>
          <w:rFonts w:ascii="Times New Roman CYR" w:hAnsi="Times New Roman CYR" w:cs="Times New Roman CYR"/>
          <w:color w:val="000000"/>
          <w:sz w:val="28"/>
          <w:szCs w:val="28"/>
        </w:rPr>
        <w:t>Условия оплаты труда работников учреждений, в том числе размеры</w:t>
      </w:r>
      <w:r w:rsidR="00920713">
        <w:rPr>
          <w:rFonts w:asciiTheme="minorHAnsi" w:hAnsiTheme="minorHAnsi" w:cs="Times New Roman CYR"/>
          <w:color w:val="000000"/>
          <w:sz w:val="28"/>
          <w:szCs w:val="28"/>
        </w:rPr>
        <w:t xml:space="preserve"> </w:t>
      </w:r>
      <w:r>
        <w:rPr>
          <w:rFonts w:ascii="Times New Roman CYR" w:hAnsi="Times New Roman CYR" w:cs="Times New Roman CYR"/>
          <w:color w:val="000000"/>
          <w:sz w:val="28"/>
          <w:szCs w:val="28"/>
        </w:rPr>
        <w:t xml:space="preserve">оклада (должностного оклада), ставки заработной платы, компенсационных и стимулирующих выплат, </w:t>
      </w:r>
      <w:hyperlink r:id="rId6" w:history="1">
        <w:r>
          <w:rPr>
            <w:rFonts w:ascii="Times New Roman CYR" w:hAnsi="Times New Roman CYR" w:cs="Times New Roman CYR"/>
            <w:color w:val="000000"/>
            <w:sz w:val="28"/>
            <w:szCs w:val="28"/>
          </w:rPr>
          <w:t>показател</w:t>
        </w:r>
      </w:hyperlink>
      <w:r>
        <w:rPr>
          <w:rFonts w:ascii="Times New Roman CYR" w:hAnsi="Times New Roman CYR" w:cs="Times New Roman CYR"/>
          <w:color w:val="000000"/>
          <w:sz w:val="28"/>
          <w:szCs w:val="28"/>
        </w:rPr>
        <w:t>ей и критериев оценки эффективности деятельности работников для назначения стимулирующих выплат в зависимости от результата труда и качества оказанных муниципальных услуг (выполненных работ) являются обязательными для включения в трудовой договор.</w:t>
      </w:r>
    </w:p>
    <w:p w14:paraId="320A4C32" w14:textId="225E8355"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заключении трудовых договоров с работниками МОО рекомендуется использовать примерную форму трудового договора с работником государственного (муниципального) учреждения, приведенную в приложении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 2190-р</w:t>
      </w:r>
      <w:r w:rsidR="004A343A">
        <w:rPr>
          <w:rFonts w:ascii="Times New Roman CYR" w:hAnsi="Times New Roman CYR" w:cs="Times New Roman CYR"/>
          <w:color w:val="000000"/>
          <w:sz w:val="28"/>
          <w:szCs w:val="28"/>
        </w:rPr>
        <w:t xml:space="preserve"> </w:t>
      </w:r>
      <w:r w:rsidR="004A343A" w:rsidRPr="004A343A">
        <w:rPr>
          <w:rFonts w:ascii="Times New Roman CYR" w:hAnsi="Times New Roman CYR" w:cs="Times New Roman CYR"/>
          <w:color w:val="000000"/>
          <w:sz w:val="28"/>
          <w:szCs w:val="28"/>
        </w:rPr>
        <w:t>«Об утверждении Программы поэтапного совершенствования системы оплаты труда в государственных (муниципальных) учреждениях на 2012–2018 годы»</w:t>
      </w:r>
      <w:r>
        <w:rPr>
          <w:rFonts w:ascii="Times New Roman CYR" w:hAnsi="Times New Roman CYR" w:cs="Times New Roman CYR"/>
          <w:color w:val="000000"/>
          <w:sz w:val="28"/>
          <w:szCs w:val="28"/>
        </w:rPr>
        <w:t>.</w:t>
      </w:r>
    </w:p>
    <w:p w14:paraId="5019F80C"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1.9. </w:t>
      </w:r>
      <w:r>
        <w:rPr>
          <w:rFonts w:ascii="Times New Roman CYR" w:hAnsi="Times New Roman CYR" w:cs="Times New Roman CYR"/>
          <w:color w:val="000000"/>
          <w:sz w:val="28"/>
          <w:szCs w:val="28"/>
        </w:rPr>
        <w:t>Определение размеров заработной платы работника МОО осуществляется по основной должности, а также по каждой должности, занимаемой в порядке совместительства, раздельно.</w:t>
      </w:r>
    </w:p>
    <w:p w14:paraId="0F4DD50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Оплата труда работников учреждений,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p>
    <w:p w14:paraId="37F334C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1.10. </w:t>
      </w:r>
      <w:r>
        <w:rPr>
          <w:rFonts w:ascii="Times New Roman CYR" w:hAnsi="Times New Roman CYR" w:cs="Times New Roman CYR"/>
          <w:color w:val="000000"/>
          <w:sz w:val="28"/>
          <w:szCs w:val="28"/>
        </w:rPr>
        <w:t xml:space="preserve">Заработная плата каждого работника МОО зависит от его квалификации, сложности выполняемой работы, количества и качества затраченного труда и предельными размерами не ограничивается, за исключением случаев, предусмотренных </w:t>
      </w:r>
      <w:hyperlink r:id="rId7" w:history="1">
        <w:r>
          <w:rPr>
            <w:rFonts w:ascii="Times New Roman CYR" w:hAnsi="Times New Roman CYR" w:cs="Times New Roman CYR"/>
            <w:color w:val="000000"/>
            <w:sz w:val="28"/>
            <w:szCs w:val="28"/>
          </w:rPr>
          <w:t>Трудовым кодексом</w:t>
        </w:r>
      </w:hyperlink>
      <w:r>
        <w:rPr>
          <w:rFonts w:ascii="Times New Roman CYR" w:hAnsi="Times New Roman CYR" w:cs="Times New Roman CYR"/>
          <w:color w:val="000000"/>
          <w:sz w:val="28"/>
          <w:szCs w:val="28"/>
        </w:rPr>
        <w:t xml:space="preserve"> Российской Федерации.</w:t>
      </w:r>
    </w:p>
    <w:p w14:paraId="458425E5" w14:textId="77777777" w:rsidR="00F82D84" w:rsidRDefault="00742C41">
      <w:pPr>
        <w:spacing w:after="0" w:line="240" w:lineRule="auto"/>
        <w:ind w:right="-1" w:firstLine="720"/>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1.11. </w:t>
      </w:r>
      <w:r>
        <w:rPr>
          <w:rFonts w:ascii="Times New Roman CYR" w:hAnsi="Times New Roman CYR" w:cs="Times New Roman CYR"/>
          <w:color w:val="000000"/>
          <w:sz w:val="28"/>
          <w:szCs w:val="28"/>
        </w:rPr>
        <w:t>Месячная заработная плата работников МОО, отработавших норму</w:t>
      </w:r>
    </w:p>
    <w:p w14:paraId="083BB293" w14:textId="1D4CC197" w:rsidR="00112F27" w:rsidRDefault="00742C41" w:rsidP="00F82D84">
      <w:pPr>
        <w:spacing w:after="0" w:line="240" w:lineRule="auto"/>
        <w:ind w:right="-1"/>
        <w:jc w:val="both"/>
        <w:rPr>
          <w:rFonts w:ascii="Times New Roman" w:hAnsi="Times New Roman"/>
          <w:color w:val="000000"/>
          <w:sz w:val="28"/>
          <w:szCs w:val="28"/>
        </w:rPr>
      </w:pPr>
      <w:r>
        <w:rPr>
          <w:rFonts w:ascii="Times New Roman CYR" w:hAnsi="Times New Roman CYR" w:cs="Times New Roman CYR"/>
          <w:color w:val="000000"/>
          <w:sz w:val="28"/>
          <w:szCs w:val="28"/>
        </w:rPr>
        <w:lastRenderedPageBreak/>
        <w:t xml:space="preserve">рабочего времени и выполнивших нормы труда (трудовые обязанности), не может быть ниже установленного </w:t>
      </w:r>
      <w:hyperlink r:id="rId8" w:history="1">
        <w:r>
          <w:rPr>
            <w:rFonts w:ascii="Times New Roman CYR" w:hAnsi="Times New Roman CYR" w:cs="Times New Roman CYR"/>
            <w:color w:val="000000"/>
            <w:sz w:val="28"/>
            <w:szCs w:val="28"/>
          </w:rPr>
          <w:t>минимального размера оплаты труда</w:t>
        </w:r>
      </w:hyperlink>
      <w:r>
        <w:rPr>
          <w:rFonts w:ascii="Times New Roman" w:hAnsi="Times New Roman"/>
          <w:color w:val="000000"/>
          <w:sz w:val="28"/>
          <w:szCs w:val="28"/>
        </w:rPr>
        <w:t>, утвержденного на федеральном уровне.</w:t>
      </w:r>
    </w:p>
    <w:p w14:paraId="753E5870" w14:textId="77777777" w:rsidR="00112F27" w:rsidRDefault="00742C41">
      <w:pPr>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1.12. </w:t>
      </w:r>
      <w:r>
        <w:rPr>
          <w:rFonts w:ascii="Times New Roman CYR" w:hAnsi="Times New Roman CYR" w:cs="Times New Roman CYR"/>
          <w:color w:val="000000"/>
          <w:sz w:val="28"/>
          <w:szCs w:val="28"/>
        </w:rPr>
        <w:t xml:space="preserve">На основе настоящего Положения МОО разрабатывают положения об оплате труда, не противоречащие настоящему Положению и действующему </w:t>
      </w:r>
      <w:hyperlink r:id="rId9" w:history="1">
        <w:r>
          <w:rPr>
            <w:rFonts w:ascii="Times New Roman CYR" w:hAnsi="Times New Roman CYR" w:cs="Times New Roman CYR"/>
            <w:color w:val="000000"/>
            <w:sz w:val="28"/>
            <w:szCs w:val="28"/>
          </w:rPr>
          <w:t>законодательству</w:t>
        </w:r>
      </w:hyperlink>
      <w:r>
        <w:t xml:space="preserve"> </w:t>
      </w:r>
      <w:r>
        <w:rPr>
          <w:rFonts w:ascii="Times New Roman CYR" w:hAnsi="Times New Roman CYR" w:cs="Times New Roman CYR"/>
          <w:color w:val="000000"/>
          <w:sz w:val="28"/>
          <w:szCs w:val="28"/>
        </w:rPr>
        <w:t xml:space="preserve">в сфере труда, </w:t>
      </w:r>
      <w:r>
        <w:rPr>
          <w:rFonts w:ascii="Times New Roman" w:hAnsi="Times New Roman"/>
          <w:sz w:val="28"/>
          <w:szCs w:val="28"/>
        </w:rPr>
        <w:t xml:space="preserve">согласовывают его с управлением образования и </w:t>
      </w:r>
      <w:proofErr w:type="spellStart"/>
      <w:r>
        <w:rPr>
          <w:rFonts w:ascii="Times New Roman CYR" w:hAnsi="Times New Roman CYR" w:cs="Times New Roman CYR"/>
          <w:color w:val="000000"/>
          <w:sz w:val="28"/>
          <w:szCs w:val="28"/>
        </w:rPr>
        <w:t>Горячеключевской</w:t>
      </w:r>
      <w:proofErr w:type="spellEnd"/>
      <w:r>
        <w:rPr>
          <w:rFonts w:ascii="Times New Roman CYR" w:hAnsi="Times New Roman CYR" w:cs="Times New Roman CYR"/>
          <w:color w:val="000000"/>
          <w:sz w:val="28"/>
          <w:szCs w:val="28"/>
        </w:rPr>
        <w:t xml:space="preserve"> городской организацией Общероссийского профсоюза образования</w:t>
      </w:r>
      <w:r>
        <w:rPr>
          <w:rFonts w:ascii="Times New Roman" w:hAnsi="Times New Roman"/>
          <w:sz w:val="28"/>
          <w:szCs w:val="28"/>
        </w:rPr>
        <w:t>.</w:t>
      </w:r>
    </w:p>
    <w:p w14:paraId="73D3B2E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1.13. </w:t>
      </w:r>
      <w:r>
        <w:rPr>
          <w:rFonts w:ascii="Times New Roman CYR" w:hAnsi="Times New Roman CYR" w:cs="Times New Roman CYR"/>
          <w:color w:val="000000"/>
          <w:sz w:val="28"/>
          <w:szCs w:val="28"/>
        </w:rPr>
        <w:t>Оплата труда работников учреждений производится в пределах фонда оплаты труда, утвержденного в бюджетной смете или плане финансово-хозяйственной деятельности учреждения на соответствующий финансовый год.</w:t>
      </w:r>
    </w:p>
    <w:p w14:paraId="1B8234B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1.14. </w:t>
      </w:r>
      <w:r>
        <w:rPr>
          <w:rFonts w:ascii="Times New Roman CYR" w:hAnsi="Times New Roman CYR" w:cs="Times New Roman CYR"/>
          <w:color w:val="000000"/>
          <w:sz w:val="28"/>
          <w:szCs w:val="28"/>
        </w:rPr>
        <w:t>Объем бюджетных ассигнований на обеспечение выполнения функций учреждений в части оплаты труда работников МОО, предусматриваемый управлением образования, может быть уменьшен только при условии уменьшения объема предоставляемых ими муниципальных услуг (выполненных работ, сетевых показателей).</w:t>
      </w:r>
    </w:p>
    <w:p w14:paraId="6D2BFA6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оптимизации штатного расписания фонд оплаты труда МОО не уменьшается.</w:t>
      </w:r>
    </w:p>
    <w:p w14:paraId="4B326A02"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1.15. </w:t>
      </w:r>
      <w:r>
        <w:rPr>
          <w:rFonts w:ascii="Times New Roman CYR" w:hAnsi="Times New Roman CYR" w:cs="Times New Roman CYR"/>
          <w:color w:val="000000"/>
          <w:sz w:val="28"/>
          <w:szCs w:val="28"/>
        </w:rPr>
        <w:t>Формирование фонда оплаты труда осуществляется МОО в</w:t>
      </w:r>
      <w:r>
        <w:rPr>
          <w:rFonts w:ascii="Times New Roman" w:hAnsi="Times New Roman"/>
          <w:color w:val="000000"/>
          <w:sz w:val="28"/>
          <w:szCs w:val="28"/>
          <w:lang w:val="en-US"/>
        </w:rPr>
        <w:t> </w:t>
      </w:r>
      <w:r>
        <w:rPr>
          <w:rFonts w:ascii="Times New Roman CYR" w:hAnsi="Times New Roman CYR" w:cs="Times New Roman CYR"/>
          <w:color w:val="000000"/>
          <w:sz w:val="28"/>
          <w:szCs w:val="28"/>
        </w:rPr>
        <w:t>пределах выделенных средств федерального бюджета, бюджета Краснодарского края и муниципального бюджета.</w:t>
      </w:r>
    </w:p>
    <w:p w14:paraId="68199CE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Примерный порядок формирования фонда оплаты труда МОО устанавливается приказом управления образования.</w:t>
      </w:r>
    </w:p>
    <w:p w14:paraId="39A42886" w14:textId="77777777" w:rsidR="00112F27" w:rsidRDefault="00112F27">
      <w:pPr>
        <w:spacing w:after="0" w:line="240" w:lineRule="auto"/>
        <w:ind w:firstLine="709"/>
        <w:jc w:val="both"/>
        <w:rPr>
          <w:rFonts w:ascii="Times New Roman" w:hAnsi="Times New Roman"/>
          <w:bCs/>
          <w:color w:val="000000"/>
          <w:sz w:val="24"/>
          <w:szCs w:val="24"/>
        </w:rPr>
      </w:pPr>
    </w:p>
    <w:p w14:paraId="69B36CC7" w14:textId="77777777" w:rsidR="00112F27" w:rsidRDefault="00742C41">
      <w:pPr>
        <w:spacing w:after="0" w:line="240" w:lineRule="auto"/>
        <w:ind w:firstLine="709"/>
        <w:jc w:val="both"/>
        <w:rPr>
          <w:rFonts w:ascii="Times New Roman CYR" w:hAnsi="Times New Roman CYR" w:cs="Times New Roman CYR"/>
          <w:b/>
          <w:bCs/>
          <w:color w:val="000000"/>
          <w:sz w:val="28"/>
          <w:szCs w:val="28"/>
        </w:rPr>
      </w:pPr>
      <w:r>
        <w:rPr>
          <w:rFonts w:ascii="Times New Roman" w:hAnsi="Times New Roman"/>
          <w:b/>
          <w:bCs/>
          <w:color w:val="000000"/>
          <w:sz w:val="28"/>
          <w:szCs w:val="28"/>
        </w:rPr>
        <w:t xml:space="preserve">2. </w:t>
      </w:r>
      <w:r>
        <w:rPr>
          <w:rFonts w:ascii="Times New Roman CYR" w:hAnsi="Times New Roman CYR" w:cs="Times New Roman CYR"/>
          <w:b/>
          <w:bCs/>
          <w:color w:val="000000"/>
          <w:sz w:val="28"/>
          <w:szCs w:val="28"/>
        </w:rPr>
        <w:t>Основные условия оплаты труда работников учреждений</w:t>
      </w:r>
    </w:p>
    <w:p w14:paraId="2360EECD" w14:textId="77777777" w:rsidR="00112F27" w:rsidRDefault="00112F27">
      <w:pPr>
        <w:spacing w:after="0" w:line="240" w:lineRule="auto"/>
        <w:ind w:firstLine="709"/>
        <w:jc w:val="both"/>
        <w:rPr>
          <w:rFonts w:ascii="Times New Roman" w:hAnsi="Times New Roman"/>
          <w:color w:val="000000"/>
          <w:sz w:val="24"/>
          <w:szCs w:val="24"/>
        </w:rPr>
      </w:pPr>
    </w:p>
    <w:p w14:paraId="58B6068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2.1. </w:t>
      </w:r>
      <w:r>
        <w:rPr>
          <w:rFonts w:ascii="Times New Roman CYR" w:hAnsi="Times New Roman CYR" w:cs="Times New Roman CYR"/>
          <w:color w:val="000000"/>
          <w:sz w:val="28"/>
          <w:szCs w:val="28"/>
        </w:rPr>
        <w:t>Оплата труда работников МОО, осуществляющих профессиональную деятельность по должностям служащих, включая руководителей и специалистов (за исключением педагогических работников, для которых установлены нормы часов педагогической работы за ставку заработной платы), производится на основе окладов (должностных окладов).</w:t>
      </w:r>
    </w:p>
    <w:p w14:paraId="5A24B9D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Оплата труда работников, осуществляющих профессиональную деятельность по профессиям рабочих, производится на основе ставок заработной платы.</w:t>
      </w:r>
    </w:p>
    <w:p w14:paraId="4DFA364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2.2. </w:t>
      </w:r>
      <w:r>
        <w:rPr>
          <w:rFonts w:ascii="Times New Roman CYR" w:hAnsi="Times New Roman CYR" w:cs="Times New Roman CYR"/>
          <w:color w:val="000000"/>
          <w:sz w:val="28"/>
          <w:szCs w:val="28"/>
        </w:rPr>
        <w:t>Оплата труда педагогических работников, для которых уполномоченным Правительством Российской Федерации органом исполнительной власти установлены нормы часов педагогической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утвержденного объема педагогической работы.</w:t>
      </w:r>
    </w:p>
    <w:p w14:paraId="1302604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2.3. </w:t>
      </w:r>
      <w:r>
        <w:rPr>
          <w:rFonts w:ascii="Times New Roman CYR" w:hAnsi="Times New Roman CYR" w:cs="Times New Roman CYR"/>
          <w:color w:val="000000"/>
          <w:sz w:val="28"/>
          <w:szCs w:val="28"/>
        </w:rPr>
        <w:t>Установление окладов (должностных окладов), ставок заработной платы.</w:t>
      </w:r>
    </w:p>
    <w:p w14:paraId="5D351727"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2.3.1. </w:t>
      </w:r>
      <w:r>
        <w:rPr>
          <w:rFonts w:ascii="Times New Roman CYR" w:hAnsi="Times New Roman CYR" w:cs="Times New Roman CYR"/>
          <w:color w:val="000000"/>
          <w:sz w:val="28"/>
          <w:szCs w:val="28"/>
        </w:rPr>
        <w:t xml:space="preserve">Размеры окладов (должностных окладов), ставок заработной платы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и главного бухгалтера учреждения), устанавливаемые локальными </w:t>
      </w:r>
      <w:r>
        <w:rPr>
          <w:rFonts w:ascii="Times New Roman CYR" w:hAnsi="Times New Roman CYR" w:cs="Times New Roman CYR"/>
          <w:color w:val="000000"/>
          <w:sz w:val="28"/>
          <w:szCs w:val="28"/>
        </w:rPr>
        <w:lastRenderedPageBreak/>
        <w:t xml:space="preserve">нормативными актами учреждений, не могут быть ниже минимального размера ставки заработной платы первого квалификационного уровня по профессиональной квалификационной группе </w:t>
      </w:r>
      <w:r>
        <w:rPr>
          <w:rFonts w:ascii="Times New Roman" w:hAnsi="Times New Roman"/>
          <w:color w:val="000000"/>
          <w:sz w:val="28"/>
          <w:szCs w:val="28"/>
        </w:rPr>
        <w:t>«</w:t>
      </w:r>
      <w:r>
        <w:rPr>
          <w:rFonts w:ascii="Times New Roman CYR" w:hAnsi="Times New Roman CYR" w:cs="Times New Roman CYR"/>
          <w:color w:val="000000"/>
          <w:sz w:val="28"/>
          <w:szCs w:val="28"/>
        </w:rPr>
        <w:t>Общеотраслевые профессии рабочих первого уровня</w:t>
      </w:r>
      <w:r>
        <w:rPr>
          <w:rFonts w:ascii="Times New Roman" w:hAnsi="Times New Roman"/>
          <w:color w:val="000000"/>
          <w:sz w:val="28"/>
          <w:szCs w:val="28"/>
        </w:rPr>
        <w:t xml:space="preserve">», </w:t>
      </w:r>
      <w:r>
        <w:rPr>
          <w:rFonts w:ascii="Times New Roman CYR" w:hAnsi="Times New Roman CYR" w:cs="Times New Roman CYR"/>
          <w:color w:val="000000"/>
          <w:sz w:val="28"/>
          <w:szCs w:val="28"/>
        </w:rPr>
        <w:t xml:space="preserve">установленного подпунктом 2.4.1 пункта 2.4 раздела 2 </w:t>
      </w:r>
      <w:r>
        <w:rPr>
          <w:rFonts w:ascii="Times New Roman" w:hAnsi="Times New Roman"/>
          <w:color w:val="000000"/>
          <w:sz w:val="28"/>
          <w:szCs w:val="28"/>
        </w:rPr>
        <w:t>«</w:t>
      </w:r>
      <w:r>
        <w:rPr>
          <w:rFonts w:ascii="Times New Roman CYR" w:hAnsi="Times New Roman CYR" w:cs="Times New Roman CYR"/>
          <w:color w:val="000000"/>
          <w:sz w:val="28"/>
          <w:szCs w:val="28"/>
        </w:rPr>
        <w:t>Основные условия оплаты труда работников образовательных учреждений</w:t>
      </w:r>
      <w:r>
        <w:rPr>
          <w:rFonts w:ascii="Times New Roman" w:hAnsi="Times New Roman"/>
          <w:color w:val="000000"/>
          <w:sz w:val="28"/>
          <w:szCs w:val="28"/>
        </w:rPr>
        <w:t xml:space="preserve">» </w:t>
      </w:r>
      <w:r>
        <w:rPr>
          <w:rFonts w:ascii="Times New Roman CYR" w:hAnsi="Times New Roman CYR" w:cs="Times New Roman CYR"/>
          <w:color w:val="000000"/>
          <w:sz w:val="28"/>
          <w:szCs w:val="28"/>
        </w:rPr>
        <w:t>настоящего Положения.</w:t>
      </w:r>
    </w:p>
    <w:p w14:paraId="58C6215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2.3.2. </w:t>
      </w:r>
      <w:r>
        <w:rPr>
          <w:rFonts w:ascii="Times New Roman CYR" w:hAnsi="Times New Roman CYR" w:cs="Times New Roman CYR"/>
          <w:color w:val="000000"/>
          <w:sz w:val="28"/>
          <w:szCs w:val="28"/>
        </w:rPr>
        <w:t>Не допускается установление по должностям, входящим в один и тот же квалификационный уровень профессиональной квалификационной группы (далее – ПКГ), различных размеров окладов (должностных окладов), ставок заработной платы, а также установления диапазонов размеров окладов (должностных окладов), ставок заработной платы по квалификационным уровням ПКГ либо по должностям работников с равной сложностью труда по должностям служащих, не включенным в ПКГ.</w:t>
      </w:r>
    </w:p>
    <w:p w14:paraId="43F8D45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2.4. </w:t>
      </w:r>
      <w:r>
        <w:rPr>
          <w:rFonts w:ascii="Times New Roman CYR" w:hAnsi="Times New Roman CYR" w:cs="Times New Roman CYR"/>
          <w:color w:val="000000"/>
          <w:sz w:val="28"/>
          <w:szCs w:val="28"/>
        </w:rPr>
        <w:t>Минимальные размеры окладов (должностных окладов), ставок заработной платы работников учреждений применительно к соответствующим ПКГ (расшифровка должностей применительно к соответствующим профессионально-квалификационным группам) указаны в Приложении 6 к настоящему положению.</w:t>
      </w:r>
    </w:p>
    <w:p w14:paraId="3BF755D0" w14:textId="3632F3C6"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eastAsia="Times New Roman" w:hAnsi="Times New Roman"/>
          <w:color w:val="000000"/>
          <w:sz w:val="28"/>
          <w:szCs w:val="28"/>
        </w:rPr>
        <w:t>2.4.1.</w:t>
      </w:r>
      <w:r>
        <w:rPr>
          <w:rFonts w:ascii="Times New Roman" w:hAnsi="Times New Roman"/>
          <w:color w:val="000000"/>
          <w:sz w:val="28"/>
          <w:szCs w:val="28"/>
        </w:rPr>
        <w:t xml:space="preserve"> По общеотраслевым профессиям рабочих на основе ПКГ, утвержденных Постановлением № 30, Постановлением № 31, Постановлением МТ РФ </w:t>
      </w:r>
      <w:r w:rsidR="00F82D84">
        <w:rPr>
          <w:rFonts w:ascii="Times New Roman" w:hAnsi="Times New Roman"/>
          <w:color w:val="000000"/>
          <w:sz w:val="28"/>
          <w:szCs w:val="28"/>
        </w:rPr>
        <w:t xml:space="preserve">       </w:t>
      </w:r>
      <w:r>
        <w:rPr>
          <w:rFonts w:ascii="Times New Roman" w:hAnsi="Times New Roman"/>
          <w:color w:val="000000"/>
          <w:sz w:val="28"/>
          <w:szCs w:val="28"/>
        </w:rPr>
        <w:t>№ 31, Постановлением № 45, Приказом № 243, Приказом № 248н:</w:t>
      </w:r>
    </w:p>
    <w:p w14:paraId="1AA3F397" w14:textId="77777777" w:rsidR="00112F27" w:rsidRDefault="00112F27">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p>
    <w:tbl>
      <w:tblPr>
        <w:tblW w:w="9385" w:type="dxa"/>
        <w:tblInd w:w="108" w:type="dxa"/>
        <w:tblLook w:val="04A0" w:firstRow="1" w:lastRow="0" w:firstColumn="1" w:lastColumn="0" w:noHBand="0" w:noVBand="1"/>
      </w:tblPr>
      <w:tblGrid>
        <w:gridCol w:w="6666"/>
        <w:gridCol w:w="2719"/>
      </w:tblGrid>
      <w:tr w:rsidR="00112F27" w14:paraId="08CAEABC"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1EC4B855" w14:textId="77777777" w:rsidR="00112F27" w:rsidRDefault="00742C41">
            <w:pPr>
              <w:spacing w:after="0" w:line="240" w:lineRule="auto"/>
              <w:jc w:val="center"/>
              <w:rPr>
                <w:rFonts w:cs="Calibri"/>
                <w:color w:val="000000"/>
                <w:sz w:val="24"/>
                <w:szCs w:val="24"/>
              </w:rPr>
            </w:pPr>
            <w:r>
              <w:rPr>
                <w:rFonts w:ascii="Times New Roman CYR" w:hAnsi="Times New Roman CYR" w:cs="Times New Roman CYR"/>
                <w:color w:val="000000"/>
                <w:sz w:val="24"/>
                <w:szCs w:val="24"/>
              </w:rPr>
              <w:t>Квалификационный уровень</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7BE04B80" w14:textId="77777777" w:rsidR="00112F27" w:rsidRDefault="00742C41">
            <w:pPr>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Минимальные размеры окладов (должностных окладов), ставок заработной платы, руб.</w:t>
            </w:r>
          </w:p>
          <w:p w14:paraId="66BD574C" w14:textId="77777777" w:rsidR="00112F27" w:rsidRDefault="00112F27">
            <w:pPr>
              <w:spacing w:after="0" w:line="240" w:lineRule="auto"/>
              <w:jc w:val="both"/>
              <w:rPr>
                <w:rFonts w:cs="Calibri"/>
                <w:color w:val="000000"/>
                <w:sz w:val="24"/>
                <w:szCs w:val="24"/>
              </w:rPr>
            </w:pPr>
          </w:p>
        </w:tc>
      </w:tr>
      <w:tr w:rsidR="00112F27" w14:paraId="6AC2BF65" w14:textId="77777777">
        <w:trPr>
          <w:trHeight w:val="1"/>
        </w:trPr>
        <w:tc>
          <w:tcPr>
            <w:tcW w:w="6666" w:type="dxa"/>
            <w:tcBorders>
              <w:top w:val="single" w:sz="2" w:space="0" w:color="000000"/>
              <w:left w:val="single" w:sz="4" w:space="0" w:color="000000"/>
              <w:bottom w:val="single" w:sz="4" w:space="0" w:color="000000"/>
              <w:right w:val="single" w:sz="4" w:space="0" w:color="000000"/>
            </w:tcBorders>
            <w:shd w:val="solid" w:color="FFFFFF" w:fill="auto"/>
          </w:tcPr>
          <w:p w14:paraId="6B9BE5E4" w14:textId="77777777" w:rsidR="00112F27" w:rsidRDefault="00742C41">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w:t>
            </w:r>
          </w:p>
        </w:tc>
        <w:tc>
          <w:tcPr>
            <w:tcW w:w="2719" w:type="dxa"/>
            <w:tcBorders>
              <w:top w:val="single" w:sz="2" w:space="0" w:color="000000"/>
              <w:left w:val="single" w:sz="4" w:space="0" w:color="000000"/>
              <w:bottom w:val="single" w:sz="4" w:space="0" w:color="000000"/>
              <w:right w:val="single" w:sz="4" w:space="0" w:color="000000"/>
            </w:tcBorders>
            <w:shd w:val="solid" w:color="FFFFFF" w:fill="auto"/>
          </w:tcPr>
          <w:p w14:paraId="56CF537D" w14:textId="77777777" w:rsidR="00112F27" w:rsidRDefault="00742C41">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w:t>
            </w:r>
          </w:p>
        </w:tc>
      </w:tr>
      <w:tr w:rsidR="00112F27" w14:paraId="4252115E"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4C356F7D" w14:textId="77777777" w:rsidR="00112F27" w:rsidRDefault="00742C41">
            <w:pPr>
              <w:spacing w:after="0" w:line="240" w:lineRule="auto"/>
              <w:jc w:val="both"/>
              <w:rPr>
                <w:rFonts w:ascii="Times New Roman" w:hAnsi="Times New Roman"/>
                <w:color w:val="000000"/>
                <w:sz w:val="24"/>
                <w:szCs w:val="24"/>
              </w:rPr>
            </w:pPr>
            <w:r>
              <w:rPr>
                <w:rFonts w:ascii="Times New Roman CYR" w:hAnsi="Times New Roman CYR" w:cs="Times New Roman CYR"/>
                <w:color w:val="000000"/>
                <w:sz w:val="24"/>
                <w:szCs w:val="24"/>
              </w:rPr>
              <w:t xml:space="preserve">отнесённым к ПКГ </w:t>
            </w:r>
            <w:r>
              <w:rPr>
                <w:rFonts w:ascii="Times New Roman" w:hAnsi="Times New Roman"/>
                <w:color w:val="000000"/>
                <w:sz w:val="24"/>
                <w:szCs w:val="24"/>
              </w:rPr>
              <w:t>«</w:t>
            </w:r>
            <w:r>
              <w:rPr>
                <w:rFonts w:ascii="Times New Roman CYR" w:hAnsi="Times New Roman CYR" w:cs="Times New Roman CYR"/>
                <w:color w:val="000000"/>
                <w:sz w:val="24"/>
                <w:szCs w:val="24"/>
              </w:rPr>
              <w:t>Общеотраслевые профессии рабочих первого уровня</w:t>
            </w:r>
            <w:r>
              <w:rPr>
                <w:rFonts w:ascii="Times New Roman" w:hAnsi="Times New Roman"/>
                <w:color w:val="000000"/>
                <w:sz w:val="24"/>
                <w:szCs w:val="24"/>
              </w:rPr>
              <w:t>»:</w:t>
            </w:r>
          </w:p>
          <w:p w14:paraId="3902FA88" w14:textId="77777777" w:rsidR="00112F27" w:rsidRDefault="00112F27">
            <w:pPr>
              <w:spacing w:after="0" w:line="240" w:lineRule="auto"/>
              <w:jc w:val="both"/>
              <w:rPr>
                <w:rFonts w:cs="Calibri"/>
                <w:color w:val="000000"/>
                <w:sz w:val="24"/>
                <w:szCs w:val="24"/>
              </w:rPr>
            </w:pPr>
          </w:p>
        </w:tc>
      </w:tr>
      <w:tr w:rsidR="00112F27" w14:paraId="5072F0FB"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61711472" w14:textId="3A3FD13D" w:rsidR="00F82D84" w:rsidRPr="00F82D84" w:rsidRDefault="00742C41">
            <w:pPr>
              <w:spacing w:after="0" w:line="240" w:lineRule="auto"/>
              <w:jc w:val="both"/>
              <w:rPr>
                <w:rFonts w:ascii="Times New Roman CYR" w:hAnsi="Times New Roman CYR" w:cs="Times New Roman CYR"/>
                <w:color w:val="000000"/>
                <w:sz w:val="24"/>
                <w:szCs w:val="24"/>
              </w:rPr>
            </w:pPr>
            <w:r>
              <w:rPr>
                <w:rFonts w:ascii="Times New Roman" w:hAnsi="Times New Roman"/>
                <w:color w:val="000000"/>
                <w:sz w:val="24"/>
                <w:szCs w:val="24"/>
              </w:rPr>
              <w:t xml:space="preserve">1 </w:t>
            </w:r>
            <w:r>
              <w:rPr>
                <w:rFonts w:ascii="Times New Roman CYR" w:hAnsi="Times New Roman CYR" w:cs="Times New Roman CYR"/>
                <w:color w:val="000000"/>
                <w:sz w:val="24"/>
                <w:szCs w:val="24"/>
              </w:rPr>
              <w:t>квалификационный уровень – профессии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4A2A3653" w14:textId="77777777" w:rsidR="00112F27" w:rsidRDefault="00112F27">
            <w:pPr>
              <w:spacing w:after="0" w:line="240" w:lineRule="auto"/>
              <w:jc w:val="both"/>
              <w:rPr>
                <w:rFonts w:cs="Calibri"/>
                <w:color w:val="000000"/>
                <w:sz w:val="24"/>
                <w:szCs w:val="24"/>
              </w:rPr>
            </w:pPr>
          </w:p>
        </w:tc>
      </w:tr>
      <w:tr w:rsidR="00112F27" w14:paraId="57C9CBE4"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6493BD6D"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1 </w:t>
            </w:r>
            <w:r>
              <w:rPr>
                <w:rFonts w:ascii="Times New Roman CYR" w:hAnsi="Times New Roman CYR" w:cs="Times New Roman CYR"/>
                <w:color w:val="000000"/>
                <w:sz w:val="24"/>
                <w:szCs w:val="24"/>
              </w:rPr>
              <w:t>квалификационный разряд</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12D6DC30" w14:textId="77777777" w:rsidR="00112F27" w:rsidRDefault="00742C41" w:rsidP="00920713">
            <w:pPr>
              <w:spacing w:after="0" w:line="240" w:lineRule="auto"/>
              <w:ind w:left="-80" w:hanging="141"/>
              <w:jc w:val="center"/>
              <w:rPr>
                <w:rFonts w:cs="Calibri"/>
                <w:color w:val="000000"/>
                <w:sz w:val="24"/>
                <w:szCs w:val="24"/>
                <w:lang w:val="en-US"/>
              </w:rPr>
            </w:pPr>
            <w:r>
              <w:rPr>
                <w:rFonts w:ascii="Times New Roman" w:hAnsi="Times New Roman"/>
                <w:color w:val="000000"/>
                <w:sz w:val="24"/>
                <w:szCs w:val="24"/>
              </w:rPr>
              <w:t>9072</w:t>
            </w:r>
            <w:r>
              <w:rPr>
                <w:rFonts w:ascii="Times New Roman CYR" w:hAnsi="Times New Roman CYR" w:cs="Times New Roman CYR"/>
                <w:color w:val="000000"/>
                <w:sz w:val="24"/>
                <w:szCs w:val="24"/>
              </w:rPr>
              <w:t xml:space="preserve"> рубля;</w:t>
            </w:r>
          </w:p>
        </w:tc>
      </w:tr>
      <w:tr w:rsidR="00112F27" w14:paraId="043A22BD"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739FDB57"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2 </w:t>
            </w:r>
            <w:r>
              <w:rPr>
                <w:rFonts w:ascii="Times New Roman CYR" w:hAnsi="Times New Roman CYR" w:cs="Times New Roman CYR"/>
                <w:color w:val="000000"/>
                <w:sz w:val="24"/>
                <w:szCs w:val="24"/>
              </w:rPr>
              <w:t>квалификационный разряд</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56AE9FED" w14:textId="77777777" w:rsidR="00112F27" w:rsidRDefault="00742C41" w:rsidP="00920713">
            <w:pPr>
              <w:spacing w:after="0" w:line="240" w:lineRule="auto"/>
              <w:ind w:left="-80"/>
              <w:jc w:val="center"/>
              <w:rPr>
                <w:rFonts w:cs="Calibri"/>
                <w:color w:val="000000"/>
                <w:sz w:val="24"/>
                <w:szCs w:val="24"/>
                <w:lang w:val="en-US"/>
              </w:rPr>
            </w:pPr>
            <w:r>
              <w:rPr>
                <w:rFonts w:ascii="Times New Roman" w:hAnsi="Times New Roman"/>
                <w:color w:val="000000"/>
                <w:sz w:val="24"/>
                <w:szCs w:val="24"/>
              </w:rPr>
              <w:t>9344</w:t>
            </w:r>
            <w:r>
              <w:rPr>
                <w:rFonts w:ascii="Times New Roman CYR" w:hAnsi="Times New Roman CYR" w:cs="Times New Roman CYR"/>
                <w:color w:val="000000"/>
                <w:sz w:val="24"/>
                <w:szCs w:val="24"/>
              </w:rPr>
              <w:t xml:space="preserve"> рублей;</w:t>
            </w:r>
          </w:p>
        </w:tc>
      </w:tr>
      <w:tr w:rsidR="00112F27" w14:paraId="0A02E528"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455365C1"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3 </w:t>
            </w:r>
            <w:r>
              <w:rPr>
                <w:rFonts w:ascii="Times New Roman CYR" w:hAnsi="Times New Roman CYR" w:cs="Times New Roman CYR"/>
                <w:color w:val="000000"/>
                <w:sz w:val="24"/>
                <w:szCs w:val="24"/>
              </w:rPr>
              <w:t>квалификационный разряд</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2B7386B0" w14:textId="77777777" w:rsidR="00112F27" w:rsidRDefault="00742C41" w:rsidP="00920713">
            <w:pPr>
              <w:spacing w:after="0" w:line="240" w:lineRule="auto"/>
              <w:ind w:left="-80"/>
              <w:jc w:val="center"/>
              <w:rPr>
                <w:rFonts w:cs="Calibri"/>
                <w:color w:val="000000"/>
                <w:sz w:val="24"/>
                <w:szCs w:val="24"/>
                <w:lang w:val="en-US"/>
              </w:rPr>
            </w:pPr>
            <w:r>
              <w:rPr>
                <w:rFonts w:ascii="Times New Roman" w:hAnsi="Times New Roman"/>
                <w:color w:val="000000"/>
                <w:sz w:val="24"/>
                <w:szCs w:val="24"/>
                <w:lang w:val="en-US"/>
              </w:rPr>
              <w:t>9625</w:t>
            </w:r>
            <w:r>
              <w:rPr>
                <w:rFonts w:ascii="Times New Roman CYR" w:hAnsi="Times New Roman CYR" w:cs="Times New Roman CYR"/>
                <w:color w:val="000000"/>
                <w:sz w:val="24"/>
                <w:szCs w:val="24"/>
              </w:rPr>
              <w:t xml:space="preserve"> рублей;</w:t>
            </w:r>
          </w:p>
        </w:tc>
      </w:tr>
      <w:tr w:rsidR="00112F27" w14:paraId="36E54364"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4DCF2AA0" w14:textId="77777777" w:rsidR="00112F27" w:rsidRDefault="00742C41">
            <w:pPr>
              <w:spacing w:after="0" w:line="240" w:lineRule="auto"/>
              <w:jc w:val="both"/>
              <w:rPr>
                <w:rFonts w:ascii="Times New Roman CYR" w:hAnsi="Times New Roman CYR" w:cs="Times New Roman CYR"/>
                <w:color w:val="000000"/>
                <w:sz w:val="24"/>
                <w:szCs w:val="24"/>
              </w:rPr>
            </w:pPr>
            <w:r>
              <w:rPr>
                <w:rFonts w:ascii="Times New Roman" w:hAnsi="Times New Roman"/>
                <w:color w:val="000000"/>
                <w:sz w:val="24"/>
                <w:szCs w:val="24"/>
              </w:rPr>
              <w:t xml:space="preserve">2 </w:t>
            </w:r>
            <w:r>
              <w:rPr>
                <w:rFonts w:ascii="Times New Roman CYR" w:hAnsi="Times New Roman CYR" w:cs="Times New Roman CYR"/>
                <w:color w:val="000000"/>
                <w:sz w:val="24"/>
                <w:szCs w:val="24"/>
              </w:rPr>
              <w:t xml:space="preserve">квалификационный уровень – профессии рабочих, отнесенные к 1 квалификационному уровню, при выполнении работ по профессии с производным наименованием </w:t>
            </w:r>
            <w:r>
              <w:rPr>
                <w:rFonts w:ascii="Times New Roman" w:hAnsi="Times New Roman"/>
                <w:color w:val="000000"/>
                <w:sz w:val="24"/>
                <w:szCs w:val="24"/>
              </w:rPr>
              <w:t>«</w:t>
            </w:r>
            <w:r>
              <w:rPr>
                <w:rFonts w:ascii="Times New Roman CYR" w:hAnsi="Times New Roman CYR" w:cs="Times New Roman CYR"/>
                <w:color w:val="000000"/>
                <w:sz w:val="24"/>
                <w:szCs w:val="24"/>
              </w:rPr>
              <w:t>старший</w:t>
            </w:r>
            <w:r>
              <w:rPr>
                <w:rFonts w:ascii="Times New Roman" w:hAnsi="Times New Roman"/>
                <w:color w:val="000000"/>
                <w:sz w:val="24"/>
                <w:szCs w:val="24"/>
              </w:rPr>
              <w:t>» (</w:t>
            </w:r>
            <w:r>
              <w:rPr>
                <w:rFonts w:ascii="Times New Roman CYR" w:hAnsi="Times New Roman CYR" w:cs="Times New Roman CYR"/>
                <w:color w:val="000000"/>
                <w:sz w:val="24"/>
                <w:szCs w:val="24"/>
              </w:rPr>
              <w:t>старший по смене)</w:t>
            </w:r>
          </w:p>
          <w:p w14:paraId="2C1DF37E" w14:textId="77777777" w:rsidR="00F82D84" w:rsidRDefault="00F82D84">
            <w:pPr>
              <w:spacing w:after="0" w:line="240" w:lineRule="auto"/>
              <w:jc w:val="both"/>
              <w:rPr>
                <w:rFonts w:cs="Calibri"/>
                <w:color w:val="000000"/>
                <w:sz w:val="24"/>
                <w:szCs w:val="24"/>
              </w:rPr>
            </w:pP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1412F8F3" w14:textId="77777777" w:rsidR="00112F27" w:rsidRDefault="00742C41" w:rsidP="00920713">
            <w:pPr>
              <w:spacing w:after="0" w:line="240" w:lineRule="auto"/>
              <w:ind w:left="-80"/>
              <w:jc w:val="center"/>
              <w:rPr>
                <w:rFonts w:cs="Calibri"/>
                <w:color w:val="000000"/>
                <w:sz w:val="24"/>
                <w:szCs w:val="24"/>
                <w:lang w:val="en-US"/>
              </w:rPr>
            </w:pPr>
            <w:r>
              <w:rPr>
                <w:rFonts w:ascii="Times New Roman" w:hAnsi="Times New Roman"/>
                <w:color w:val="000000"/>
                <w:sz w:val="24"/>
                <w:szCs w:val="24"/>
              </w:rPr>
              <w:t>9914</w:t>
            </w:r>
            <w:r>
              <w:rPr>
                <w:rFonts w:ascii="Times New Roman CYR" w:hAnsi="Times New Roman CYR" w:cs="Times New Roman CYR"/>
                <w:color w:val="000000"/>
                <w:sz w:val="24"/>
                <w:szCs w:val="24"/>
              </w:rPr>
              <w:t xml:space="preserve"> рублей;</w:t>
            </w:r>
          </w:p>
        </w:tc>
      </w:tr>
      <w:tr w:rsidR="00112F27" w14:paraId="6E898682"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3FCEC2E9" w14:textId="77777777" w:rsidR="00112F27" w:rsidRDefault="00742C41">
            <w:pPr>
              <w:spacing w:after="0" w:line="240" w:lineRule="auto"/>
              <w:jc w:val="both"/>
              <w:rPr>
                <w:rFonts w:ascii="Times New Roman" w:hAnsi="Times New Roman"/>
                <w:color w:val="000000"/>
                <w:sz w:val="24"/>
                <w:szCs w:val="24"/>
              </w:rPr>
            </w:pPr>
            <w:r>
              <w:rPr>
                <w:rFonts w:ascii="Times New Roman CYR" w:hAnsi="Times New Roman CYR" w:cs="Times New Roman CYR"/>
                <w:color w:val="000000"/>
                <w:sz w:val="24"/>
                <w:szCs w:val="24"/>
              </w:rPr>
              <w:t xml:space="preserve">отнесённым к ПКГ </w:t>
            </w:r>
            <w:r>
              <w:rPr>
                <w:rFonts w:ascii="Times New Roman" w:hAnsi="Times New Roman"/>
                <w:color w:val="000000"/>
                <w:sz w:val="24"/>
                <w:szCs w:val="24"/>
              </w:rPr>
              <w:t>«</w:t>
            </w:r>
            <w:r>
              <w:rPr>
                <w:rFonts w:ascii="Times New Roman CYR" w:hAnsi="Times New Roman CYR" w:cs="Times New Roman CYR"/>
                <w:color w:val="000000"/>
                <w:sz w:val="24"/>
                <w:szCs w:val="24"/>
              </w:rPr>
              <w:t>Общеотраслевые профессии рабочих второго уровня</w:t>
            </w:r>
            <w:r>
              <w:rPr>
                <w:rFonts w:ascii="Times New Roman" w:hAnsi="Times New Roman"/>
                <w:color w:val="000000"/>
                <w:sz w:val="24"/>
                <w:szCs w:val="24"/>
              </w:rPr>
              <w:t>»:</w:t>
            </w:r>
          </w:p>
          <w:p w14:paraId="14572740" w14:textId="77777777" w:rsidR="00920713" w:rsidRDefault="00920713">
            <w:pPr>
              <w:spacing w:after="0" w:line="240" w:lineRule="auto"/>
              <w:jc w:val="both"/>
              <w:rPr>
                <w:rFonts w:ascii="Times New Roman" w:hAnsi="Times New Roman"/>
                <w:color w:val="000000"/>
                <w:sz w:val="24"/>
                <w:szCs w:val="24"/>
              </w:rPr>
            </w:pPr>
          </w:p>
        </w:tc>
      </w:tr>
      <w:tr w:rsidR="00112F27" w14:paraId="05EFC566"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2CFA1546" w14:textId="77777777" w:rsidR="00112F27" w:rsidRDefault="00742C41">
            <w:pPr>
              <w:spacing w:after="0" w:line="240" w:lineRule="auto"/>
              <w:jc w:val="both"/>
              <w:rPr>
                <w:rFonts w:cs="Calibri"/>
                <w:color w:val="000000"/>
                <w:sz w:val="24"/>
                <w:szCs w:val="24"/>
              </w:rPr>
            </w:pPr>
            <w:r>
              <w:rPr>
                <w:rFonts w:ascii="Times New Roman" w:hAnsi="Times New Roman"/>
                <w:color w:val="000000"/>
                <w:sz w:val="24"/>
                <w:szCs w:val="24"/>
              </w:rPr>
              <w:t xml:space="preserve">1 </w:t>
            </w:r>
            <w:r>
              <w:rPr>
                <w:rFonts w:ascii="Times New Roman CYR" w:hAnsi="Times New Roman CYR" w:cs="Times New Roman CYR"/>
                <w:color w:val="000000"/>
                <w:sz w:val="24"/>
                <w:szCs w:val="24"/>
              </w:rPr>
              <w:t>квалификационный уровень – профессии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110EF593" w14:textId="77777777" w:rsidR="00112F27" w:rsidRDefault="00112F27">
            <w:pPr>
              <w:spacing w:after="0" w:line="240" w:lineRule="auto"/>
              <w:ind w:left="600"/>
              <w:jc w:val="both"/>
              <w:rPr>
                <w:rFonts w:cs="Calibri"/>
                <w:color w:val="000000"/>
                <w:sz w:val="24"/>
                <w:szCs w:val="24"/>
              </w:rPr>
            </w:pPr>
          </w:p>
        </w:tc>
      </w:tr>
      <w:tr w:rsidR="00F82D84" w14:paraId="539EAD22" w14:textId="77777777" w:rsidTr="00D46A6B">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356B73DB" w14:textId="77777777" w:rsidR="00F82D84" w:rsidRDefault="00F82D84" w:rsidP="00D46A6B">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76486D86" w14:textId="77777777" w:rsidR="00F82D84" w:rsidRDefault="00F82D84" w:rsidP="00D46A6B">
            <w:pPr>
              <w:spacing w:after="0" w:line="240" w:lineRule="auto"/>
              <w:ind w:left="600" w:hanging="680"/>
              <w:jc w:val="center"/>
              <w:rPr>
                <w:rFonts w:cs="Calibri"/>
                <w:color w:val="000000"/>
                <w:sz w:val="24"/>
                <w:szCs w:val="24"/>
              </w:rPr>
            </w:pPr>
            <w:r>
              <w:rPr>
                <w:rFonts w:cs="Calibri"/>
                <w:color w:val="000000"/>
                <w:sz w:val="24"/>
                <w:szCs w:val="24"/>
              </w:rPr>
              <w:t>2</w:t>
            </w:r>
          </w:p>
        </w:tc>
      </w:tr>
      <w:tr w:rsidR="00112F27" w14:paraId="47F278BF"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5A7487FC"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4 </w:t>
            </w:r>
            <w:r>
              <w:rPr>
                <w:rFonts w:ascii="Times New Roman CYR" w:hAnsi="Times New Roman CYR" w:cs="Times New Roman CYR"/>
                <w:color w:val="000000"/>
                <w:sz w:val="24"/>
                <w:szCs w:val="24"/>
              </w:rPr>
              <w:t>квалификационный разряд</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4391B5A6" w14:textId="77777777" w:rsidR="00112F27" w:rsidRPr="00920713" w:rsidRDefault="00742C41" w:rsidP="00920713">
            <w:pPr>
              <w:spacing w:after="0" w:line="240" w:lineRule="auto"/>
              <w:ind w:left="600"/>
              <w:rPr>
                <w:rFonts w:ascii="Times New Roman" w:hAnsi="Times New Roman"/>
                <w:color w:val="000000"/>
                <w:sz w:val="24"/>
                <w:szCs w:val="24"/>
              </w:rPr>
            </w:pPr>
            <w:r w:rsidRPr="00920713">
              <w:rPr>
                <w:rFonts w:ascii="Times New Roman" w:hAnsi="Times New Roman"/>
                <w:color w:val="000000"/>
                <w:sz w:val="24"/>
                <w:szCs w:val="24"/>
              </w:rPr>
              <w:t>9914 рублей;</w:t>
            </w:r>
          </w:p>
        </w:tc>
      </w:tr>
      <w:tr w:rsidR="00112F27" w14:paraId="001384D7"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3C0F1041"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5 </w:t>
            </w:r>
            <w:r>
              <w:rPr>
                <w:rFonts w:ascii="Times New Roman CYR" w:hAnsi="Times New Roman CYR" w:cs="Times New Roman CYR"/>
                <w:color w:val="000000"/>
                <w:sz w:val="24"/>
                <w:szCs w:val="24"/>
              </w:rPr>
              <w:t>квалификационный разряд</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28EF516D" w14:textId="77777777" w:rsidR="00112F27" w:rsidRPr="00920713" w:rsidRDefault="00742C41" w:rsidP="00920713">
            <w:pPr>
              <w:spacing w:after="0" w:line="240" w:lineRule="auto"/>
              <w:ind w:left="600"/>
              <w:rPr>
                <w:rFonts w:ascii="Times New Roman" w:hAnsi="Times New Roman"/>
                <w:color w:val="000000"/>
                <w:sz w:val="24"/>
                <w:szCs w:val="24"/>
                <w:lang w:val="en-US"/>
              </w:rPr>
            </w:pPr>
            <w:r w:rsidRPr="00920713">
              <w:rPr>
                <w:rFonts w:ascii="Times New Roman" w:hAnsi="Times New Roman"/>
                <w:color w:val="000000"/>
                <w:sz w:val="24"/>
                <w:szCs w:val="24"/>
                <w:lang w:val="en-US"/>
              </w:rPr>
              <w:t>10212</w:t>
            </w:r>
            <w:r w:rsidRPr="00920713">
              <w:rPr>
                <w:rFonts w:ascii="Times New Roman" w:hAnsi="Times New Roman"/>
                <w:color w:val="000000"/>
                <w:sz w:val="24"/>
                <w:szCs w:val="24"/>
              </w:rPr>
              <w:t xml:space="preserve"> рублей;</w:t>
            </w:r>
          </w:p>
        </w:tc>
      </w:tr>
      <w:tr w:rsidR="00112F27" w14:paraId="4A302792"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3D8BAE0D" w14:textId="77777777" w:rsidR="00112F27" w:rsidRDefault="00742C41">
            <w:pPr>
              <w:spacing w:after="0" w:line="240" w:lineRule="auto"/>
              <w:jc w:val="both"/>
              <w:rPr>
                <w:rFonts w:ascii="Times New Roman CYR" w:hAnsi="Times New Roman CYR" w:cs="Times New Roman CYR"/>
                <w:color w:val="000000"/>
                <w:sz w:val="24"/>
                <w:szCs w:val="24"/>
              </w:rPr>
            </w:pPr>
            <w:r>
              <w:rPr>
                <w:rFonts w:ascii="Times New Roman" w:hAnsi="Times New Roman"/>
                <w:color w:val="000000"/>
                <w:sz w:val="24"/>
                <w:szCs w:val="24"/>
              </w:rPr>
              <w:t xml:space="preserve">2 </w:t>
            </w:r>
            <w:r>
              <w:rPr>
                <w:rFonts w:ascii="Times New Roman CYR" w:hAnsi="Times New Roman CYR" w:cs="Times New Roman CYR"/>
                <w:color w:val="000000"/>
                <w:sz w:val="24"/>
                <w:szCs w:val="24"/>
              </w:rPr>
              <w:t>квалификационный уровень – профессии рабочих, по которым предусмотрено присвоение 6 и 7 квалификационных разрядов в соответствии с Единым тарифно- квалификационным справочником работ и профессий рабочих:</w:t>
            </w:r>
          </w:p>
          <w:p w14:paraId="07DBCF1A" w14:textId="77777777" w:rsidR="00F82D84" w:rsidRDefault="00F82D84">
            <w:pPr>
              <w:spacing w:after="0" w:line="240" w:lineRule="auto"/>
              <w:jc w:val="both"/>
              <w:rPr>
                <w:rFonts w:ascii="Times New Roman CYR" w:hAnsi="Times New Roman CYR" w:cs="Times New Roman CYR"/>
                <w:color w:val="000000"/>
                <w:sz w:val="24"/>
                <w:szCs w:val="24"/>
              </w:rPr>
            </w:pP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16A4C542" w14:textId="77777777" w:rsidR="00112F27" w:rsidRPr="00920713" w:rsidRDefault="00112F27" w:rsidP="00920713">
            <w:pPr>
              <w:spacing w:after="0" w:line="240" w:lineRule="auto"/>
              <w:ind w:left="600"/>
              <w:jc w:val="center"/>
              <w:rPr>
                <w:rFonts w:ascii="Times New Roman" w:hAnsi="Times New Roman"/>
                <w:color w:val="000000"/>
                <w:sz w:val="24"/>
                <w:szCs w:val="24"/>
              </w:rPr>
            </w:pPr>
          </w:p>
        </w:tc>
      </w:tr>
      <w:tr w:rsidR="00112F27" w14:paraId="29933F84"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346AF555"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6 </w:t>
            </w:r>
            <w:r>
              <w:rPr>
                <w:rFonts w:ascii="Times New Roman CYR" w:hAnsi="Times New Roman CYR" w:cs="Times New Roman CYR"/>
                <w:color w:val="000000"/>
                <w:sz w:val="24"/>
                <w:szCs w:val="24"/>
              </w:rPr>
              <w:t>квалификационный разряд</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065297B9"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10519 рублей;</w:t>
            </w:r>
          </w:p>
        </w:tc>
      </w:tr>
      <w:tr w:rsidR="00112F27" w14:paraId="17CD33EB"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10F88459"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7 </w:t>
            </w:r>
            <w:r>
              <w:rPr>
                <w:rFonts w:ascii="Times New Roman CYR" w:hAnsi="Times New Roman CYR" w:cs="Times New Roman CYR"/>
                <w:color w:val="000000"/>
                <w:sz w:val="24"/>
                <w:szCs w:val="24"/>
              </w:rPr>
              <w:t>квалификационный разряд</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28F9F232"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10835 рублей;</w:t>
            </w:r>
          </w:p>
        </w:tc>
      </w:tr>
      <w:tr w:rsidR="00112F27" w14:paraId="2F886780"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182861EB" w14:textId="77777777" w:rsidR="00112F27" w:rsidRDefault="00742C41">
            <w:pPr>
              <w:spacing w:after="0" w:line="240" w:lineRule="auto"/>
              <w:jc w:val="both"/>
              <w:rPr>
                <w:rFonts w:ascii="Times New Roman CYR" w:hAnsi="Times New Roman CYR" w:cs="Times New Roman CYR"/>
                <w:color w:val="000000"/>
                <w:sz w:val="24"/>
                <w:szCs w:val="24"/>
              </w:rPr>
            </w:pPr>
            <w:r>
              <w:rPr>
                <w:rFonts w:ascii="Times New Roman" w:hAnsi="Times New Roman"/>
                <w:color w:val="000000"/>
                <w:sz w:val="24"/>
                <w:szCs w:val="24"/>
              </w:rPr>
              <w:t xml:space="preserve">3 </w:t>
            </w:r>
            <w:r>
              <w:rPr>
                <w:rFonts w:ascii="Times New Roman CYR" w:hAnsi="Times New Roman CYR" w:cs="Times New Roman CYR"/>
                <w:color w:val="000000"/>
                <w:sz w:val="24"/>
                <w:szCs w:val="24"/>
              </w:rPr>
              <w:t>квалификационный уровень – профессии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p w14:paraId="364D8A59" w14:textId="77777777" w:rsidR="00F82D84" w:rsidRDefault="00F82D84">
            <w:pPr>
              <w:spacing w:after="0" w:line="240" w:lineRule="auto"/>
              <w:jc w:val="both"/>
              <w:rPr>
                <w:rFonts w:cs="Calibri"/>
                <w:color w:val="000000"/>
                <w:sz w:val="24"/>
                <w:szCs w:val="24"/>
              </w:rPr>
            </w:pP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57C15937"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11160 рублей;</w:t>
            </w:r>
          </w:p>
        </w:tc>
      </w:tr>
      <w:tr w:rsidR="00112F27" w14:paraId="77C72D4D" w14:textId="77777777">
        <w:trPr>
          <w:trHeight w:val="1"/>
        </w:trPr>
        <w:tc>
          <w:tcPr>
            <w:tcW w:w="6666" w:type="dxa"/>
            <w:tcBorders>
              <w:top w:val="single" w:sz="4" w:space="0" w:color="000000"/>
              <w:left w:val="single" w:sz="4" w:space="0" w:color="000000"/>
              <w:bottom w:val="single" w:sz="4" w:space="0" w:color="000000"/>
              <w:right w:val="single" w:sz="4" w:space="0" w:color="000000"/>
            </w:tcBorders>
            <w:shd w:val="solid" w:color="FFFFFF" w:fill="auto"/>
          </w:tcPr>
          <w:p w14:paraId="1EF76F25"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4 </w:t>
            </w:r>
            <w:r>
              <w:rPr>
                <w:rFonts w:ascii="Times New Roman CYR" w:hAnsi="Times New Roman CYR" w:cs="Times New Roman CYR"/>
                <w:color w:val="000000"/>
                <w:sz w:val="24"/>
                <w:szCs w:val="24"/>
              </w:rPr>
              <w:t>квалификационный уровень</w:t>
            </w:r>
          </w:p>
        </w:tc>
        <w:tc>
          <w:tcPr>
            <w:tcW w:w="2719" w:type="dxa"/>
            <w:tcBorders>
              <w:top w:val="single" w:sz="4" w:space="0" w:color="000000"/>
              <w:left w:val="single" w:sz="4" w:space="0" w:color="000000"/>
              <w:bottom w:val="single" w:sz="4" w:space="0" w:color="000000"/>
              <w:right w:val="single" w:sz="4" w:space="0" w:color="000000"/>
            </w:tcBorders>
            <w:shd w:val="solid" w:color="FFFFFF" w:fill="auto"/>
          </w:tcPr>
          <w:p w14:paraId="156FA986"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11496 рублей.</w:t>
            </w:r>
          </w:p>
        </w:tc>
      </w:tr>
    </w:tbl>
    <w:p w14:paraId="2F21E8F2" w14:textId="77777777" w:rsidR="00112F27" w:rsidRDefault="00742C41">
      <w:pPr>
        <w:spacing w:after="0" w:line="240" w:lineRule="auto"/>
        <w:ind w:firstLine="709"/>
        <w:jc w:val="right"/>
        <w:rPr>
          <w:rFonts w:ascii="Times New Roman" w:hAnsi="Times New Roman"/>
          <w:color w:val="000000"/>
          <w:sz w:val="28"/>
          <w:szCs w:val="28"/>
        </w:rPr>
      </w:pPr>
      <w:r>
        <w:rPr>
          <w:rFonts w:ascii="Times New Roman" w:hAnsi="Times New Roman"/>
          <w:color w:val="000000"/>
          <w:sz w:val="28"/>
          <w:szCs w:val="28"/>
        </w:rPr>
        <w:t>.</w:t>
      </w:r>
    </w:p>
    <w:p w14:paraId="42F25D1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2.4.2. </w:t>
      </w:r>
      <w:r>
        <w:rPr>
          <w:rFonts w:ascii="Times New Roman CYR" w:hAnsi="Times New Roman CYR" w:cs="Times New Roman CYR"/>
          <w:color w:val="000000"/>
          <w:sz w:val="28"/>
          <w:szCs w:val="28"/>
        </w:rPr>
        <w:t>По общеотраслевым должностям руководителей, специалистов и служащих на основе ПКГ, утвержденных Постановлением № 37 (завхоз), Приказом № 247н, Приказом № 547н, Приказом № 559н, Приказом</w:t>
      </w:r>
      <w:r>
        <w:rPr>
          <w:rFonts w:ascii="Times New Roman" w:hAnsi="Times New Roman"/>
          <w:color w:val="000000"/>
          <w:sz w:val="28"/>
          <w:szCs w:val="28"/>
          <w:lang w:val="en-US"/>
        </w:rPr>
        <w:t> </w:t>
      </w:r>
      <w:r>
        <w:rPr>
          <w:rFonts w:ascii="Times New Roman" w:hAnsi="Times New Roman"/>
          <w:color w:val="000000"/>
          <w:sz w:val="28"/>
          <w:szCs w:val="28"/>
        </w:rPr>
        <w:t>№ 761</w:t>
      </w:r>
      <w:r>
        <w:rPr>
          <w:rFonts w:ascii="Times New Roman CYR" w:hAnsi="Times New Roman CYR" w:cs="Times New Roman CYR"/>
          <w:color w:val="000000"/>
          <w:sz w:val="28"/>
          <w:szCs w:val="28"/>
        </w:rPr>
        <w:t>н:</w:t>
      </w:r>
    </w:p>
    <w:p w14:paraId="66E8FDC9" w14:textId="77777777" w:rsidR="00112F27" w:rsidRDefault="00112F27">
      <w:pPr>
        <w:spacing w:after="0" w:line="240" w:lineRule="auto"/>
        <w:ind w:firstLine="709"/>
        <w:jc w:val="both"/>
        <w:rPr>
          <w:rFonts w:ascii="Times New Roman CYR" w:hAnsi="Times New Roman CYR" w:cs="Times New Roman CYR"/>
          <w:color w:val="000000"/>
          <w:sz w:val="28"/>
          <w:szCs w:val="28"/>
        </w:rPr>
      </w:pPr>
    </w:p>
    <w:tbl>
      <w:tblPr>
        <w:tblW w:w="9385" w:type="dxa"/>
        <w:tblInd w:w="108" w:type="dxa"/>
        <w:tblLook w:val="04A0" w:firstRow="1" w:lastRow="0" w:firstColumn="1" w:lastColumn="0" w:noHBand="0" w:noVBand="1"/>
      </w:tblPr>
      <w:tblGrid>
        <w:gridCol w:w="6653"/>
        <w:gridCol w:w="2732"/>
      </w:tblGrid>
      <w:tr w:rsidR="00112F27" w14:paraId="3655939C"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135CF318" w14:textId="77777777" w:rsidR="00112F27" w:rsidRDefault="00742C41">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6FE6A8D9" w14:textId="77777777" w:rsidR="00112F27" w:rsidRDefault="00742C4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Минимальные размеры окладов (должностных окладов), ставок заработной платы, руб.</w:t>
            </w:r>
          </w:p>
          <w:p w14:paraId="7EE87175" w14:textId="77777777" w:rsidR="00112F27" w:rsidRDefault="00112F27">
            <w:pPr>
              <w:spacing w:after="0" w:line="240" w:lineRule="auto"/>
              <w:jc w:val="center"/>
              <w:rPr>
                <w:rFonts w:ascii="Times New Roman" w:hAnsi="Times New Roman"/>
                <w:color w:val="000000"/>
                <w:sz w:val="24"/>
                <w:szCs w:val="24"/>
              </w:rPr>
            </w:pPr>
          </w:p>
        </w:tc>
      </w:tr>
      <w:tr w:rsidR="00112F27" w14:paraId="34EB3459" w14:textId="77777777">
        <w:trPr>
          <w:trHeight w:val="1"/>
        </w:trPr>
        <w:tc>
          <w:tcPr>
            <w:tcW w:w="6653" w:type="dxa"/>
            <w:tcBorders>
              <w:top w:val="single" w:sz="2" w:space="0" w:color="000000"/>
              <w:left w:val="single" w:sz="4" w:space="0" w:color="000000"/>
              <w:bottom w:val="single" w:sz="4" w:space="0" w:color="000000"/>
              <w:right w:val="single" w:sz="4" w:space="0" w:color="000000"/>
            </w:tcBorders>
            <w:shd w:val="solid" w:color="FFFFFF" w:fill="auto"/>
          </w:tcPr>
          <w:p w14:paraId="0C0C9620" w14:textId="77777777" w:rsidR="00112F27" w:rsidRDefault="00742C41">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w:t>
            </w:r>
          </w:p>
        </w:tc>
        <w:tc>
          <w:tcPr>
            <w:tcW w:w="2732" w:type="dxa"/>
            <w:tcBorders>
              <w:top w:val="single" w:sz="2" w:space="0" w:color="000000"/>
              <w:left w:val="single" w:sz="4" w:space="0" w:color="000000"/>
              <w:bottom w:val="single" w:sz="4" w:space="0" w:color="000000"/>
              <w:right w:val="single" w:sz="4" w:space="0" w:color="000000"/>
            </w:tcBorders>
            <w:shd w:val="solid" w:color="FFFFFF" w:fill="auto"/>
          </w:tcPr>
          <w:p w14:paraId="59E803EB" w14:textId="77777777" w:rsidR="00112F27" w:rsidRDefault="00742C41">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w:t>
            </w:r>
          </w:p>
        </w:tc>
      </w:tr>
      <w:tr w:rsidR="00112F27" w14:paraId="55FFFF8F"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6285272B" w14:textId="77777777" w:rsidR="00112F27" w:rsidRDefault="00742C41">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отнесённым к ПКГ «Общеотраслевые должности служащих первого уровня»:</w:t>
            </w:r>
          </w:p>
          <w:p w14:paraId="3E441C57" w14:textId="77777777" w:rsidR="00F82D84" w:rsidRDefault="00F82D84">
            <w:pPr>
              <w:spacing w:after="0" w:line="240" w:lineRule="auto"/>
              <w:jc w:val="both"/>
              <w:rPr>
                <w:rFonts w:ascii="Times New Roman" w:hAnsi="Times New Roman"/>
                <w:color w:val="000000"/>
                <w:sz w:val="24"/>
                <w:szCs w:val="24"/>
              </w:rPr>
            </w:pPr>
          </w:p>
        </w:tc>
      </w:tr>
      <w:tr w:rsidR="00112F27" w14:paraId="68022DD7"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58FBF580"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1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5506268F"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9344 рубля;</w:t>
            </w:r>
          </w:p>
        </w:tc>
      </w:tr>
      <w:tr w:rsidR="00112F27" w14:paraId="0F6C09A3"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36A56E8B"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2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038E9162" w14:textId="77777777" w:rsidR="00112F27" w:rsidRPr="00920713" w:rsidRDefault="00742C41" w:rsidP="00920713">
            <w:pPr>
              <w:spacing w:after="0" w:line="240" w:lineRule="auto"/>
              <w:ind w:left="600"/>
              <w:rPr>
                <w:rFonts w:ascii="Times New Roman" w:hAnsi="Times New Roman"/>
                <w:color w:val="000000"/>
                <w:sz w:val="24"/>
                <w:szCs w:val="24"/>
                <w:lang w:val="en-US"/>
              </w:rPr>
            </w:pPr>
            <w:r w:rsidRPr="00920713">
              <w:rPr>
                <w:rFonts w:ascii="Times New Roman" w:hAnsi="Times New Roman"/>
                <w:color w:val="000000"/>
                <w:sz w:val="24"/>
                <w:szCs w:val="24"/>
                <w:lang w:val="en-US"/>
              </w:rPr>
              <w:t>9438 рублей;</w:t>
            </w:r>
          </w:p>
        </w:tc>
      </w:tr>
      <w:tr w:rsidR="00112F27" w14:paraId="2F730D91"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12AFDAFA" w14:textId="77777777" w:rsidR="00112F27" w:rsidRDefault="00742C41" w:rsidP="00920713">
            <w:pPr>
              <w:spacing w:after="0" w:line="240" w:lineRule="auto"/>
              <w:jc w:val="center"/>
              <w:rPr>
                <w:rFonts w:ascii="Times New Roman" w:hAnsi="Times New Roman"/>
                <w:color w:val="000000"/>
                <w:sz w:val="24"/>
                <w:szCs w:val="24"/>
              </w:rPr>
            </w:pPr>
            <w:r w:rsidRPr="00920713">
              <w:rPr>
                <w:rFonts w:ascii="Times New Roman" w:hAnsi="Times New Roman"/>
                <w:color w:val="000000"/>
                <w:sz w:val="24"/>
                <w:szCs w:val="24"/>
              </w:rPr>
              <w:t>отнесённым к ПКГ «Общеотраслевые должности служащих второго уровня»:</w:t>
            </w:r>
          </w:p>
          <w:p w14:paraId="647D214A" w14:textId="77777777" w:rsidR="00F82D84" w:rsidRPr="00920713" w:rsidRDefault="00F82D84" w:rsidP="00920713">
            <w:pPr>
              <w:spacing w:after="0" w:line="240" w:lineRule="auto"/>
              <w:jc w:val="center"/>
              <w:rPr>
                <w:rFonts w:ascii="Times New Roman" w:hAnsi="Times New Roman"/>
                <w:color w:val="000000"/>
                <w:sz w:val="24"/>
                <w:szCs w:val="24"/>
              </w:rPr>
            </w:pPr>
          </w:p>
        </w:tc>
      </w:tr>
      <w:tr w:rsidR="00112F27" w14:paraId="22508E8B"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6BDC4CEA"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1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7D7F93A8"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9625 рублей;</w:t>
            </w:r>
          </w:p>
        </w:tc>
      </w:tr>
      <w:tr w:rsidR="00112F27" w14:paraId="66A19B40"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07791D60" w14:textId="77777777" w:rsidR="00112F27" w:rsidRDefault="00742C4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должности служащих 1 квалификационного уровня, по которым устанавливается производное должностное наименование «старший»</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4C68AC2A"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9722 рубля;</w:t>
            </w:r>
          </w:p>
        </w:tc>
      </w:tr>
      <w:tr w:rsidR="00112F27" w14:paraId="0F8B7947"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60CDD7D7" w14:textId="77777777" w:rsidR="00112F27" w:rsidRDefault="00742C4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должности служащих 1 квалификационного уровня, по которым устанавливается II </w:t>
            </w:r>
            <w:proofErr w:type="spellStart"/>
            <w:r>
              <w:rPr>
                <w:rFonts w:ascii="Times New Roman" w:hAnsi="Times New Roman"/>
                <w:color w:val="000000"/>
                <w:sz w:val="24"/>
                <w:szCs w:val="24"/>
              </w:rPr>
              <w:t>внутридолжностная</w:t>
            </w:r>
            <w:proofErr w:type="spellEnd"/>
            <w:r>
              <w:rPr>
                <w:rFonts w:ascii="Times New Roman" w:hAnsi="Times New Roman"/>
                <w:color w:val="000000"/>
                <w:sz w:val="24"/>
                <w:szCs w:val="24"/>
              </w:rPr>
              <w:t xml:space="preserve"> категория</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53DE3B08"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9818 рублей;</w:t>
            </w:r>
          </w:p>
        </w:tc>
      </w:tr>
      <w:tr w:rsidR="00112F27" w14:paraId="222A87A4"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74B84453" w14:textId="77777777" w:rsidR="00112F27" w:rsidRDefault="00742C4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должности служащих 1 квалификационного уровня, по которым устанавливается I </w:t>
            </w:r>
            <w:proofErr w:type="spellStart"/>
            <w:r>
              <w:rPr>
                <w:rFonts w:ascii="Times New Roman" w:hAnsi="Times New Roman"/>
                <w:color w:val="000000"/>
                <w:sz w:val="24"/>
                <w:szCs w:val="24"/>
              </w:rPr>
              <w:t>внутридолжностная</w:t>
            </w:r>
            <w:proofErr w:type="spellEnd"/>
            <w:r>
              <w:rPr>
                <w:rFonts w:ascii="Times New Roman" w:hAnsi="Times New Roman"/>
                <w:color w:val="000000"/>
                <w:sz w:val="24"/>
                <w:szCs w:val="24"/>
              </w:rPr>
              <w:t xml:space="preserve"> категория</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5C221272" w14:textId="36889C16"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9914 рублей;</w:t>
            </w:r>
          </w:p>
        </w:tc>
      </w:tr>
      <w:tr w:rsidR="00112F27" w14:paraId="258B88CE"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54A26B74" w14:textId="77777777" w:rsidR="00112F27" w:rsidRDefault="00742C41">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должности служащих 1 квалификационного уровня, по которым может устанавливаться производное должностное наименование «ведущий»</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760128EA"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10010 рублей;</w:t>
            </w:r>
          </w:p>
        </w:tc>
      </w:tr>
      <w:tr w:rsidR="00112F27" w14:paraId="1ED2CD67"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750BFA9C"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2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679A2037"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9722 рубля;</w:t>
            </w:r>
          </w:p>
        </w:tc>
      </w:tr>
      <w:tr w:rsidR="00112F27" w14:paraId="1FD71D1A"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181E9FB8"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3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69E20B44"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10010 рублей;</w:t>
            </w:r>
          </w:p>
        </w:tc>
      </w:tr>
      <w:tr w:rsidR="00920713" w14:paraId="7BF7426E" w14:textId="77777777" w:rsidTr="00920713">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7AF83871" w14:textId="77777777" w:rsidR="00920713" w:rsidRDefault="00920713" w:rsidP="00920713">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lastRenderedPageBreak/>
              <w:t>1</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1F9A4289" w14:textId="77777777" w:rsidR="00920713" w:rsidRPr="00920713" w:rsidRDefault="00920713" w:rsidP="00920713">
            <w:pPr>
              <w:jc w:val="center"/>
              <w:rPr>
                <w:rFonts w:ascii="Times New Roman" w:hAnsi="Times New Roman"/>
                <w:sz w:val="24"/>
                <w:szCs w:val="24"/>
              </w:rPr>
            </w:pPr>
            <w:r w:rsidRPr="00920713">
              <w:rPr>
                <w:rFonts w:ascii="Times New Roman" w:hAnsi="Times New Roman"/>
                <w:sz w:val="24"/>
                <w:szCs w:val="24"/>
              </w:rPr>
              <w:t>2</w:t>
            </w:r>
          </w:p>
        </w:tc>
      </w:tr>
      <w:tr w:rsidR="00112F27" w14:paraId="3333C83D"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1A84296B"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4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5B359F79"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10106 рублей;</w:t>
            </w:r>
          </w:p>
        </w:tc>
      </w:tr>
      <w:tr w:rsidR="00112F27" w14:paraId="34F2CF22"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6495997C"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5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5A2E1545" w14:textId="1424FACF"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10202 рубля;</w:t>
            </w:r>
          </w:p>
        </w:tc>
      </w:tr>
      <w:tr w:rsidR="00112F27" w14:paraId="615E5613" w14:textId="77777777">
        <w:trPr>
          <w:trHeight w:val="357"/>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620127BD" w14:textId="77777777" w:rsidR="00112F27" w:rsidRPr="00920713" w:rsidRDefault="00742C41" w:rsidP="00920713">
            <w:pPr>
              <w:spacing w:after="0" w:line="240" w:lineRule="auto"/>
              <w:jc w:val="center"/>
              <w:rPr>
                <w:rFonts w:ascii="Times New Roman" w:hAnsi="Times New Roman"/>
                <w:color w:val="000000"/>
                <w:sz w:val="24"/>
                <w:szCs w:val="24"/>
              </w:rPr>
            </w:pPr>
            <w:r w:rsidRPr="00920713">
              <w:rPr>
                <w:rFonts w:ascii="Times New Roman" w:hAnsi="Times New Roman"/>
                <w:color w:val="000000"/>
                <w:sz w:val="24"/>
                <w:szCs w:val="24"/>
              </w:rPr>
              <w:t>отнесённым к ПКГ «Общеотраслевые должности служащих третьего уровня»:</w:t>
            </w:r>
          </w:p>
        </w:tc>
      </w:tr>
      <w:tr w:rsidR="00112F27" w14:paraId="5136FD66"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7B18FDA0"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1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08C6E474"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9914 рублей;</w:t>
            </w:r>
          </w:p>
        </w:tc>
      </w:tr>
      <w:tr w:rsidR="00112F27" w14:paraId="2EAFF138"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45A401EE"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2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3FEAD310"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10013 рублей;</w:t>
            </w:r>
          </w:p>
        </w:tc>
      </w:tr>
      <w:tr w:rsidR="00112F27" w14:paraId="6C7C6173"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2EC5B41B"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3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719B4393"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10113 рублей;</w:t>
            </w:r>
          </w:p>
        </w:tc>
      </w:tr>
      <w:tr w:rsidR="00112F27" w14:paraId="47E25E2B"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7AB36D23"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4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506EDB5D" w14:textId="69B69C5B"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10212 рублей;</w:t>
            </w:r>
          </w:p>
        </w:tc>
      </w:tr>
      <w:tr w:rsidR="00112F27" w14:paraId="12C525BC"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52437A3A"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5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01B4DE69"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10311 рублей;</w:t>
            </w:r>
          </w:p>
        </w:tc>
      </w:tr>
      <w:tr w:rsidR="00112F27" w14:paraId="6D4CEF35"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30454AA2" w14:textId="77777777" w:rsidR="00112F27" w:rsidRPr="00920713" w:rsidRDefault="00742C41" w:rsidP="00920713">
            <w:pPr>
              <w:spacing w:after="0" w:line="240" w:lineRule="auto"/>
              <w:jc w:val="center"/>
              <w:rPr>
                <w:rFonts w:ascii="Times New Roman" w:hAnsi="Times New Roman"/>
                <w:color w:val="000000"/>
                <w:sz w:val="24"/>
                <w:szCs w:val="24"/>
              </w:rPr>
            </w:pPr>
            <w:r w:rsidRPr="00920713">
              <w:rPr>
                <w:rFonts w:ascii="Times New Roman" w:hAnsi="Times New Roman"/>
                <w:color w:val="000000"/>
                <w:sz w:val="24"/>
                <w:szCs w:val="24"/>
              </w:rPr>
              <w:t>отнесённым к ПКГ «Общеотраслевые должности служащих четвертого уровня»:</w:t>
            </w:r>
          </w:p>
        </w:tc>
      </w:tr>
      <w:tr w:rsidR="00112F27" w14:paraId="4D2FDC14"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3B81B399"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1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79D3CB6C"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11496 рублей;</w:t>
            </w:r>
          </w:p>
        </w:tc>
      </w:tr>
      <w:tr w:rsidR="00112F27" w14:paraId="453875E4"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401AD032"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2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5FB1DB57"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11610 рублей;</w:t>
            </w:r>
          </w:p>
        </w:tc>
      </w:tr>
      <w:tr w:rsidR="00112F27" w14:paraId="0D5CF128" w14:textId="77777777">
        <w:trPr>
          <w:trHeight w:val="1"/>
        </w:trPr>
        <w:tc>
          <w:tcPr>
            <w:tcW w:w="6653" w:type="dxa"/>
            <w:tcBorders>
              <w:top w:val="single" w:sz="4" w:space="0" w:color="000000"/>
              <w:left w:val="single" w:sz="4" w:space="0" w:color="000000"/>
              <w:bottom w:val="single" w:sz="4" w:space="0" w:color="000000"/>
              <w:right w:val="single" w:sz="4" w:space="0" w:color="000000"/>
            </w:tcBorders>
            <w:shd w:val="solid" w:color="FFFFFF" w:fill="auto"/>
          </w:tcPr>
          <w:p w14:paraId="220F8B24" w14:textId="77777777" w:rsidR="00112F27" w:rsidRDefault="00742C41">
            <w:pPr>
              <w:spacing w:after="0" w:line="240" w:lineRule="auto"/>
              <w:ind w:firstLine="709"/>
              <w:jc w:val="both"/>
              <w:rPr>
                <w:rFonts w:ascii="Times New Roman" w:hAnsi="Times New Roman"/>
                <w:color w:val="000000"/>
                <w:sz w:val="24"/>
                <w:szCs w:val="24"/>
                <w:lang w:val="en-US"/>
              </w:rPr>
            </w:pPr>
            <w:r>
              <w:rPr>
                <w:rFonts w:ascii="Times New Roman" w:hAnsi="Times New Roman"/>
                <w:color w:val="000000"/>
                <w:sz w:val="24"/>
                <w:szCs w:val="24"/>
                <w:lang w:val="en-US"/>
              </w:rPr>
              <w:t xml:space="preserve">3 </w:t>
            </w:r>
            <w:r>
              <w:rPr>
                <w:rFonts w:ascii="Times New Roman" w:hAnsi="Times New Roman"/>
                <w:color w:val="000000"/>
                <w:sz w:val="24"/>
                <w:szCs w:val="24"/>
              </w:rPr>
              <w:t>квалификационный уровень</w:t>
            </w:r>
          </w:p>
        </w:tc>
        <w:tc>
          <w:tcPr>
            <w:tcW w:w="2732" w:type="dxa"/>
            <w:tcBorders>
              <w:top w:val="single" w:sz="4" w:space="0" w:color="000000"/>
              <w:left w:val="single" w:sz="4" w:space="0" w:color="000000"/>
              <w:bottom w:val="single" w:sz="4" w:space="0" w:color="000000"/>
              <w:right w:val="single" w:sz="4" w:space="0" w:color="000000"/>
            </w:tcBorders>
            <w:shd w:val="solid" w:color="FFFFFF" w:fill="auto"/>
          </w:tcPr>
          <w:p w14:paraId="4959995A" w14:textId="1D994200" w:rsidR="00112F27" w:rsidRPr="00920713" w:rsidRDefault="00742C41" w:rsidP="00920713">
            <w:pPr>
              <w:spacing w:after="0" w:line="240" w:lineRule="auto"/>
              <w:jc w:val="center"/>
              <w:rPr>
                <w:rFonts w:ascii="Times New Roman" w:eastAsia="SimSun" w:hAnsi="Times New Roman"/>
                <w:kern w:val="1"/>
                <w:sz w:val="24"/>
                <w:szCs w:val="24"/>
              </w:rPr>
            </w:pPr>
            <w:r w:rsidRPr="00920713">
              <w:rPr>
                <w:rFonts w:ascii="Times New Roman" w:eastAsia="SimSun" w:hAnsi="Times New Roman"/>
                <w:kern w:val="1"/>
                <w:sz w:val="24"/>
                <w:szCs w:val="24"/>
              </w:rPr>
              <w:t>11725 рублей.</w:t>
            </w:r>
          </w:p>
        </w:tc>
      </w:tr>
    </w:tbl>
    <w:p w14:paraId="419C4EBE" w14:textId="77777777" w:rsidR="00112F27" w:rsidRDefault="00112F27">
      <w:pPr>
        <w:spacing w:after="0" w:line="240" w:lineRule="auto"/>
        <w:ind w:firstLine="709"/>
        <w:jc w:val="both"/>
        <w:rPr>
          <w:rFonts w:ascii="Times New Roman" w:hAnsi="Times New Roman"/>
          <w:color w:val="000000"/>
          <w:sz w:val="28"/>
          <w:szCs w:val="28"/>
        </w:rPr>
      </w:pPr>
    </w:p>
    <w:p w14:paraId="2485A63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2.4.3. </w:t>
      </w:r>
      <w:r>
        <w:rPr>
          <w:rFonts w:ascii="Times New Roman CYR" w:hAnsi="Times New Roman CYR" w:cs="Times New Roman CYR"/>
          <w:color w:val="000000"/>
          <w:sz w:val="28"/>
          <w:szCs w:val="28"/>
        </w:rPr>
        <w:t xml:space="preserve">По занимаемым должностям работников МОО (за исключением должности тренера-преподавателя, инструктора-методиста в учреждениях дополнительного образования и работников учреждений, реализующих образовательные программы в области физической культуры и спорта (далее- учреждений </w:t>
      </w:r>
      <w:proofErr w:type="spellStart"/>
      <w:r>
        <w:rPr>
          <w:rFonts w:ascii="Times New Roman CYR" w:hAnsi="Times New Roman CYR" w:cs="Times New Roman CYR"/>
          <w:color w:val="000000"/>
          <w:sz w:val="28"/>
          <w:szCs w:val="28"/>
        </w:rPr>
        <w:t>ФКиС</w:t>
      </w:r>
      <w:proofErr w:type="spellEnd"/>
      <w:r>
        <w:rPr>
          <w:rFonts w:ascii="Times New Roman CYR" w:hAnsi="Times New Roman CYR" w:cs="Times New Roman CYR"/>
          <w:color w:val="000000"/>
          <w:sz w:val="28"/>
          <w:szCs w:val="28"/>
        </w:rPr>
        <w:t>)) на основе ПКГ, утвержденных Приказом № 216н и Приказом              № 761н:</w:t>
      </w:r>
    </w:p>
    <w:p w14:paraId="36475C7C" w14:textId="77777777" w:rsidR="00112F27" w:rsidRDefault="00112F27">
      <w:pPr>
        <w:spacing w:after="0" w:line="240" w:lineRule="auto"/>
        <w:ind w:firstLine="709"/>
        <w:jc w:val="both"/>
        <w:rPr>
          <w:rFonts w:ascii="Times New Roman CYR" w:hAnsi="Times New Roman CYR" w:cs="Times New Roman CYR"/>
          <w:color w:val="000000"/>
          <w:sz w:val="28"/>
          <w:szCs w:val="28"/>
        </w:rPr>
      </w:pPr>
    </w:p>
    <w:tbl>
      <w:tblPr>
        <w:tblW w:w="9385" w:type="dxa"/>
        <w:tblInd w:w="108" w:type="dxa"/>
        <w:tblLook w:val="04A0" w:firstRow="1" w:lastRow="0" w:firstColumn="1" w:lastColumn="0" w:noHBand="0" w:noVBand="1"/>
      </w:tblPr>
      <w:tblGrid>
        <w:gridCol w:w="6691"/>
        <w:gridCol w:w="2694"/>
      </w:tblGrid>
      <w:tr w:rsidR="00112F27" w14:paraId="1286A436" w14:textId="77777777">
        <w:trPr>
          <w:trHeight w:val="1136"/>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6AB3D138" w14:textId="77777777" w:rsidR="00112F27" w:rsidRDefault="00742C41">
            <w:pPr>
              <w:spacing w:after="0" w:line="240" w:lineRule="auto"/>
              <w:jc w:val="center"/>
              <w:rPr>
                <w:rFonts w:cs="Calibri"/>
                <w:color w:val="000000"/>
                <w:sz w:val="24"/>
                <w:szCs w:val="24"/>
                <w:lang w:val="en-US"/>
              </w:rPr>
            </w:pP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0F6E38D3" w14:textId="77777777" w:rsidR="00112F27" w:rsidRDefault="00742C41">
            <w:pPr>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Минимальные размеры окладов (должностных окладов), ставок заработной платы, руб.</w:t>
            </w:r>
          </w:p>
        </w:tc>
      </w:tr>
      <w:tr w:rsidR="00112F27" w14:paraId="285E963A"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52566FE0" w14:textId="77777777" w:rsidR="00112F27" w:rsidRDefault="00742C41">
            <w:pPr>
              <w:spacing w:after="0" w:line="240" w:lineRule="auto"/>
              <w:ind w:firstLine="709"/>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590ED06C" w14:textId="77777777" w:rsidR="00112F27" w:rsidRDefault="00742C41">
            <w:pPr>
              <w:spacing w:after="0" w:line="240" w:lineRule="auto"/>
              <w:ind w:left="600"/>
              <w:jc w:val="center"/>
              <w:rPr>
                <w:rFonts w:ascii="Times New Roman" w:hAnsi="Times New Roman"/>
                <w:color w:val="000000"/>
                <w:sz w:val="24"/>
                <w:szCs w:val="24"/>
              </w:rPr>
            </w:pPr>
            <w:r>
              <w:rPr>
                <w:rFonts w:ascii="Times New Roman" w:hAnsi="Times New Roman"/>
                <w:color w:val="000000"/>
                <w:sz w:val="24"/>
                <w:szCs w:val="24"/>
              </w:rPr>
              <w:t>2</w:t>
            </w:r>
          </w:p>
        </w:tc>
      </w:tr>
      <w:tr w:rsidR="00112F27" w14:paraId="18F22945"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4FB6047D"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Отнесённым к ПКГ работников учебно-вспомогательного персонала первого уровня</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14D70BF3" w14:textId="1BF827D6"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9625 рублей;</w:t>
            </w:r>
          </w:p>
        </w:tc>
      </w:tr>
      <w:tr w:rsidR="00112F27" w14:paraId="5415B126"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1D25F431" w14:textId="77777777" w:rsidR="00112F27" w:rsidRDefault="00742C41">
            <w:pPr>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отнесенным к ПКГ должностей работников учебно-вспомогательного персонала второго уровня:</w:t>
            </w:r>
          </w:p>
        </w:tc>
      </w:tr>
      <w:tr w:rsidR="00112F27" w14:paraId="0981F50F"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5F39E53B"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1 </w:t>
            </w: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4B1BEDE3"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11160 рублей;</w:t>
            </w:r>
          </w:p>
        </w:tc>
      </w:tr>
      <w:tr w:rsidR="00112F27" w14:paraId="29449A0B"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59A300E3"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2 </w:t>
            </w: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5D65E665"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11272 рубля;</w:t>
            </w:r>
          </w:p>
        </w:tc>
      </w:tr>
      <w:tr w:rsidR="00112F27" w14:paraId="698B0A3A"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47D65A4F"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отнесённым к ПКГ должностей педагогических работников:</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05535907" w14:textId="77777777" w:rsidR="00112F27" w:rsidRPr="00920713" w:rsidRDefault="00112F27">
            <w:pPr>
              <w:spacing w:after="0" w:line="240" w:lineRule="auto"/>
              <w:ind w:left="493"/>
              <w:jc w:val="both"/>
              <w:rPr>
                <w:rFonts w:cs="Calibri"/>
                <w:color w:val="000000"/>
                <w:sz w:val="24"/>
                <w:szCs w:val="24"/>
              </w:rPr>
            </w:pPr>
          </w:p>
        </w:tc>
      </w:tr>
      <w:tr w:rsidR="00112F27" w14:paraId="42826F80"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1614451D"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1 </w:t>
            </w: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22AC2E8C"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16678 рублей;</w:t>
            </w:r>
          </w:p>
        </w:tc>
      </w:tr>
      <w:tr w:rsidR="00112F27" w14:paraId="27690F7E"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20FC55A6"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2 </w:t>
            </w: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0B6E741C"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18013 рублей;</w:t>
            </w:r>
          </w:p>
        </w:tc>
      </w:tr>
      <w:tr w:rsidR="00112F27" w14:paraId="67D68BA8"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04842CE5"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3 </w:t>
            </w: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5DBAF1AE"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18180 рублей;</w:t>
            </w:r>
          </w:p>
        </w:tc>
      </w:tr>
      <w:tr w:rsidR="00112F27" w14:paraId="53BCE7D0"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474EE206"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4 </w:t>
            </w: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3841EA0E"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18346 рублей;</w:t>
            </w:r>
          </w:p>
        </w:tc>
      </w:tr>
      <w:tr w:rsidR="00112F27" w14:paraId="526358BE"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1115F068"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отнесённым к ПКГ должностей руководителей структурных подразделений:</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11B47118" w14:textId="77777777" w:rsidR="00112F27" w:rsidRPr="00920713" w:rsidRDefault="00112F27">
            <w:pPr>
              <w:spacing w:after="0" w:line="240" w:lineRule="auto"/>
              <w:ind w:left="493"/>
              <w:jc w:val="both"/>
              <w:rPr>
                <w:rFonts w:cs="Calibri"/>
                <w:color w:val="000000"/>
                <w:sz w:val="24"/>
                <w:szCs w:val="24"/>
              </w:rPr>
            </w:pPr>
          </w:p>
        </w:tc>
      </w:tr>
      <w:tr w:rsidR="00112F27" w14:paraId="5839285C"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4850659D"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1 </w:t>
            </w: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4F5703C9"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14220 рублей;</w:t>
            </w:r>
          </w:p>
        </w:tc>
      </w:tr>
      <w:tr w:rsidR="00112F27" w14:paraId="3C7CDD34" w14:textId="77777777">
        <w:trPr>
          <w:trHeight w:val="379"/>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23CE324E"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2 </w:t>
            </w: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386CAEDB"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15642 рубля;</w:t>
            </w:r>
          </w:p>
        </w:tc>
      </w:tr>
      <w:tr w:rsidR="00112F27" w14:paraId="6B15C73C" w14:textId="77777777">
        <w:trPr>
          <w:trHeight w:val="1"/>
        </w:trPr>
        <w:tc>
          <w:tcPr>
            <w:tcW w:w="6691" w:type="dxa"/>
            <w:tcBorders>
              <w:top w:val="single" w:sz="4" w:space="0" w:color="000000"/>
              <w:left w:val="single" w:sz="4" w:space="0" w:color="000000"/>
              <w:bottom w:val="single" w:sz="4" w:space="0" w:color="000000"/>
              <w:right w:val="single" w:sz="4" w:space="0" w:color="000000"/>
            </w:tcBorders>
            <w:shd w:val="solid" w:color="FFFFFF" w:fill="auto"/>
          </w:tcPr>
          <w:p w14:paraId="1D3EDEF9"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3 </w:t>
            </w:r>
            <w:r>
              <w:rPr>
                <w:rFonts w:ascii="Times New Roman CYR" w:hAnsi="Times New Roman CYR" w:cs="Times New Roman CYR"/>
                <w:color w:val="000000"/>
                <w:sz w:val="24"/>
                <w:szCs w:val="24"/>
              </w:rPr>
              <w:t>квалификационный уровень</w:t>
            </w:r>
          </w:p>
        </w:tc>
        <w:tc>
          <w:tcPr>
            <w:tcW w:w="2694" w:type="dxa"/>
            <w:tcBorders>
              <w:top w:val="single" w:sz="4" w:space="0" w:color="000000"/>
              <w:left w:val="single" w:sz="4" w:space="0" w:color="000000"/>
              <w:bottom w:val="single" w:sz="4" w:space="0" w:color="000000"/>
              <w:right w:val="single" w:sz="4" w:space="0" w:color="000000"/>
            </w:tcBorders>
            <w:shd w:val="solid" w:color="FFFFFF" w:fill="auto"/>
          </w:tcPr>
          <w:p w14:paraId="0FFCAA16"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16353 рубля.</w:t>
            </w:r>
          </w:p>
        </w:tc>
      </w:tr>
    </w:tbl>
    <w:p w14:paraId="5574E5BF" w14:textId="77777777" w:rsidR="00112F27" w:rsidRDefault="00742C4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2.4.4. По занимаемым должностям работников учреждений </w:t>
      </w:r>
      <w:proofErr w:type="spellStart"/>
      <w:r>
        <w:rPr>
          <w:rFonts w:ascii="Times New Roman" w:hAnsi="Times New Roman"/>
          <w:color w:val="000000"/>
          <w:sz w:val="28"/>
          <w:szCs w:val="28"/>
        </w:rPr>
        <w:t>ФКиС</w:t>
      </w:r>
      <w:proofErr w:type="spellEnd"/>
      <w:r>
        <w:rPr>
          <w:rFonts w:ascii="Times New Roman" w:hAnsi="Times New Roman"/>
          <w:color w:val="000000"/>
          <w:sz w:val="28"/>
          <w:szCs w:val="28"/>
        </w:rPr>
        <w:t xml:space="preserve"> на основе ПКГ, утвержденных Приказом № 216н и Приказом № 761н:</w:t>
      </w:r>
    </w:p>
    <w:p w14:paraId="009EC26F" w14:textId="77777777" w:rsidR="00112F27" w:rsidRDefault="00112F27">
      <w:pPr>
        <w:spacing w:after="0" w:line="240" w:lineRule="auto"/>
        <w:ind w:firstLine="709"/>
        <w:jc w:val="both"/>
        <w:rPr>
          <w:rFonts w:ascii="Times New Roman" w:hAnsi="Times New Roman"/>
          <w:color w:val="000000"/>
          <w:sz w:val="24"/>
          <w:szCs w:val="24"/>
        </w:rPr>
      </w:pPr>
    </w:p>
    <w:tbl>
      <w:tblPr>
        <w:tblW w:w="9385" w:type="dxa"/>
        <w:tblInd w:w="108" w:type="dxa"/>
        <w:tblLook w:val="04A0" w:firstRow="1" w:lastRow="0" w:firstColumn="1" w:lastColumn="0" w:noHBand="0" w:noVBand="1"/>
      </w:tblPr>
      <w:tblGrid>
        <w:gridCol w:w="6773"/>
        <w:gridCol w:w="2612"/>
      </w:tblGrid>
      <w:tr w:rsidR="00112F27" w14:paraId="7D5B1BB0"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6595BAF8" w14:textId="77777777" w:rsidR="00112F27" w:rsidRDefault="00742C41">
            <w:pPr>
              <w:spacing w:after="0" w:line="240" w:lineRule="auto"/>
              <w:jc w:val="center"/>
              <w:rPr>
                <w:rFonts w:cs="Calibri"/>
                <w:color w:val="000000"/>
                <w:sz w:val="24"/>
                <w:szCs w:val="24"/>
                <w:lang w:val="en-US"/>
              </w:rPr>
            </w:pP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3C32A119"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Минимальные размеры окладов (должностных окладов), ставок заработной платы, руб.</w:t>
            </w:r>
          </w:p>
        </w:tc>
      </w:tr>
      <w:tr w:rsidR="00112F27" w14:paraId="23C9D8D4"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2B422673" w14:textId="77777777" w:rsidR="00112F27" w:rsidRDefault="00742C41">
            <w:pPr>
              <w:spacing w:after="0" w:line="240" w:lineRule="auto"/>
              <w:ind w:left="352"/>
              <w:jc w:val="both"/>
              <w:rPr>
                <w:rFonts w:cs="Calibri"/>
                <w:color w:val="000000"/>
                <w:sz w:val="24"/>
                <w:szCs w:val="24"/>
              </w:rPr>
            </w:pPr>
            <w:r>
              <w:rPr>
                <w:rFonts w:ascii="Times New Roman CYR" w:hAnsi="Times New Roman CYR" w:cs="Times New Roman CYR"/>
                <w:color w:val="000000"/>
                <w:sz w:val="24"/>
                <w:szCs w:val="24"/>
              </w:rPr>
              <w:t>отнесённым к ПКГ должностей педагогических работников:</w:t>
            </w:r>
          </w:p>
        </w:tc>
      </w:tr>
      <w:tr w:rsidR="00112F27" w14:paraId="6B3F007C"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119008B2" w14:textId="77777777" w:rsidR="00112F27" w:rsidRDefault="00742C41">
            <w:pPr>
              <w:spacing w:after="0" w:line="240" w:lineRule="auto"/>
              <w:ind w:firstLine="709"/>
              <w:jc w:val="both"/>
              <w:rPr>
                <w:rFonts w:cs="Calibri"/>
                <w:color w:val="000000"/>
                <w:sz w:val="24"/>
                <w:szCs w:val="24"/>
              </w:rPr>
            </w:pPr>
            <w:r>
              <w:rPr>
                <w:rFonts w:ascii="Times New Roman" w:hAnsi="Times New Roman"/>
                <w:color w:val="000000"/>
                <w:sz w:val="24"/>
                <w:szCs w:val="24"/>
              </w:rPr>
              <w:t xml:space="preserve">2 </w:t>
            </w:r>
            <w:r>
              <w:rPr>
                <w:rFonts w:ascii="Times New Roman CYR" w:hAnsi="Times New Roman CYR" w:cs="Times New Roman CYR"/>
                <w:color w:val="000000"/>
                <w:sz w:val="24"/>
                <w:szCs w:val="24"/>
              </w:rPr>
              <w:t xml:space="preserve">квалификационный уровень </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5DAA59AC" w14:textId="77777777" w:rsidR="00112F27" w:rsidRPr="00920713" w:rsidRDefault="00742C41" w:rsidP="00920713">
            <w:pPr>
              <w:ind w:right="-107"/>
              <w:jc w:val="center"/>
              <w:rPr>
                <w:rFonts w:ascii="Times New Roman" w:hAnsi="Times New Roman"/>
                <w:sz w:val="24"/>
                <w:szCs w:val="24"/>
              </w:rPr>
            </w:pPr>
            <w:r w:rsidRPr="00920713">
              <w:rPr>
                <w:rFonts w:ascii="Times New Roman" w:hAnsi="Times New Roman"/>
                <w:sz w:val="24"/>
                <w:szCs w:val="24"/>
              </w:rPr>
              <w:t>13050 рублей;</w:t>
            </w:r>
          </w:p>
        </w:tc>
      </w:tr>
      <w:tr w:rsidR="00112F27" w14:paraId="20E76C62"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6B028F8D" w14:textId="77777777" w:rsidR="00112F27" w:rsidRDefault="00742C41">
            <w:pPr>
              <w:spacing w:after="0" w:line="240" w:lineRule="auto"/>
              <w:ind w:firstLine="709"/>
              <w:jc w:val="both"/>
              <w:rPr>
                <w:rFonts w:cs="Calibri"/>
                <w:color w:val="000000"/>
                <w:sz w:val="24"/>
                <w:szCs w:val="24"/>
              </w:rPr>
            </w:pPr>
            <w:r>
              <w:rPr>
                <w:rFonts w:ascii="Times New Roman" w:hAnsi="Times New Roman"/>
                <w:color w:val="000000"/>
                <w:sz w:val="24"/>
                <w:szCs w:val="24"/>
              </w:rPr>
              <w:t xml:space="preserve">3 </w:t>
            </w:r>
            <w:r>
              <w:rPr>
                <w:rFonts w:ascii="Times New Roman CYR" w:hAnsi="Times New Roman CYR" w:cs="Times New Roman CYR"/>
                <w:color w:val="000000"/>
                <w:sz w:val="24"/>
                <w:szCs w:val="24"/>
              </w:rPr>
              <w:t xml:space="preserve">квалификационный уровень </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5C4A13D3" w14:textId="347A4632" w:rsidR="00112F27" w:rsidRPr="00920713" w:rsidRDefault="00742C41" w:rsidP="00920713">
            <w:pPr>
              <w:spacing w:after="0" w:line="240" w:lineRule="auto"/>
              <w:ind w:left="493" w:right="-107" w:hanging="678"/>
              <w:jc w:val="center"/>
              <w:rPr>
                <w:rFonts w:ascii="Times New Roman" w:eastAsia="SimSun" w:hAnsi="Times New Roman"/>
                <w:kern w:val="1"/>
                <w:sz w:val="24"/>
                <w:szCs w:val="24"/>
              </w:rPr>
            </w:pPr>
            <w:r w:rsidRPr="00920713">
              <w:rPr>
                <w:rFonts w:ascii="Times New Roman" w:eastAsia="SimSun" w:hAnsi="Times New Roman"/>
                <w:color w:val="22272F"/>
                <w:kern w:val="1"/>
                <w:sz w:val="24"/>
                <w:szCs w:val="24"/>
              </w:rPr>
              <w:t>13172 рубля.</w:t>
            </w:r>
          </w:p>
        </w:tc>
      </w:tr>
    </w:tbl>
    <w:p w14:paraId="6935A033" w14:textId="77777777" w:rsidR="00112F27" w:rsidRDefault="00112F27">
      <w:pPr>
        <w:spacing w:after="0" w:line="240" w:lineRule="auto"/>
        <w:ind w:firstLine="709"/>
        <w:jc w:val="both"/>
        <w:rPr>
          <w:rFonts w:ascii="Times New Roman" w:hAnsi="Times New Roman"/>
          <w:color w:val="000000"/>
          <w:sz w:val="24"/>
          <w:szCs w:val="24"/>
        </w:rPr>
      </w:pPr>
    </w:p>
    <w:p w14:paraId="494FB1F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2.4.5. </w:t>
      </w:r>
      <w:r>
        <w:rPr>
          <w:rFonts w:ascii="Times New Roman CYR" w:hAnsi="Times New Roman CYR" w:cs="Times New Roman CYR"/>
          <w:color w:val="000000"/>
          <w:sz w:val="28"/>
          <w:szCs w:val="28"/>
        </w:rPr>
        <w:t>По занимаемым должностям медицинских работников на основе ПКГ, утвержденных Приказом</w:t>
      </w:r>
      <w:r>
        <w:rPr>
          <w:rFonts w:ascii="Times New Roman" w:hAnsi="Times New Roman"/>
          <w:color w:val="000000"/>
          <w:sz w:val="28"/>
          <w:szCs w:val="28"/>
          <w:lang w:val="en-US"/>
        </w:rPr>
        <w:t> </w:t>
      </w:r>
      <w:r>
        <w:rPr>
          <w:rFonts w:ascii="Times New Roman" w:hAnsi="Times New Roman"/>
          <w:color w:val="000000"/>
          <w:sz w:val="28"/>
          <w:szCs w:val="28"/>
        </w:rPr>
        <w:t>№</w:t>
      </w:r>
      <w:r>
        <w:rPr>
          <w:rFonts w:ascii="Times New Roman" w:hAnsi="Times New Roman"/>
          <w:color w:val="000000"/>
          <w:sz w:val="28"/>
          <w:szCs w:val="28"/>
          <w:lang w:val="en-US"/>
        </w:rPr>
        <w:t> </w:t>
      </w:r>
      <w:r>
        <w:rPr>
          <w:rFonts w:ascii="Times New Roman" w:hAnsi="Times New Roman"/>
          <w:color w:val="000000"/>
          <w:sz w:val="28"/>
          <w:szCs w:val="28"/>
        </w:rPr>
        <w:t xml:space="preserve">526, </w:t>
      </w:r>
      <w:r>
        <w:rPr>
          <w:rFonts w:ascii="Times New Roman CYR" w:hAnsi="Times New Roman CYR" w:cs="Times New Roman CYR"/>
          <w:color w:val="000000"/>
          <w:sz w:val="28"/>
          <w:szCs w:val="28"/>
        </w:rPr>
        <w:t>Приказом № 541н:</w:t>
      </w:r>
    </w:p>
    <w:p w14:paraId="116C6BF1" w14:textId="77777777" w:rsidR="00112F27" w:rsidRDefault="00112F27">
      <w:pPr>
        <w:spacing w:after="0" w:line="240" w:lineRule="auto"/>
        <w:ind w:firstLine="709"/>
        <w:jc w:val="both"/>
        <w:rPr>
          <w:rFonts w:ascii="Times New Roman CYR" w:hAnsi="Times New Roman CYR" w:cs="Times New Roman CYR"/>
          <w:color w:val="000000"/>
          <w:sz w:val="24"/>
          <w:szCs w:val="24"/>
        </w:rPr>
      </w:pPr>
    </w:p>
    <w:tbl>
      <w:tblPr>
        <w:tblW w:w="9385" w:type="dxa"/>
        <w:tblInd w:w="108" w:type="dxa"/>
        <w:tblLook w:val="04A0" w:firstRow="1" w:lastRow="0" w:firstColumn="1" w:lastColumn="0" w:noHBand="0" w:noVBand="1"/>
      </w:tblPr>
      <w:tblGrid>
        <w:gridCol w:w="6773"/>
        <w:gridCol w:w="2612"/>
      </w:tblGrid>
      <w:tr w:rsidR="00112F27" w14:paraId="1668D61F"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0775AA09" w14:textId="77777777" w:rsidR="00112F27" w:rsidRDefault="00742C41">
            <w:pPr>
              <w:spacing w:after="0" w:line="240" w:lineRule="auto"/>
              <w:jc w:val="center"/>
              <w:rPr>
                <w:rFonts w:cs="Calibri"/>
                <w:color w:val="000000"/>
                <w:sz w:val="24"/>
                <w:szCs w:val="24"/>
                <w:lang w:val="en-US"/>
              </w:rPr>
            </w:pP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4808D890" w14:textId="77777777" w:rsidR="00112F27" w:rsidRDefault="00742C41">
            <w:pPr>
              <w:spacing w:after="0" w:line="240" w:lineRule="auto"/>
              <w:jc w:val="center"/>
              <w:rPr>
                <w:rFonts w:cs="Calibri"/>
                <w:color w:val="000000"/>
                <w:sz w:val="24"/>
                <w:szCs w:val="24"/>
              </w:rPr>
            </w:pPr>
            <w:r>
              <w:rPr>
                <w:rFonts w:ascii="Times New Roman CYR" w:hAnsi="Times New Roman CYR" w:cs="Times New Roman CYR"/>
                <w:color w:val="000000"/>
                <w:sz w:val="24"/>
                <w:szCs w:val="24"/>
              </w:rPr>
              <w:t>Минимальные размеры окладов (должностных окладов), ставок заработной платы, руб.</w:t>
            </w:r>
          </w:p>
        </w:tc>
      </w:tr>
      <w:tr w:rsidR="00112F27" w14:paraId="7E6226F7"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4EEB1384" w14:textId="77777777" w:rsidR="00112F27" w:rsidRDefault="00742C41">
            <w:pPr>
              <w:spacing w:after="0" w:line="240" w:lineRule="auto"/>
              <w:jc w:val="center"/>
              <w:rPr>
                <w:rFonts w:cs="Calibri"/>
                <w:color w:val="000000"/>
                <w:sz w:val="24"/>
                <w:szCs w:val="24"/>
              </w:rPr>
            </w:pPr>
            <w:r>
              <w:rPr>
                <w:rFonts w:ascii="Times New Roman CYR" w:hAnsi="Times New Roman CYR" w:cs="Times New Roman CYR"/>
                <w:color w:val="000000"/>
                <w:sz w:val="24"/>
                <w:szCs w:val="24"/>
              </w:rPr>
              <w:t>отнесённым к ПКГ должностей медицинского и фармацевтического персонала первого уровня</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2B5887E5"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11944 рубля;</w:t>
            </w:r>
          </w:p>
        </w:tc>
      </w:tr>
      <w:tr w:rsidR="00112F27" w14:paraId="7583BD34"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167DDC93" w14:textId="77777777" w:rsidR="00112F27" w:rsidRPr="00920713" w:rsidRDefault="00742C41" w:rsidP="00920713">
            <w:pPr>
              <w:spacing w:after="0" w:line="240" w:lineRule="auto"/>
              <w:jc w:val="center"/>
              <w:rPr>
                <w:rFonts w:ascii="Times New Roman" w:hAnsi="Times New Roman"/>
                <w:color w:val="000000"/>
                <w:sz w:val="24"/>
                <w:szCs w:val="24"/>
              </w:rPr>
            </w:pPr>
            <w:r w:rsidRPr="00920713">
              <w:rPr>
                <w:rFonts w:ascii="Times New Roman" w:hAnsi="Times New Roman"/>
                <w:color w:val="000000"/>
                <w:sz w:val="24"/>
                <w:szCs w:val="24"/>
              </w:rPr>
              <w:t>отнесённым к ПКГ должностей среднего медицинского и фармацевтического персонала:</w:t>
            </w:r>
          </w:p>
        </w:tc>
      </w:tr>
      <w:tr w:rsidR="00112F27" w14:paraId="6A67A26B"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59FE70DF" w14:textId="77777777" w:rsidR="00112F27" w:rsidRDefault="00742C41">
            <w:pPr>
              <w:spacing w:after="0" w:line="240" w:lineRule="auto"/>
              <w:ind w:firstLine="709"/>
              <w:jc w:val="center"/>
              <w:rPr>
                <w:rFonts w:cs="Calibri"/>
                <w:color w:val="000000"/>
                <w:sz w:val="24"/>
                <w:szCs w:val="24"/>
                <w:lang w:val="en-US"/>
              </w:rPr>
            </w:pPr>
            <w:r>
              <w:rPr>
                <w:rFonts w:ascii="Times New Roman" w:hAnsi="Times New Roman"/>
                <w:color w:val="000000"/>
                <w:sz w:val="24"/>
                <w:szCs w:val="24"/>
                <w:lang w:val="en-US"/>
              </w:rPr>
              <w:t xml:space="preserve">1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113CF3F4"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13640 рублей;</w:t>
            </w:r>
          </w:p>
        </w:tc>
      </w:tr>
      <w:tr w:rsidR="00112F27" w14:paraId="6251D23F" w14:textId="77777777">
        <w:trPr>
          <w:trHeight w:val="1"/>
        </w:trPr>
        <w:tc>
          <w:tcPr>
            <w:tcW w:w="6773" w:type="dxa"/>
            <w:tcBorders>
              <w:top w:val="single" w:sz="2" w:space="0" w:color="000000"/>
              <w:left w:val="single" w:sz="4" w:space="0" w:color="000000"/>
              <w:bottom w:val="single" w:sz="4" w:space="0" w:color="000000"/>
              <w:right w:val="single" w:sz="4" w:space="0" w:color="000000"/>
            </w:tcBorders>
            <w:shd w:val="solid" w:color="FFFFFF" w:fill="auto"/>
          </w:tcPr>
          <w:p w14:paraId="24CEC75A" w14:textId="77777777" w:rsidR="00112F27" w:rsidRDefault="00742C41">
            <w:pPr>
              <w:spacing w:after="0" w:line="240" w:lineRule="auto"/>
              <w:ind w:firstLine="709"/>
              <w:jc w:val="center"/>
              <w:rPr>
                <w:rFonts w:cs="Calibri"/>
                <w:color w:val="000000"/>
                <w:sz w:val="24"/>
                <w:szCs w:val="24"/>
                <w:lang w:val="en-US"/>
              </w:rPr>
            </w:pPr>
            <w:r>
              <w:rPr>
                <w:rFonts w:ascii="Times New Roman" w:hAnsi="Times New Roman"/>
                <w:color w:val="000000"/>
                <w:sz w:val="24"/>
                <w:szCs w:val="24"/>
                <w:lang w:val="en-US"/>
              </w:rPr>
              <w:t xml:space="preserve">2 </w:t>
            </w:r>
            <w:r>
              <w:rPr>
                <w:rFonts w:ascii="Times New Roman CYR" w:hAnsi="Times New Roman CYR" w:cs="Times New Roman CYR"/>
                <w:color w:val="000000"/>
                <w:sz w:val="24"/>
                <w:szCs w:val="24"/>
              </w:rPr>
              <w:t>квалификационный уровень</w:t>
            </w:r>
          </w:p>
        </w:tc>
        <w:tc>
          <w:tcPr>
            <w:tcW w:w="2612" w:type="dxa"/>
            <w:tcBorders>
              <w:top w:val="single" w:sz="2" w:space="0" w:color="000000"/>
              <w:left w:val="single" w:sz="4" w:space="0" w:color="000000"/>
              <w:bottom w:val="single" w:sz="4" w:space="0" w:color="000000"/>
              <w:right w:val="single" w:sz="4" w:space="0" w:color="000000"/>
            </w:tcBorders>
            <w:shd w:val="solid" w:color="FFFFFF" w:fill="auto"/>
          </w:tcPr>
          <w:p w14:paraId="2BC2916D" w14:textId="4E119AB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13777 рублей;</w:t>
            </w:r>
          </w:p>
        </w:tc>
      </w:tr>
      <w:tr w:rsidR="00112F27" w14:paraId="65C36E49"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77FB97F2" w14:textId="77777777" w:rsidR="00112F27" w:rsidRDefault="00742C41">
            <w:pPr>
              <w:spacing w:after="0" w:line="240" w:lineRule="auto"/>
              <w:ind w:firstLine="709"/>
              <w:jc w:val="center"/>
              <w:rPr>
                <w:rFonts w:cs="Calibri"/>
                <w:color w:val="000000"/>
                <w:sz w:val="24"/>
                <w:szCs w:val="24"/>
                <w:lang w:val="en-US"/>
              </w:rPr>
            </w:pPr>
            <w:r>
              <w:rPr>
                <w:rFonts w:ascii="Times New Roman" w:hAnsi="Times New Roman"/>
                <w:color w:val="000000"/>
                <w:sz w:val="24"/>
                <w:szCs w:val="24"/>
                <w:lang w:val="en-US"/>
              </w:rPr>
              <w:t xml:space="preserve">3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0A010FAF"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13913 рублей;</w:t>
            </w:r>
          </w:p>
        </w:tc>
      </w:tr>
      <w:tr w:rsidR="00112F27" w14:paraId="2F62CA62"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156ACBD3" w14:textId="77777777" w:rsidR="00112F27" w:rsidRDefault="00742C41">
            <w:pPr>
              <w:spacing w:after="0" w:line="240" w:lineRule="auto"/>
              <w:ind w:firstLine="709"/>
              <w:jc w:val="center"/>
              <w:rPr>
                <w:rFonts w:cs="Calibri"/>
                <w:color w:val="000000"/>
                <w:sz w:val="24"/>
                <w:szCs w:val="24"/>
                <w:lang w:val="en-US"/>
              </w:rPr>
            </w:pPr>
            <w:r>
              <w:rPr>
                <w:rFonts w:ascii="Times New Roman" w:hAnsi="Times New Roman"/>
                <w:color w:val="000000"/>
                <w:sz w:val="24"/>
                <w:szCs w:val="24"/>
                <w:lang w:val="en-US"/>
              </w:rPr>
              <w:t xml:space="preserve">4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3D1A274F"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14050 рублей;</w:t>
            </w:r>
          </w:p>
        </w:tc>
      </w:tr>
      <w:tr w:rsidR="00112F27" w14:paraId="761996DC"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7BFACC6B" w14:textId="77777777" w:rsidR="00112F27" w:rsidRDefault="00742C41">
            <w:pPr>
              <w:spacing w:after="0" w:line="240" w:lineRule="auto"/>
              <w:ind w:firstLine="709"/>
              <w:jc w:val="center"/>
              <w:rPr>
                <w:rFonts w:cs="Calibri"/>
                <w:color w:val="000000"/>
                <w:sz w:val="24"/>
                <w:szCs w:val="24"/>
                <w:lang w:val="en-US"/>
              </w:rPr>
            </w:pPr>
            <w:r>
              <w:rPr>
                <w:rFonts w:ascii="Times New Roman" w:hAnsi="Times New Roman"/>
                <w:color w:val="000000"/>
                <w:sz w:val="24"/>
                <w:szCs w:val="24"/>
                <w:lang w:val="en-US"/>
              </w:rPr>
              <w:t xml:space="preserve">5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5F811543"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14186 рублей;</w:t>
            </w:r>
          </w:p>
        </w:tc>
      </w:tr>
      <w:tr w:rsidR="00112F27" w14:paraId="536CB256"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4EBD68DC" w14:textId="77777777" w:rsidR="00112F27" w:rsidRPr="00920713" w:rsidRDefault="00742C41" w:rsidP="00920713">
            <w:pPr>
              <w:spacing w:after="0" w:line="240" w:lineRule="auto"/>
              <w:ind w:left="493"/>
              <w:jc w:val="center"/>
              <w:rPr>
                <w:rFonts w:ascii="Times New Roman" w:hAnsi="Times New Roman"/>
                <w:color w:val="000000"/>
                <w:sz w:val="24"/>
                <w:szCs w:val="24"/>
              </w:rPr>
            </w:pPr>
            <w:r w:rsidRPr="00920713">
              <w:rPr>
                <w:rFonts w:ascii="Times New Roman" w:hAnsi="Times New Roman"/>
                <w:color w:val="000000"/>
                <w:sz w:val="24"/>
                <w:szCs w:val="24"/>
              </w:rPr>
              <w:t>отнесённым к ПКГ должностей врачей и провизоров:</w:t>
            </w:r>
          </w:p>
        </w:tc>
      </w:tr>
      <w:tr w:rsidR="00112F27" w14:paraId="68EC56EA"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0C027519" w14:textId="77777777" w:rsidR="00112F27" w:rsidRDefault="00742C41">
            <w:pPr>
              <w:spacing w:after="0" w:line="240" w:lineRule="auto"/>
              <w:ind w:firstLine="709"/>
              <w:jc w:val="center"/>
              <w:rPr>
                <w:rFonts w:cs="Calibri"/>
                <w:color w:val="000000"/>
                <w:sz w:val="24"/>
                <w:szCs w:val="24"/>
                <w:lang w:val="en-US"/>
              </w:rPr>
            </w:pPr>
            <w:r>
              <w:rPr>
                <w:rFonts w:ascii="Times New Roman" w:hAnsi="Times New Roman"/>
                <w:color w:val="000000"/>
                <w:sz w:val="24"/>
                <w:szCs w:val="24"/>
                <w:lang w:val="en-US"/>
              </w:rPr>
              <w:t xml:space="preserve">1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5552EA1E"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17173 рубля;</w:t>
            </w:r>
          </w:p>
        </w:tc>
      </w:tr>
      <w:tr w:rsidR="00112F27" w14:paraId="0741AEF4"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4DCF3CED" w14:textId="77777777" w:rsidR="00112F27" w:rsidRDefault="00742C41">
            <w:pPr>
              <w:spacing w:after="0" w:line="240" w:lineRule="auto"/>
              <w:ind w:firstLine="709"/>
              <w:jc w:val="center"/>
              <w:rPr>
                <w:rFonts w:cs="Calibri"/>
                <w:color w:val="000000"/>
                <w:sz w:val="24"/>
                <w:szCs w:val="24"/>
                <w:lang w:val="en-US"/>
              </w:rPr>
            </w:pPr>
            <w:r>
              <w:rPr>
                <w:rFonts w:ascii="Times New Roman" w:hAnsi="Times New Roman"/>
                <w:color w:val="000000"/>
                <w:sz w:val="24"/>
                <w:szCs w:val="24"/>
                <w:lang w:val="en-US"/>
              </w:rPr>
              <w:t xml:space="preserve">2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22613BD9"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18891 рубль.</w:t>
            </w:r>
          </w:p>
        </w:tc>
      </w:tr>
    </w:tbl>
    <w:p w14:paraId="67E464EF" w14:textId="77777777" w:rsidR="00A31016" w:rsidRDefault="00A31016">
      <w:pPr>
        <w:spacing w:after="0" w:line="240" w:lineRule="auto"/>
        <w:ind w:firstLine="709"/>
        <w:jc w:val="both"/>
        <w:rPr>
          <w:rFonts w:ascii="Times New Roman" w:hAnsi="Times New Roman"/>
          <w:color w:val="000000"/>
          <w:sz w:val="28"/>
          <w:szCs w:val="28"/>
        </w:rPr>
      </w:pPr>
    </w:p>
    <w:p w14:paraId="7DE1862D" w14:textId="1302A799"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2.4.6. </w:t>
      </w:r>
      <w:r>
        <w:rPr>
          <w:rFonts w:ascii="Times New Roman CYR" w:hAnsi="Times New Roman CYR" w:cs="Times New Roman CYR"/>
          <w:color w:val="000000"/>
          <w:sz w:val="28"/>
          <w:szCs w:val="28"/>
        </w:rPr>
        <w:t>По занимаемым должностям работников культуры на основе ПКГ, утвержденных Приказом № 121н, Приказом № 570, Приказом № 251н:</w:t>
      </w:r>
    </w:p>
    <w:tbl>
      <w:tblPr>
        <w:tblW w:w="9385" w:type="dxa"/>
        <w:tblInd w:w="108" w:type="dxa"/>
        <w:tblLook w:val="04A0" w:firstRow="1" w:lastRow="0" w:firstColumn="1" w:lastColumn="0" w:noHBand="0" w:noVBand="1"/>
      </w:tblPr>
      <w:tblGrid>
        <w:gridCol w:w="6773"/>
        <w:gridCol w:w="2612"/>
      </w:tblGrid>
      <w:tr w:rsidR="00112F27" w14:paraId="14B75EB5"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4FE56DC0" w14:textId="77777777" w:rsidR="00112F27" w:rsidRDefault="00742C41">
            <w:pPr>
              <w:spacing w:after="0" w:line="240" w:lineRule="auto"/>
              <w:jc w:val="both"/>
              <w:rPr>
                <w:rFonts w:cs="Calibri"/>
                <w:color w:val="000000"/>
                <w:sz w:val="24"/>
                <w:szCs w:val="24"/>
                <w:lang w:val="en-US"/>
              </w:rPr>
            </w:pP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2FB02CE7"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Минимальные размеры окладов (должностных окладов), ставок заработной платы, руб.</w:t>
            </w:r>
          </w:p>
        </w:tc>
      </w:tr>
      <w:tr w:rsidR="00112F27" w14:paraId="72540569" w14:textId="77777777">
        <w:trPr>
          <w:trHeight w:val="1"/>
        </w:trPr>
        <w:tc>
          <w:tcPr>
            <w:tcW w:w="6773" w:type="dxa"/>
            <w:tcBorders>
              <w:top w:val="single" w:sz="2" w:space="0" w:color="000000"/>
              <w:left w:val="single" w:sz="4" w:space="0" w:color="000000"/>
              <w:bottom w:val="single" w:sz="4" w:space="0" w:color="000000"/>
              <w:right w:val="single" w:sz="4" w:space="0" w:color="000000"/>
            </w:tcBorders>
            <w:shd w:val="solid" w:color="FFFFFF" w:fill="auto"/>
          </w:tcPr>
          <w:p w14:paraId="59B8EF7D" w14:textId="77777777" w:rsidR="00112F27" w:rsidRDefault="00742C41">
            <w:pPr>
              <w:spacing w:after="0" w:line="240" w:lineRule="auto"/>
              <w:jc w:val="center"/>
              <w:rPr>
                <w:rFonts w:cs="Calibri"/>
                <w:color w:val="000000"/>
                <w:sz w:val="24"/>
                <w:szCs w:val="24"/>
                <w:lang w:val="en-US"/>
              </w:rPr>
            </w:pPr>
            <w:r>
              <w:rPr>
                <w:rFonts w:ascii="Times New Roman" w:hAnsi="Times New Roman"/>
                <w:color w:val="000000"/>
                <w:sz w:val="24"/>
                <w:szCs w:val="24"/>
                <w:lang w:val="en-US"/>
              </w:rPr>
              <w:t>1</w:t>
            </w:r>
          </w:p>
        </w:tc>
        <w:tc>
          <w:tcPr>
            <w:tcW w:w="2612" w:type="dxa"/>
            <w:tcBorders>
              <w:top w:val="single" w:sz="2" w:space="0" w:color="000000"/>
              <w:left w:val="single" w:sz="4" w:space="0" w:color="000000"/>
              <w:bottom w:val="single" w:sz="4" w:space="0" w:color="000000"/>
              <w:right w:val="single" w:sz="4" w:space="0" w:color="000000"/>
            </w:tcBorders>
            <w:shd w:val="solid" w:color="FFFFFF" w:fill="auto"/>
          </w:tcPr>
          <w:p w14:paraId="26C86EEB" w14:textId="77777777" w:rsidR="00112F27" w:rsidRDefault="00742C41">
            <w:pPr>
              <w:spacing w:after="0" w:line="240" w:lineRule="auto"/>
              <w:jc w:val="center"/>
              <w:rPr>
                <w:rFonts w:cs="Calibri"/>
                <w:color w:val="000000"/>
                <w:sz w:val="24"/>
                <w:szCs w:val="24"/>
                <w:lang w:val="en-US"/>
              </w:rPr>
            </w:pPr>
            <w:r>
              <w:rPr>
                <w:rFonts w:ascii="Times New Roman" w:hAnsi="Times New Roman"/>
                <w:color w:val="000000"/>
                <w:sz w:val="24"/>
                <w:szCs w:val="24"/>
                <w:lang w:val="en-US"/>
              </w:rPr>
              <w:t>2</w:t>
            </w:r>
          </w:p>
        </w:tc>
      </w:tr>
      <w:tr w:rsidR="00112F27" w14:paraId="61D3CA87"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1C607765"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 xml:space="preserve">отнесённым к ПКГ </w:t>
            </w:r>
            <w:r>
              <w:rPr>
                <w:rFonts w:ascii="Times New Roman" w:hAnsi="Times New Roman"/>
                <w:color w:val="000000"/>
                <w:sz w:val="24"/>
                <w:szCs w:val="24"/>
              </w:rPr>
              <w:t>«</w:t>
            </w:r>
            <w:r>
              <w:rPr>
                <w:rFonts w:ascii="Times New Roman CYR" w:hAnsi="Times New Roman CYR" w:cs="Times New Roman CYR"/>
                <w:color w:val="000000"/>
                <w:sz w:val="24"/>
                <w:szCs w:val="24"/>
              </w:rPr>
              <w:t>Профессии рабочих культуры, искусства и кинематографии первого уровня</w:t>
            </w:r>
            <w:r>
              <w:rPr>
                <w:rFonts w:ascii="Times New Roman" w:hAnsi="Times New Roman"/>
                <w:color w:val="000000"/>
                <w:sz w:val="24"/>
                <w:szCs w:val="24"/>
              </w:rPr>
              <w:t>»</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3BD1270C"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9072 рубля;</w:t>
            </w:r>
          </w:p>
        </w:tc>
      </w:tr>
      <w:tr w:rsidR="00112F27" w14:paraId="6641478C"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150D8EB6"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 xml:space="preserve">отнесённым к ПКГ </w:t>
            </w:r>
            <w:r>
              <w:rPr>
                <w:rFonts w:ascii="Times New Roman" w:hAnsi="Times New Roman"/>
                <w:color w:val="000000"/>
                <w:sz w:val="24"/>
                <w:szCs w:val="24"/>
              </w:rPr>
              <w:t>«</w:t>
            </w:r>
            <w:r>
              <w:rPr>
                <w:rFonts w:ascii="Times New Roman CYR" w:hAnsi="Times New Roman CYR" w:cs="Times New Roman CYR"/>
                <w:color w:val="000000"/>
                <w:sz w:val="24"/>
                <w:szCs w:val="24"/>
              </w:rPr>
              <w:t>Профессии рабочих культуры, искусства и кинематографии второго уровня</w:t>
            </w:r>
            <w:r>
              <w:rPr>
                <w:rFonts w:ascii="Times New Roman" w:hAnsi="Times New Roman"/>
                <w:color w:val="000000"/>
                <w:sz w:val="24"/>
                <w:szCs w:val="24"/>
              </w:rPr>
              <w:t>»:</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4428A4A6" w14:textId="77777777" w:rsidR="00112F27" w:rsidRPr="00920713" w:rsidRDefault="00112F27" w:rsidP="00920713">
            <w:pPr>
              <w:spacing w:after="0" w:line="240" w:lineRule="auto"/>
              <w:ind w:left="493"/>
              <w:jc w:val="center"/>
              <w:rPr>
                <w:rFonts w:ascii="Times New Roman" w:hAnsi="Times New Roman"/>
                <w:color w:val="000000"/>
                <w:sz w:val="24"/>
                <w:szCs w:val="24"/>
              </w:rPr>
            </w:pPr>
          </w:p>
        </w:tc>
      </w:tr>
      <w:tr w:rsidR="00112F27" w14:paraId="5CC4188E"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7162BE7E"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6 </w:t>
            </w:r>
            <w:r>
              <w:rPr>
                <w:rFonts w:ascii="Times New Roman CYR" w:hAnsi="Times New Roman CYR" w:cs="Times New Roman CYR"/>
                <w:color w:val="000000"/>
                <w:sz w:val="24"/>
                <w:szCs w:val="24"/>
              </w:rPr>
              <w:t>квалификационный разряд</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7432D28B" w14:textId="68F1ADE8" w:rsidR="00112F27" w:rsidRPr="00920713" w:rsidRDefault="00742C41" w:rsidP="00920713">
            <w:pPr>
              <w:spacing w:after="0" w:line="240" w:lineRule="auto"/>
              <w:ind w:left="493" w:hanging="536"/>
              <w:jc w:val="center"/>
              <w:rPr>
                <w:rFonts w:ascii="Times New Roman" w:eastAsia="SimSun" w:hAnsi="Times New Roman"/>
                <w:kern w:val="1"/>
                <w:sz w:val="24"/>
                <w:szCs w:val="24"/>
              </w:rPr>
            </w:pPr>
            <w:r w:rsidRPr="00920713">
              <w:rPr>
                <w:rFonts w:ascii="Times New Roman" w:eastAsia="SimSun" w:hAnsi="Times New Roman"/>
                <w:color w:val="22272F"/>
                <w:kern w:val="1"/>
                <w:sz w:val="24"/>
                <w:szCs w:val="24"/>
              </w:rPr>
              <w:t>10519 рублей;</w:t>
            </w:r>
          </w:p>
        </w:tc>
      </w:tr>
      <w:tr w:rsidR="00112F27" w14:paraId="06B0EDB6"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2072B7C8"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7 </w:t>
            </w:r>
            <w:r>
              <w:rPr>
                <w:rFonts w:ascii="Times New Roman CYR" w:hAnsi="Times New Roman CYR" w:cs="Times New Roman CYR"/>
                <w:color w:val="000000"/>
                <w:sz w:val="24"/>
                <w:szCs w:val="24"/>
              </w:rPr>
              <w:t>квалификационный разряд</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340074FD" w14:textId="77777777" w:rsidR="00112F27" w:rsidRDefault="00742C41" w:rsidP="00920713">
            <w:pPr>
              <w:spacing w:after="0" w:line="240" w:lineRule="auto"/>
              <w:ind w:left="493" w:hanging="536"/>
              <w:jc w:val="center"/>
              <w:rPr>
                <w:rFonts w:ascii="Times New Roman" w:eastAsia="SimSun" w:hAnsi="Times New Roman"/>
                <w:color w:val="22272F"/>
                <w:kern w:val="1"/>
                <w:sz w:val="24"/>
                <w:szCs w:val="24"/>
              </w:rPr>
            </w:pPr>
            <w:r w:rsidRPr="00920713">
              <w:rPr>
                <w:rFonts w:ascii="Times New Roman" w:eastAsia="SimSun" w:hAnsi="Times New Roman"/>
                <w:color w:val="22272F"/>
                <w:kern w:val="1"/>
                <w:sz w:val="24"/>
                <w:szCs w:val="24"/>
              </w:rPr>
              <w:t>10835 рублей;</w:t>
            </w:r>
          </w:p>
          <w:p w14:paraId="6C013DE8" w14:textId="1AA97F5D" w:rsidR="00A31016" w:rsidRPr="00920713" w:rsidRDefault="00A31016" w:rsidP="00920713">
            <w:pPr>
              <w:spacing w:after="0" w:line="240" w:lineRule="auto"/>
              <w:ind w:left="493" w:hanging="536"/>
              <w:jc w:val="center"/>
              <w:rPr>
                <w:rFonts w:ascii="Times New Roman" w:eastAsia="SimSun" w:hAnsi="Times New Roman"/>
                <w:kern w:val="1"/>
                <w:sz w:val="24"/>
                <w:szCs w:val="24"/>
              </w:rPr>
            </w:pPr>
          </w:p>
        </w:tc>
      </w:tr>
      <w:tr w:rsidR="00A31016" w14:paraId="69115149" w14:textId="77777777" w:rsidTr="00A31016">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5647BE74" w14:textId="77777777" w:rsidR="00A31016" w:rsidRPr="00A31016" w:rsidRDefault="00A31016" w:rsidP="00A31016">
            <w:pPr>
              <w:spacing w:after="0" w:line="240" w:lineRule="auto"/>
              <w:ind w:firstLine="709"/>
              <w:jc w:val="both"/>
              <w:rPr>
                <w:rFonts w:ascii="Times New Roman" w:hAnsi="Times New Roman"/>
                <w:color w:val="000000"/>
                <w:sz w:val="24"/>
                <w:szCs w:val="24"/>
                <w:lang w:val="en-US"/>
              </w:rPr>
            </w:pPr>
            <w:r w:rsidRPr="00A31016">
              <w:rPr>
                <w:rFonts w:ascii="Times New Roman" w:hAnsi="Times New Roman"/>
                <w:color w:val="000000"/>
                <w:sz w:val="24"/>
                <w:szCs w:val="24"/>
                <w:lang w:val="en-US"/>
              </w:rPr>
              <w:lastRenderedPageBreak/>
              <w:t>1</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19623ED6" w14:textId="77777777" w:rsidR="00A31016" w:rsidRPr="00A31016" w:rsidRDefault="00A31016" w:rsidP="00A31016">
            <w:pPr>
              <w:spacing w:after="0" w:line="240" w:lineRule="auto"/>
              <w:ind w:left="493" w:hanging="536"/>
              <w:jc w:val="center"/>
              <w:rPr>
                <w:rFonts w:ascii="Times New Roman" w:eastAsia="SimSun" w:hAnsi="Times New Roman"/>
                <w:color w:val="22272F"/>
                <w:kern w:val="1"/>
                <w:sz w:val="24"/>
                <w:szCs w:val="24"/>
              </w:rPr>
            </w:pPr>
            <w:r w:rsidRPr="00A31016">
              <w:rPr>
                <w:rFonts w:ascii="Times New Roman" w:eastAsia="SimSun" w:hAnsi="Times New Roman"/>
                <w:color w:val="22272F"/>
                <w:kern w:val="1"/>
                <w:sz w:val="24"/>
                <w:szCs w:val="24"/>
              </w:rPr>
              <w:t>2</w:t>
            </w:r>
          </w:p>
        </w:tc>
      </w:tr>
      <w:tr w:rsidR="00112F27" w14:paraId="24D0836A"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4C9C1F7B"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 xml:space="preserve">отнесённым к ПКГ </w:t>
            </w:r>
            <w:r>
              <w:rPr>
                <w:rFonts w:ascii="Times New Roman" w:hAnsi="Times New Roman"/>
                <w:color w:val="000000"/>
                <w:sz w:val="24"/>
                <w:szCs w:val="24"/>
              </w:rPr>
              <w:t>«</w:t>
            </w:r>
            <w:r>
              <w:rPr>
                <w:rFonts w:ascii="Times New Roman CYR" w:hAnsi="Times New Roman CYR" w:cs="Times New Roman CYR"/>
                <w:color w:val="000000"/>
                <w:sz w:val="24"/>
                <w:szCs w:val="24"/>
              </w:rPr>
              <w:t>Должности работников культуры, искусства и кинематографии среднего звена</w:t>
            </w:r>
            <w:r>
              <w:rPr>
                <w:rFonts w:ascii="Times New Roman" w:hAnsi="Times New Roman"/>
                <w:color w:val="000000"/>
                <w:sz w:val="24"/>
                <w:szCs w:val="24"/>
              </w:rPr>
              <w:t>»</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1C708CA6"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11160 рублей;</w:t>
            </w:r>
          </w:p>
        </w:tc>
      </w:tr>
      <w:tr w:rsidR="00112F27" w14:paraId="4785BFB5"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6E4E3B71"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 xml:space="preserve">отнесённым к ПКГ </w:t>
            </w:r>
            <w:r>
              <w:rPr>
                <w:rFonts w:ascii="Times New Roman" w:hAnsi="Times New Roman"/>
                <w:color w:val="000000"/>
                <w:sz w:val="24"/>
                <w:szCs w:val="24"/>
              </w:rPr>
              <w:t>«</w:t>
            </w:r>
            <w:r>
              <w:rPr>
                <w:rFonts w:ascii="Times New Roman CYR" w:hAnsi="Times New Roman CYR" w:cs="Times New Roman CYR"/>
                <w:color w:val="000000"/>
                <w:sz w:val="24"/>
                <w:szCs w:val="24"/>
              </w:rPr>
              <w:t>Должности работников культуры, искусства и кинематографии ведущего звена</w:t>
            </w:r>
            <w:r>
              <w:rPr>
                <w:rFonts w:ascii="Times New Roman" w:hAnsi="Times New Roman"/>
                <w:color w:val="000000"/>
                <w:sz w:val="24"/>
                <w:szCs w:val="24"/>
              </w:rPr>
              <w:t>»</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4A4B5842"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12774 рублей;</w:t>
            </w:r>
          </w:p>
        </w:tc>
      </w:tr>
      <w:tr w:rsidR="00112F27" w14:paraId="0C716B87"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71185386"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 xml:space="preserve">отнесённым к ПКГ </w:t>
            </w:r>
            <w:r>
              <w:rPr>
                <w:rFonts w:ascii="Times New Roman" w:hAnsi="Times New Roman"/>
                <w:color w:val="000000"/>
                <w:sz w:val="24"/>
                <w:szCs w:val="24"/>
              </w:rPr>
              <w:t>«</w:t>
            </w:r>
            <w:r>
              <w:rPr>
                <w:rFonts w:ascii="Times New Roman CYR" w:hAnsi="Times New Roman CYR" w:cs="Times New Roman CYR"/>
                <w:color w:val="000000"/>
                <w:sz w:val="24"/>
                <w:szCs w:val="24"/>
              </w:rPr>
              <w:t>Должности руководящего состава учреждений культуры, искусства и кинематографии</w:t>
            </w:r>
            <w:r>
              <w:rPr>
                <w:rFonts w:ascii="Times New Roman" w:hAnsi="Times New Roman"/>
                <w:color w:val="000000"/>
                <w:sz w:val="24"/>
                <w:szCs w:val="24"/>
              </w:rPr>
              <w:t>»</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4D49348A"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14939 рублей.</w:t>
            </w:r>
          </w:p>
        </w:tc>
      </w:tr>
    </w:tbl>
    <w:p w14:paraId="7636C1E7" w14:textId="77777777" w:rsidR="00112F27" w:rsidRDefault="00112F27">
      <w:pPr>
        <w:spacing w:after="0" w:line="240" w:lineRule="auto"/>
        <w:ind w:firstLine="709"/>
        <w:jc w:val="both"/>
        <w:rPr>
          <w:rFonts w:cs="Calibri"/>
          <w:color w:val="000000"/>
          <w:lang w:val="en-US"/>
        </w:rPr>
      </w:pPr>
    </w:p>
    <w:p w14:paraId="2DB9AD09"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2.4.7. </w:t>
      </w:r>
      <w:r>
        <w:rPr>
          <w:rFonts w:ascii="Times New Roman CYR" w:hAnsi="Times New Roman CYR" w:cs="Times New Roman CYR"/>
          <w:color w:val="000000"/>
          <w:sz w:val="28"/>
          <w:szCs w:val="28"/>
        </w:rPr>
        <w:t xml:space="preserve">По занимаемым должностям работников учреждений </w:t>
      </w:r>
      <w:proofErr w:type="spellStart"/>
      <w:r>
        <w:rPr>
          <w:rFonts w:ascii="Times New Roman CYR" w:hAnsi="Times New Roman CYR" w:cs="Times New Roman CYR"/>
          <w:color w:val="000000"/>
          <w:sz w:val="28"/>
          <w:szCs w:val="28"/>
        </w:rPr>
        <w:t>ФКиС</w:t>
      </w:r>
      <w:proofErr w:type="spellEnd"/>
      <w:r>
        <w:rPr>
          <w:rFonts w:ascii="Times New Roman CYR" w:hAnsi="Times New Roman CYR" w:cs="Times New Roman CYR"/>
          <w:color w:val="000000"/>
          <w:sz w:val="28"/>
          <w:szCs w:val="28"/>
        </w:rPr>
        <w:t>, отнесенных к должностям физической культуры и спорта на основе ПКГ, утвержденных Приказом № 165н, Приказом № 916н:</w:t>
      </w:r>
    </w:p>
    <w:p w14:paraId="472FFE52" w14:textId="77777777" w:rsidR="00112F27" w:rsidRDefault="00112F27">
      <w:pPr>
        <w:spacing w:after="0" w:line="240" w:lineRule="auto"/>
        <w:ind w:firstLine="709"/>
        <w:jc w:val="both"/>
        <w:rPr>
          <w:rFonts w:ascii="Times New Roman CYR" w:hAnsi="Times New Roman CYR" w:cs="Times New Roman CYR"/>
          <w:color w:val="000000"/>
          <w:sz w:val="28"/>
          <w:szCs w:val="28"/>
        </w:rPr>
      </w:pPr>
    </w:p>
    <w:tbl>
      <w:tblPr>
        <w:tblW w:w="9385" w:type="dxa"/>
        <w:tblInd w:w="108" w:type="dxa"/>
        <w:tblLook w:val="04A0" w:firstRow="1" w:lastRow="0" w:firstColumn="1" w:lastColumn="0" w:noHBand="0" w:noVBand="1"/>
      </w:tblPr>
      <w:tblGrid>
        <w:gridCol w:w="6773"/>
        <w:gridCol w:w="2612"/>
      </w:tblGrid>
      <w:tr w:rsidR="00112F27" w14:paraId="2FCDB2D7"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173C77A4" w14:textId="77777777" w:rsidR="00112F27" w:rsidRDefault="00742C41">
            <w:pPr>
              <w:spacing w:after="0" w:line="240" w:lineRule="auto"/>
              <w:jc w:val="both"/>
              <w:rPr>
                <w:rFonts w:cs="Calibri"/>
                <w:color w:val="000000"/>
                <w:sz w:val="24"/>
                <w:szCs w:val="24"/>
                <w:lang w:val="en-US"/>
              </w:rPr>
            </w:pP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05C69EFB"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Минимальные размеры окладов (должностных окладов), ставок заработной платы, руб.</w:t>
            </w:r>
          </w:p>
        </w:tc>
      </w:tr>
      <w:tr w:rsidR="00112F27" w14:paraId="4CFCDA8F" w14:textId="77777777">
        <w:trPr>
          <w:trHeight w:val="1"/>
        </w:trPr>
        <w:tc>
          <w:tcPr>
            <w:tcW w:w="6773" w:type="dxa"/>
            <w:tcBorders>
              <w:top w:val="single" w:sz="2" w:space="0" w:color="000000"/>
              <w:left w:val="single" w:sz="4" w:space="0" w:color="000000"/>
              <w:bottom w:val="single" w:sz="4" w:space="0" w:color="000000"/>
              <w:right w:val="single" w:sz="4" w:space="0" w:color="000000"/>
            </w:tcBorders>
            <w:shd w:val="solid" w:color="FFFFFF" w:fill="auto"/>
          </w:tcPr>
          <w:p w14:paraId="0152A9AB" w14:textId="77777777" w:rsidR="00112F27" w:rsidRDefault="00742C41">
            <w:pPr>
              <w:spacing w:after="0" w:line="240" w:lineRule="auto"/>
              <w:jc w:val="center"/>
              <w:rPr>
                <w:rFonts w:cs="Calibri"/>
                <w:color w:val="000000"/>
                <w:sz w:val="24"/>
                <w:szCs w:val="24"/>
                <w:lang w:val="en-US"/>
              </w:rPr>
            </w:pPr>
            <w:r>
              <w:rPr>
                <w:rFonts w:ascii="Times New Roman" w:hAnsi="Times New Roman"/>
                <w:color w:val="000000"/>
                <w:sz w:val="24"/>
                <w:szCs w:val="24"/>
                <w:lang w:val="en-US"/>
              </w:rPr>
              <w:t>1</w:t>
            </w:r>
          </w:p>
        </w:tc>
        <w:tc>
          <w:tcPr>
            <w:tcW w:w="2612" w:type="dxa"/>
            <w:tcBorders>
              <w:top w:val="single" w:sz="2" w:space="0" w:color="000000"/>
              <w:left w:val="single" w:sz="4" w:space="0" w:color="000000"/>
              <w:bottom w:val="single" w:sz="4" w:space="0" w:color="000000"/>
              <w:right w:val="single" w:sz="4" w:space="0" w:color="000000"/>
            </w:tcBorders>
            <w:shd w:val="solid" w:color="FFFFFF" w:fill="auto"/>
          </w:tcPr>
          <w:p w14:paraId="5B43A424" w14:textId="77777777" w:rsidR="00112F27" w:rsidRDefault="00742C41">
            <w:pPr>
              <w:spacing w:after="0" w:line="240" w:lineRule="auto"/>
              <w:jc w:val="center"/>
              <w:rPr>
                <w:rFonts w:cs="Calibri"/>
                <w:color w:val="000000"/>
                <w:sz w:val="24"/>
                <w:szCs w:val="24"/>
                <w:lang w:val="en-US"/>
              </w:rPr>
            </w:pPr>
            <w:r>
              <w:rPr>
                <w:rFonts w:ascii="Times New Roman" w:hAnsi="Times New Roman"/>
                <w:color w:val="000000"/>
                <w:sz w:val="24"/>
                <w:szCs w:val="24"/>
                <w:lang w:val="en-US"/>
              </w:rPr>
              <w:t>2</w:t>
            </w:r>
          </w:p>
        </w:tc>
      </w:tr>
      <w:tr w:rsidR="00112F27" w14:paraId="5628A372"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1B599151"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отнесенным к ПКГ должностей работников в области физической культуры и спорта первого уровня:</w:t>
            </w:r>
          </w:p>
        </w:tc>
      </w:tr>
      <w:tr w:rsidR="00112F27" w14:paraId="23E92CA1"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70133024"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1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2B2ACC37"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9072 рубля;</w:t>
            </w:r>
          </w:p>
        </w:tc>
      </w:tr>
      <w:tr w:rsidR="00112F27" w14:paraId="0BAF3B3D"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4361DD60"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2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1C769141"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9164 рубля;</w:t>
            </w:r>
          </w:p>
        </w:tc>
      </w:tr>
      <w:tr w:rsidR="00112F27" w14:paraId="42B20F67" w14:textId="77777777">
        <w:trPr>
          <w:trHeight w:val="1"/>
        </w:trPr>
        <w:tc>
          <w:tcPr>
            <w:tcW w:w="9385" w:type="dxa"/>
            <w:gridSpan w:val="2"/>
            <w:tcBorders>
              <w:top w:val="single" w:sz="4" w:space="0" w:color="000000"/>
              <w:left w:val="single" w:sz="4" w:space="0" w:color="000000"/>
              <w:bottom w:val="single" w:sz="4" w:space="0" w:color="000000"/>
              <w:right w:val="single" w:sz="4" w:space="0" w:color="000000"/>
            </w:tcBorders>
            <w:shd w:val="solid" w:color="FFFFFF" w:fill="auto"/>
          </w:tcPr>
          <w:p w14:paraId="5C8057B8" w14:textId="77777777" w:rsidR="00112F27" w:rsidRPr="00920713" w:rsidRDefault="00742C41">
            <w:pPr>
              <w:spacing w:after="0" w:line="240" w:lineRule="auto"/>
              <w:jc w:val="both"/>
              <w:rPr>
                <w:rFonts w:ascii="Times New Roman" w:hAnsi="Times New Roman"/>
                <w:color w:val="000000"/>
                <w:sz w:val="24"/>
                <w:szCs w:val="24"/>
              </w:rPr>
            </w:pPr>
            <w:r w:rsidRPr="00920713">
              <w:rPr>
                <w:rFonts w:ascii="Times New Roman" w:hAnsi="Times New Roman"/>
                <w:color w:val="000000"/>
                <w:sz w:val="24"/>
                <w:szCs w:val="24"/>
              </w:rPr>
              <w:t>отнесенным к ПКГ должностей работников в области физической культуры и спорта второго уровня:</w:t>
            </w:r>
          </w:p>
        </w:tc>
      </w:tr>
      <w:tr w:rsidR="00112F27" w14:paraId="16995EE8"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4405A8ED"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1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282E6304"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9298 рублей;</w:t>
            </w:r>
          </w:p>
        </w:tc>
      </w:tr>
      <w:tr w:rsidR="00112F27" w14:paraId="4CB8483E" w14:textId="77777777">
        <w:trPr>
          <w:trHeight w:val="1"/>
        </w:trPr>
        <w:tc>
          <w:tcPr>
            <w:tcW w:w="6773" w:type="dxa"/>
            <w:tcBorders>
              <w:top w:val="single" w:sz="2" w:space="0" w:color="000000"/>
              <w:left w:val="single" w:sz="4" w:space="0" w:color="000000"/>
              <w:bottom w:val="single" w:sz="4" w:space="0" w:color="000000"/>
              <w:right w:val="single" w:sz="4" w:space="0" w:color="000000"/>
            </w:tcBorders>
            <w:shd w:val="solid" w:color="FFFFFF" w:fill="auto"/>
          </w:tcPr>
          <w:p w14:paraId="14DAA494"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2 </w:t>
            </w:r>
            <w:r>
              <w:rPr>
                <w:rFonts w:ascii="Times New Roman CYR" w:hAnsi="Times New Roman CYR" w:cs="Times New Roman CYR"/>
                <w:color w:val="000000"/>
                <w:sz w:val="24"/>
                <w:szCs w:val="24"/>
              </w:rPr>
              <w:t>квалификационный уровень</w:t>
            </w:r>
          </w:p>
        </w:tc>
        <w:tc>
          <w:tcPr>
            <w:tcW w:w="2612" w:type="dxa"/>
            <w:tcBorders>
              <w:top w:val="single" w:sz="2" w:space="0" w:color="000000"/>
              <w:left w:val="single" w:sz="4" w:space="0" w:color="000000"/>
              <w:bottom w:val="single" w:sz="4" w:space="0" w:color="000000"/>
              <w:right w:val="single" w:sz="4" w:space="0" w:color="000000"/>
            </w:tcBorders>
            <w:shd w:val="solid" w:color="FFFFFF" w:fill="auto"/>
          </w:tcPr>
          <w:p w14:paraId="22E88162"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9671 рубль;</w:t>
            </w:r>
          </w:p>
        </w:tc>
      </w:tr>
      <w:tr w:rsidR="00112F27" w14:paraId="6FD04217"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54B862D7" w14:textId="77777777" w:rsidR="00112F27" w:rsidRDefault="00742C41">
            <w:pPr>
              <w:spacing w:after="0" w:line="240" w:lineRule="auto"/>
              <w:ind w:firstLine="709"/>
              <w:jc w:val="both"/>
              <w:rPr>
                <w:rFonts w:cs="Calibri"/>
                <w:color w:val="000000"/>
                <w:sz w:val="24"/>
                <w:szCs w:val="24"/>
                <w:lang w:val="en-US"/>
              </w:rPr>
            </w:pPr>
            <w:r>
              <w:rPr>
                <w:rFonts w:ascii="Times New Roman" w:hAnsi="Times New Roman"/>
                <w:color w:val="000000"/>
                <w:sz w:val="24"/>
                <w:szCs w:val="24"/>
                <w:lang w:val="en-US"/>
              </w:rPr>
              <w:t xml:space="preserve">3 </w:t>
            </w: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40B4B6A9" w14:textId="77777777" w:rsidR="00112F27" w:rsidRPr="00920713" w:rsidRDefault="00742C41">
            <w:pPr>
              <w:spacing w:after="0" w:line="240" w:lineRule="auto"/>
              <w:ind w:left="493"/>
              <w:jc w:val="both"/>
              <w:rPr>
                <w:rFonts w:ascii="Times New Roman" w:eastAsia="SimSun" w:hAnsi="Times New Roman"/>
                <w:kern w:val="1"/>
                <w:sz w:val="24"/>
                <w:szCs w:val="24"/>
              </w:rPr>
            </w:pPr>
            <w:r w:rsidRPr="00920713">
              <w:rPr>
                <w:rFonts w:ascii="Times New Roman" w:hAnsi="Times New Roman"/>
                <w:color w:val="000000"/>
                <w:sz w:val="24"/>
                <w:szCs w:val="24"/>
                <w:lang w:val="en-US"/>
              </w:rPr>
              <w:t xml:space="preserve"> </w:t>
            </w:r>
            <w:r w:rsidRPr="00920713">
              <w:rPr>
                <w:rFonts w:ascii="Times New Roman" w:eastAsia="SimSun" w:hAnsi="Times New Roman"/>
                <w:color w:val="22272F"/>
                <w:kern w:val="1"/>
                <w:sz w:val="24"/>
                <w:szCs w:val="24"/>
              </w:rPr>
              <w:t>10693 рубля.</w:t>
            </w:r>
          </w:p>
        </w:tc>
      </w:tr>
    </w:tbl>
    <w:p w14:paraId="23845E40" w14:textId="77777777" w:rsidR="00112F27" w:rsidRDefault="00112F27">
      <w:pPr>
        <w:spacing w:after="0" w:line="240" w:lineRule="auto"/>
        <w:ind w:firstLine="709"/>
        <w:jc w:val="both"/>
        <w:rPr>
          <w:rFonts w:ascii="Times New Roman" w:hAnsi="Times New Roman"/>
          <w:color w:val="000000"/>
          <w:sz w:val="28"/>
          <w:szCs w:val="28"/>
        </w:rPr>
      </w:pPr>
    </w:p>
    <w:p w14:paraId="2820745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2.5. </w:t>
      </w:r>
      <w:r>
        <w:rPr>
          <w:rFonts w:ascii="Times New Roman CYR" w:hAnsi="Times New Roman CYR" w:cs="Times New Roman CYR"/>
          <w:color w:val="000000"/>
          <w:sz w:val="28"/>
          <w:szCs w:val="28"/>
        </w:rPr>
        <w:t>Минимальные размеры окладов (должностных окладов), ставок заработной платы работников образовательных учреждений по должностям, не вошедшим в</w:t>
      </w:r>
      <w:r>
        <w:rPr>
          <w:rFonts w:ascii="Times New Roman" w:hAnsi="Times New Roman"/>
          <w:color w:val="000000"/>
          <w:sz w:val="28"/>
          <w:szCs w:val="28"/>
          <w:lang w:val="en-US"/>
        </w:rPr>
        <w:t> </w:t>
      </w:r>
      <w:r>
        <w:rPr>
          <w:rFonts w:ascii="Times New Roman CYR" w:hAnsi="Times New Roman CYR" w:cs="Times New Roman CYR"/>
          <w:color w:val="000000"/>
          <w:sz w:val="28"/>
          <w:szCs w:val="28"/>
        </w:rPr>
        <w:t>профессиональные квалификационные группы:</w:t>
      </w:r>
    </w:p>
    <w:p w14:paraId="001B5B0A" w14:textId="77777777" w:rsidR="00112F27" w:rsidRDefault="00112F27">
      <w:pPr>
        <w:spacing w:after="0" w:line="240" w:lineRule="auto"/>
        <w:ind w:firstLine="709"/>
        <w:jc w:val="both"/>
        <w:rPr>
          <w:rFonts w:ascii="Times New Roman CYR" w:hAnsi="Times New Roman CYR" w:cs="Times New Roman CYR"/>
          <w:color w:val="000000"/>
          <w:sz w:val="28"/>
          <w:szCs w:val="28"/>
        </w:rPr>
      </w:pPr>
    </w:p>
    <w:tbl>
      <w:tblPr>
        <w:tblW w:w="9385" w:type="dxa"/>
        <w:tblInd w:w="108" w:type="dxa"/>
        <w:tblLook w:val="04A0" w:firstRow="1" w:lastRow="0" w:firstColumn="1" w:lastColumn="0" w:noHBand="0" w:noVBand="1"/>
      </w:tblPr>
      <w:tblGrid>
        <w:gridCol w:w="6773"/>
        <w:gridCol w:w="2612"/>
      </w:tblGrid>
      <w:tr w:rsidR="00112F27" w14:paraId="43ED5BE1"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34803BAA" w14:textId="77777777" w:rsidR="00112F27" w:rsidRDefault="00742C41">
            <w:pPr>
              <w:spacing w:after="0" w:line="240" w:lineRule="auto"/>
              <w:jc w:val="center"/>
              <w:rPr>
                <w:rFonts w:cs="Calibri"/>
                <w:color w:val="000000"/>
                <w:sz w:val="24"/>
                <w:szCs w:val="24"/>
                <w:lang w:val="en-US"/>
              </w:rPr>
            </w:pPr>
            <w:r>
              <w:rPr>
                <w:rFonts w:ascii="Times New Roman CYR" w:hAnsi="Times New Roman CYR" w:cs="Times New Roman CYR"/>
                <w:color w:val="000000"/>
                <w:sz w:val="24"/>
                <w:szCs w:val="24"/>
              </w:rPr>
              <w:t>Квалификационный уровень</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12939CA7" w14:textId="61E75524" w:rsidR="00112F27" w:rsidRPr="00A31016" w:rsidRDefault="00742C41" w:rsidP="00A31016">
            <w:pPr>
              <w:spacing w:after="0" w:line="240" w:lineRule="auto"/>
              <w:jc w:val="center"/>
              <w:rPr>
                <w:rFonts w:asciiTheme="minorHAnsi" w:hAnsiTheme="minorHAnsi" w:cs="Times New Roman CYR"/>
                <w:color w:val="000000"/>
                <w:sz w:val="24"/>
                <w:szCs w:val="24"/>
              </w:rPr>
            </w:pPr>
            <w:r>
              <w:rPr>
                <w:rFonts w:ascii="Times New Roman CYR" w:hAnsi="Times New Roman CYR" w:cs="Times New Roman CYR"/>
                <w:color w:val="000000"/>
                <w:sz w:val="24"/>
                <w:szCs w:val="24"/>
              </w:rPr>
              <w:t>Минимальные размеры окладов (должностных окладов), ставок заработной платы, руб.</w:t>
            </w:r>
          </w:p>
        </w:tc>
      </w:tr>
      <w:tr w:rsidR="00112F27" w14:paraId="4A45368B" w14:textId="77777777">
        <w:trPr>
          <w:trHeight w:val="1"/>
        </w:trPr>
        <w:tc>
          <w:tcPr>
            <w:tcW w:w="6773" w:type="dxa"/>
            <w:tcBorders>
              <w:top w:val="single" w:sz="2" w:space="0" w:color="000000"/>
              <w:left w:val="single" w:sz="4" w:space="0" w:color="000000"/>
              <w:bottom w:val="single" w:sz="4" w:space="0" w:color="000000"/>
              <w:right w:val="single" w:sz="4" w:space="0" w:color="000000"/>
            </w:tcBorders>
            <w:shd w:val="solid" w:color="FFFFFF" w:fill="auto"/>
          </w:tcPr>
          <w:p w14:paraId="03EA9CD6" w14:textId="77777777" w:rsidR="00112F27" w:rsidRDefault="00742C41">
            <w:pPr>
              <w:spacing w:after="0" w:line="240" w:lineRule="auto"/>
              <w:jc w:val="center"/>
              <w:rPr>
                <w:rFonts w:cs="Calibri"/>
                <w:color w:val="000000"/>
                <w:sz w:val="24"/>
                <w:szCs w:val="24"/>
                <w:lang w:val="en-US"/>
              </w:rPr>
            </w:pPr>
            <w:r>
              <w:rPr>
                <w:rFonts w:ascii="Times New Roman" w:hAnsi="Times New Roman"/>
                <w:color w:val="000000"/>
                <w:sz w:val="24"/>
                <w:szCs w:val="24"/>
                <w:lang w:val="en-US"/>
              </w:rPr>
              <w:t>1</w:t>
            </w:r>
          </w:p>
        </w:tc>
        <w:tc>
          <w:tcPr>
            <w:tcW w:w="2612" w:type="dxa"/>
            <w:tcBorders>
              <w:top w:val="single" w:sz="2" w:space="0" w:color="000000"/>
              <w:left w:val="single" w:sz="4" w:space="0" w:color="000000"/>
              <w:bottom w:val="single" w:sz="4" w:space="0" w:color="000000"/>
              <w:right w:val="single" w:sz="4" w:space="0" w:color="000000"/>
            </w:tcBorders>
            <w:shd w:val="solid" w:color="FFFFFF" w:fill="auto"/>
          </w:tcPr>
          <w:p w14:paraId="5A8F65E7" w14:textId="77777777" w:rsidR="00112F27" w:rsidRDefault="00742C41">
            <w:pPr>
              <w:spacing w:after="0" w:line="240" w:lineRule="auto"/>
              <w:jc w:val="center"/>
              <w:rPr>
                <w:rFonts w:cs="Calibri"/>
                <w:color w:val="000000"/>
                <w:sz w:val="24"/>
                <w:szCs w:val="24"/>
                <w:lang w:val="en-US"/>
              </w:rPr>
            </w:pPr>
            <w:r>
              <w:rPr>
                <w:rFonts w:ascii="Times New Roman" w:hAnsi="Times New Roman"/>
                <w:color w:val="000000"/>
                <w:sz w:val="24"/>
                <w:szCs w:val="24"/>
                <w:lang w:val="en-US"/>
              </w:rPr>
              <w:t>2</w:t>
            </w:r>
          </w:p>
        </w:tc>
      </w:tr>
      <w:tr w:rsidR="00112F27" w14:paraId="601E3CB2"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5C4A545A"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ассистент (помощник) по оказанию технической помощи инвалидам и лицам с</w:t>
            </w:r>
            <w:r>
              <w:rPr>
                <w:rFonts w:ascii="Times New Roman" w:hAnsi="Times New Roman"/>
                <w:color w:val="000000"/>
                <w:sz w:val="24"/>
                <w:szCs w:val="24"/>
                <w:lang w:val="en-US"/>
              </w:rPr>
              <w:t> </w:t>
            </w:r>
            <w:r>
              <w:rPr>
                <w:rFonts w:ascii="Times New Roman CYR" w:hAnsi="Times New Roman CYR" w:cs="Times New Roman CYR"/>
                <w:color w:val="000000"/>
                <w:sz w:val="24"/>
                <w:szCs w:val="24"/>
              </w:rPr>
              <w:t>ограниченными возможностями здоровья, специалист, специалист по закупкам, аналитик</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2A92E314"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9914 рублей;</w:t>
            </w:r>
          </w:p>
        </w:tc>
      </w:tr>
      <w:tr w:rsidR="00112F27" w14:paraId="5965BF9D"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030B6EFB"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старший специалист, старший специалист по закупкам</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68AD3F64"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10013 рублей;</w:t>
            </w:r>
          </w:p>
        </w:tc>
      </w:tr>
      <w:tr w:rsidR="00112F27" w14:paraId="0A585F51"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2F74C42D" w14:textId="77777777" w:rsidR="00112F27" w:rsidRDefault="00742C41">
            <w:pPr>
              <w:spacing w:after="0" w:line="240" w:lineRule="auto"/>
              <w:jc w:val="both"/>
              <w:rPr>
                <w:rFonts w:cs="Calibri"/>
                <w:color w:val="000000"/>
                <w:sz w:val="24"/>
                <w:szCs w:val="24"/>
                <w:lang w:val="en-US"/>
              </w:rPr>
            </w:pPr>
            <w:r>
              <w:rPr>
                <w:rFonts w:ascii="Times New Roman CYR" w:hAnsi="Times New Roman CYR" w:cs="Times New Roman CYR"/>
                <w:color w:val="000000"/>
                <w:sz w:val="24"/>
                <w:szCs w:val="24"/>
              </w:rPr>
              <w:t>ведущий специалист</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2D96B988"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10212 рублей;</w:t>
            </w:r>
          </w:p>
        </w:tc>
      </w:tr>
      <w:tr w:rsidR="00112F27" w14:paraId="3026D715"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7B4D4FC8" w14:textId="77777777" w:rsidR="00112F27" w:rsidRDefault="00742C41">
            <w:pPr>
              <w:spacing w:after="0" w:line="240" w:lineRule="auto"/>
              <w:jc w:val="both"/>
              <w:rPr>
                <w:rFonts w:cs="Calibri"/>
                <w:color w:val="000000"/>
                <w:sz w:val="24"/>
                <w:szCs w:val="24"/>
                <w:lang w:val="en-US"/>
              </w:rPr>
            </w:pPr>
            <w:r>
              <w:rPr>
                <w:rFonts w:ascii="Times New Roman CYR" w:hAnsi="Times New Roman CYR" w:cs="Times New Roman CYR"/>
                <w:color w:val="000000"/>
                <w:sz w:val="24"/>
                <w:szCs w:val="24"/>
              </w:rPr>
              <w:t>главный специалист</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5FFAB60C" w14:textId="6D09FFDE" w:rsidR="00112F27" w:rsidRPr="00920713" w:rsidRDefault="00742C41" w:rsidP="002D68FA">
            <w:pPr>
              <w:spacing w:after="0" w:line="240" w:lineRule="auto"/>
              <w:ind w:left="493" w:hanging="536"/>
              <w:jc w:val="center"/>
              <w:rPr>
                <w:rFonts w:ascii="Times New Roman" w:eastAsia="SimSun" w:hAnsi="Times New Roman"/>
                <w:kern w:val="1"/>
                <w:sz w:val="24"/>
                <w:szCs w:val="24"/>
              </w:rPr>
            </w:pPr>
            <w:r w:rsidRPr="00920713">
              <w:rPr>
                <w:rFonts w:ascii="Times New Roman" w:eastAsia="SimSun" w:hAnsi="Times New Roman"/>
                <w:color w:val="22272F"/>
                <w:kern w:val="1"/>
                <w:sz w:val="24"/>
                <w:szCs w:val="24"/>
              </w:rPr>
              <w:t>10311 рублей;</w:t>
            </w:r>
          </w:p>
        </w:tc>
      </w:tr>
      <w:tr w:rsidR="00112F27" w14:paraId="695EDBB1"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5D16099C"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заведующий библиотекой, контрактный управляющий, системный администратор,</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317B7C5D"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15040 рублей;</w:t>
            </w:r>
          </w:p>
        </w:tc>
      </w:tr>
      <w:tr w:rsidR="00112F27" w14:paraId="19F1C84D"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771F0252" w14:textId="77777777" w:rsidR="00112F27" w:rsidRDefault="00742C41">
            <w:pPr>
              <w:spacing w:after="0" w:line="240" w:lineRule="auto"/>
              <w:jc w:val="both"/>
              <w:rPr>
                <w:rFonts w:cs="Calibri"/>
                <w:color w:val="000000"/>
                <w:sz w:val="24"/>
                <w:szCs w:val="24"/>
              </w:rPr>
            </w:pPr>
            <w:r>
              <w:rPr>
                <w:rFonts w:ascii="Times New Roman CYR" w:hAnsi="Times New Roman CYR" w:cs="Times New Roman CYR"/>
                <w:color w:val="000000"/>
                <w:sz w:val="24"/>
                <w:szCs w:val="24"/>
              </w:rPr>
              <w:t>советник директора по воспитанию и взаимодействию с детскими общественными объединениями</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7BA8E8A4"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18180 рублей;</w:t>
            </w:r>
          </w:p>
        </w:tc>
      </w:tr>
      <w:tr w:rsidR="00112F27" w14:paraId="6637BBD3" w14:textId="77777777">
        <w:trPr>
          <w:trHeight w:val="1"/>
        </w:trPr>
        <w:tc>
          <w:tcPr>
            <w:tcW w:w="6773" w:type="dxa"/>
            <w:tcBorders>
              <w:top w:val="single" w:sz="4" w:space="0" w:color="000000"/>
              <w:left w:val="single" w:sz="4" w:space="0" w:color="000000"/>
              <w:bottom w:val="single" w:sz="4" w:space="0" w:color="000000"/>
              <w:right w:val="single" w:sz="4" w:space="0" w:color="000000"/>
            </w:tcBorders>
            <w:shd w:val="solid" w:color="FFFFFF" w:fill="auto"/>
          </w:tcPr>
          <w:p w14:paraId="6B9DFB07" w14:textId="77777777" w:rsidR="00112F27" w:rsidRDefault="00742C41">
            <w:pPr>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начальник отдела, руководитель структурного подразделения</w:t>
            </w:r>
          </w:p>
        </w:tc>
        <w:tc>
          <w:tcPr>
            <w:tcW w:w="2612" w:type="dxa"/>
            <w:tcBorders>
              <w:top w:val="single" w:sz="4" w:space="0" w:color="000000"/>
              <w:left w:val="single" w:sz="4" w:space="0" w:color="000000"/>
              <w:bottom w:val="single" w:sz="4" w:space="0" w:color="000000"/>
              <w:right w:val="single" w:sz="4" w:space="0" w:color="000000"/>
            </w:tcBorders>
            <w:shd w:val="solid" w:color="FFFFFF" w:fill="auto"/>
          </w:tcPr>
          <w:p w14:paraId="26B41935" w14:textId="77777777" w:rsidR="00112F27" w:rsidRPr="00920713" w:rsidRDefault="00742C41" w:rsidP="00920713">
            <w:pPr>
              <w:jc w:val="center"/>
              <w:rPr>
                <w:rFonts w:ascii="Times New Roman" w:hAnsi="Times New Roman"/>
                <w:sz w:val="24"/>
                <w:szCs w:val="24"/>
              </w:rPr>
            </w:pPr>
            <w:r w:rsidRPr="00920713">
              <w:rPr>
                <w:rFonts w:ascii="Times New Roman" w:hAnsi="Times New Roman"/>
                <w:sz w:val="24"/>
                <w:szCs w:val="24"/>
              </w:rPr>
              <w:t>15642 рубля.</w:t>
            </w:r>
          </w:p>
        </w:tc>
      </w:tr>
    </w:tbl>
    <w:p w14:paraId="032D88F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lastRenderedPageBreak/>
        <w:t xml:space="preserve">2.6. </w:t>
      </w:r>
      <w:r>
        <w:rPr>
          <w:rFonts w:ascii="Times New Roman CYR" w:hAnsi="Times New Roman CYR" w:cs="Times New Roman CYR"/>
          <w:color w:val="000000"/>
          <w:sz w:val="28"/>
          <w:szCs w:val="28"/>
        </w:rPr>
        <w:t>Размеры окладов (должностных окладов), ставок заработной платы работников МОО устанавливаются руководителем учреждения на основе минимальных размеров окладов (должностных окладов), ставок заработной платы, установленных настоящим Положением с учетом отнесения занимаемых ими должностей и профессий рабочих к соответствующим квалификационным уровням ПКГ, утверждаемых федеральным органом исполнительной власти, осуществляющим функции по</w:t>
      </w:r>
      <w:r>
        <w:rPr>
          <w:rFonts w:ascii="Times New Roman" w:hAnsi="Times New Roman"/>
          <w:color w:val="000000"/>
          <w:sz w:val="28"/>
          <w:szCs w:val="28"/>
          <w:lang w:val="en-US"/>
        </w:rPr>
        <w:t> </w:t>
      </w:r>
      <w:r>
        <w:rPr>
          <w:rFonts w:ascii="Times New Roman CYR" w:hAnsi="Times New Roman CYR" w:cs="Times New Roman CYR"/>
          <w:color w:val="000000"/>
          <w:sz w:val="28"/>
          <w:szCs w:val="28"/>
        </w:rPr>
        <w:t>выработке государственной политики и нормативно-правовому регулированию в соответствующей сфере труда.</w:t>
      </w:r>
    </w:p>
    <w:p w14:paraId="04ED04A4"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2.7. </w:t>
      </w:r>
      <w:r>
        <w:rPr>
          <w:rFonts w:ascii="Times New Roman CYR" w:hAnsi="Times New Roman CYR" w:cs="Times New Roman CYR"/>
          <w:color w:val="000000"/>
          <w:sz w:val="28"/>
          <w:szCs w:val="28"/>
        </w:rPr>
        <w:t>Размеры окладов (должностных окладов), ставок заработной платы работников МОО, не включенных в ПКГ, устанавливаются руководителем учреждения с учетом:</w:t>
      </w:r>
    </w:p>
    <w:p w14:paraId="13D7B9E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минимальных размеров окладов (должностных окладов), ставок заработной платы, установленных настоящим Положением;</w:t>
      </w:r>
    </w:p>
    <w:p w14:paraId="5604D2B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14:paraId="1213A8D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2.8. </w:t>
      </w:r>
      <w:r>
        <w:rPr>
          <w:rFonts w:ascii="Times New Roman CYR" w:hAnsi="Times New Roman CYR" w:cs="Times New Roman CYR"/>
          <w:color w:val="000000"/>
          <w:sz w:val="28"/>
          <w:szCs w:val="28"/>
        </w:rPr>
        <w:t>При проведении индексации заработной платы размеры окладов (должностных окладов), ставок заработной платы работников МОО подлежат округлению до целого рубля в сторону увеличения.</w:t>
      </w:r>
    </w:p>
    <w:p w14:paraId="1740AAFA" w14:textId="77777777" w:rsidR="00112F27" w:rsidRDefault="00742C4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2.9. </w:t>
      </w:r>
      <w:r>
        <w:rPr>
          <w:rFonts w:ascii="Times New Roman CYR" w:hAnsi="Times New Roman CYR" w:cs="Times New Roman CYR"/>
          <w:color w:val="000000"/>
          <w:sz w:val="28"/>
          <w:szCs w:val="28"/>
        </w:rPr>
        <w:t xml:space="preserve">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w:t>
      </w:r>
      <w:hyperlink r:id="rId10" w:history="1">
        <w:r>
          <w:rPr>
            <w:rFonts w:ascii="Times New Roman CYR" w:hAnsi="Times New Roman CYR" w:cs="Times New Roman CYR"/>
            <w:color w:val="000000"/>
            <w:sz w:val="28"/>
            <w:szCs w:val="28"/>
          </w:rPr>
          <w:t>Приказом</w:t>
        </w:r>
      </w:hyperlink>
      <w:r>
        <w:rPr>
          <w:rFonts w:ascii="Times New Roman" w:hAnsi="Times New Roman"/>
          <w:color w:val="000000"/>
          <w:sz w:val="28"/>
          <w:szCs w:val="28"/>
        </w:rPr>
        <w:t xml:space="preserve"> № 269.</w:t>
      </w:r>
    </w:p>
    <w:p w14:paraId="26EC0A1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2.10. </w:t>
      </w:r>
      <w:r>
        <w:rPr>
          <w:rFonts w:ascii="Times New Roman CYR" w:hAnsi="Times New Roman CYR" w:cs="Times New Roman CYR"/>
          <w:color w:val="000000"/>
          <w:sz w:val="28"/>
          <w:szCs w:val="28"/>
        </w:rPr>
        <w:t xml:space="preserve">Порядок исчисления заработной платы педагогическим работникам МОО (за исключением педагогических работников учреждений </w:t>
      </w:r>
      <w:proofErr w:type="spellStart"/>
      <w:r>
        <w:rPr>
          <w:rFonts w:ascii="Times New Roman CYR" w:hAnsi="Times New Roman CYR" w:cs="Times New Roman CYR"/>
          <w:color w:val="000000"/>
          <w:sz w:val="28"/>
          <w:szCs w:val="28"/>
        </w:rPr>
        <w:t>ФКиС</w:t>
      </w:r>
      <w:proofErr w:type="spellEnd"/>
      <w:r>
        <w:rPr>
          <w:rFonts w:ascii="Times New Roman CYR" w:hAnsi="Times New Roman CYR" w:cs="Times New Roman CYR"/>
          <w:color w:val="000000"/>
          <w:sz w:val="28"/>
          <w:szCs w:val="28"/>
        </w:rPr>
        <w:t>) устанавливается в соответствии с приложением 1 к настоящему Положению.</w:t>
      </w:r>
    </w:p>
    <w:p w14:paraId="484CFDCF" w14:textId="19BA1B94"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2.11. Порядок и условия почасовой оплаты работников </w:t>
      </w:r>
      <w:r w:rsidR="00F82D84">
        <w:rPr>
          <w:rFonts w:ascii="Times New Roman CYR" w:hAnsi="Times New Roman CYR" w:cs="Times New Roman CYR"/>
          <w:color w:val="000000"/>
          <w:sz w:val="28"/>
          <w:szCs w:val="28"/>
        </w:rPr>
        <w:t>МОО</w:t>
      </w:r>
      <w:r>
        <w:rPr>
          <w:rFonts w:ascii="Times New Roman CYR" w:hAnsi="Times New Roman CYR" w:cs="Times New Roman CYR"/>
          <w:color w:val="000000"/>
          <w:sz w:val="28"/>
          <w:szCs w:val="28"/>
        </w:rPr>
        <w:t xml:space="preserve"> устанавливаются в соответствии с приложением 2 к настоящему Положению.</w:t>
      </w:r>
    </w:p>
    <w:p w14:paraId="4CB1D107" w14:textId="6F7803EC"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 xml:space="preserve">2.12. Перечень учреждений, организаций и должностей, время работы в которых засчитывается в стаж работы работников МОО отражен в приложении 3 к </w:t>
      </w:r>
      <w:r w:rsidR="009A4DBF">
        <w:rPr>
          <w:rFonts w:ascii="Times New Roman" w:hAnsi="Times New Roman"/>
          <w:color w:val="000000"/>
          <w:sz w:val="28"/>
          <w:szCs w:val="28"/>
        </w:rPr>
        <w:t xml:space="preserve">настоящему </w:t>
      </w:r>
      <w:r>
        <w:rPr>
          <w:rFonts w:ascii="Times New Roman" w:hAnsi="Times New Roman"/>
          <w:color w:val="000000"/>
          <w:sz w:val="28"/>
          <w:szCs w:val="28"/>
        </w:rPr>
        <w:t>Положению.</w:t>
      </w:r>
    </w:p>
    <w:p w14:paraId="5CACE9C9" w14:textId="4A232C5C"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 xml:space="preserve">2.13. Порядок зачета педагогическим работникам МОО в стаж работы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установлен в приложении 4 к </w:t>
      </w:r>
      <w:r w:rsidR="009A4DBF">
        <w:rPr>
          <w:rFonts w:ascii="Times New Roman" w:hAnsi="Times New Roman"/>
          <w:color w:val="000000"/>
          <w:sz w:val="28"/>
          <w:szCs w:val="28"/>
        </w:rPr>
        <w:t xml:space="preserve">настоящему </w:t>
      </w:r>
      <w:r>
        <w:rPr>
          <w:rFonts w:ascii="Times New Roman" w:hAnsi="Times New Roman"/>
          <w:color w:val="000000"/>
          <w:sz w:val="28"/>
          <w:szCs w:val="28"/>
        </w:rPr>
        <w:t>Положению.</w:t>
      </w:r>
    </w:p>
    <w:p w14:paraId="7091A19A" w14:textId="77777777" w:rsidR="00112F27" w:rsidRDefault="00742C4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2.14. </w:t>
      </w:r>
      <w:r>
        <w:rPr>
          <w:rFonts w:ascii="Times New Roman CYR" w:hAnsi="Times New Roman CYR" w:cs="Times New Roman CYR"/>
          <w:color w:val="000000"/>
          <w:sz w:val="28"/>
          <w:szCs w:val="28"/>
        </w:rPr>
        <w:t xml:space="preserve">Особенности оплаты труда педагогических работников учреждений </w:t>
      </w:r>
      <w:proofErr w:type="spellStart"/>
      <w:r>
        <w:rPr>
          <w:rFonts w:ascii="Times New Roman CYR" w:hAnsi="Times New Roman CYR" w:cs="Times New Roman CYR"/>
          <w:color w:val="000000"/>
          <w:sz w:val="28"/>
          <w:szCs w:val="28"/>
        </w:rPr>
        <w:t>ФКиС</w:t>
      </w:r>
      <w:proofErr w:type="spellEnd"/>
      <w:r>
        <w:rPr>
          <w:rFonts w:ascii="Times New Roman CYR" w:hAnsi="Times New Roman CYR" w:cs="Times New Roman CYR"/>
          <w:color w:val="000000"/>
          <w:sz w:val="28"/>
          <w:szCs w:val="28"/>
        </w:rPr>
        <w:t xml:space="preserve"> устанавливаются в соответствии с приложением 7 к настоящему Положению</w:t>
      </w:r>
      <w:r>
        <w:rPr>
          <w:rFonts w:ascii="Times New Roman" w:hAnsi="Times New Roman"/>
          <w:color w:val="000000"/>
          <w:sz w:val="28"/>
          <w:szCs w:val="28"/>
        </w:rPr>
        <w:t>.</w:t>
      </w:r>
    </w:p>
    <w:p w14:paraId="67915036" w14:textId="77777777" w:rsidR="009A4DBF" w:rsidRDefault="009A4DBF">
      <w:pPr>
        <w:spacing w:after="0" w:line="240" w:lineRule="auto"/>
        <w:ind w:firstLine="709"/>
        <w:jc w:val="both"/>
        <w:rPr>
          <w:rFonts w:ascii="Times New Roman" w:hAnsi="Times New Roman"/>
          <w:color w:val="000000"/>
          <w:sz w:val="28"/>
          <w:szCs w:val="28"/>
        </w:rPr>
      </w:pPr>
    </w:p>
    <w:p w14:paraId="56999924" w14:textId="77777777" w:rsidR="00112F27" w:rsidRDefault="00742C41">
      <w:pPr>
        <w:spacing w:after="0" w:line="240" w:lineRule="auto"/>
        <w:jc w:val="both"/>
        <w:rPr>
          <w:rFonts w:ascii="Times New Roman CYR" w:hAnsi="Times New Roman CYR" w:cs="Times New Roman CYR"/>
          <w:b/>
          <w:bCs/>
          <w:color w:val="000000"/>
          <w:sz w:val="28"/>
          <w:szCs w:val="28"/>
        </w:rPr>
      </w:pPr>
      <w:r>
        <w:rPr>
          <w:rFonts w:ascii="Times New Roman" w:hAnsi="Times New Roman"/>
          <w:b/>
          <w:bCs/>
          <w:color w:val="000000"/>
          <w:sz w:val="28"/>
          <w:szCs w:val="28"/>
        </w:rPr>
        <w:t xml:space="preserve">3. </w:t>
      </w:r>
      <w:r>
        <w:rPr>
          <w:rFonts w:ascii="Times New Roman CYR" w:hAnsi="Times New Roman CYR" w:cs="Times New Roman CYR"/>
          <w:b/>
          <w:bCs/>
          <w:color w:val="000000"/>
          <w:sz w:val="28"/>
          <w:szCs w:val="28"/>
        </w:rPr>
        <w:t>Порядок и условия установления выплат компенсационного характера</w:t>
      </w:r>
    </w:p>
    <w:p w14:paraId="5D94DB09" w14:textId="77777777" w:rsidR="00112F27" w:rsidRDefault="00112F27">
      <w:pPr>
        <w:spacing w:after="0" w:line="240" w:lineRule="auto"/>
        <w:ind w:right="-1" w:firstLine="720"/>
        <w:jc w:val="both"/>
        <w:rPr>
          <w:rFonts w:cs="Calibri"/>
          <w:color w:val="000000"/>
        </w:rPr>
      </w:pPr>
    </w:p>
    <w:p w14:paraId="3D1CF8C4" w14:textId="1B8051DE" w:rsidR="009A4DBF" w:rsidRDefault="00742C41">
      <w:pPr>
        <w:spacing w:after="0" w:line="240" w:lineRule="auto"/>
        <w:ind w:right="-1" w:firstLine="720"/>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3.1. </w:t>
      </w:r>
      <w:r>
        <w:rPr>
          <w:rFonts w:ascii="Times New Roman CYR" w:hAnsi="Times New Roman CYR" w:cs="Times New Roman CYR"/>
          <w:color w:val="000000"/>
          <w:sz w:val="28"/>
          <w:szCs w:val="28"/>
        </w:rPr>
        <w:t xml:space="preserve">Размер и порядок установления выплат компенсационного характера, связанных с режимом работы и условиями труда, определяются </w:t>
      </w:r>
      <w:hyperlink r:id="rId11" w:history="1">
        <w:r>
          <w:rPr>
            <w:rFonts w:ascii="Times New Roman CYR" w:hAnsi="Times New Roman CYR" w:cs="Times New Roman CYR"/>
            <w:color w:val="000000"/>
            <w:sz w:val="28"/>
            <w:szCs w:val="28"/>
          </w:rPr>
          <w:t xml:space="preserve">Трудовым </w:t>
        </w:r>
        <w:r>
          <w:rPr>
            <w:rFonts w:ascii="Times New Roman CYR" w:hAnsi="Times New Roman CYR" w:cs="Times New Roman CYR"/>
            <w:color w:val="000000"/>
            <w:sz w:val="28"/>
            <w:szCs w:val="28"/>
          </w:rPr>
          <w:t>ко</w:t>
        </w:r>
        <w:r>
          <w:rPr>
            <w:rFonts w:ascii="Times New Roman CYR" w:hAnsi="Times New Roman CYR" w:cs="Times New Roman CYR"/>
            <w:color w:val="000000"/>
            <w:sz w:val="28"/>
            <w:szCs w:val="28"/>
          </w:rPr>
          <w:t>де</w:t>
        </w:r>
        <w:r>
          <w:rPr>
            <w:rFonts w:ascii="Times New Roman CYR" w:hAnsi="Times New Roman CYR" w:cs="Times New Roman CYR"/>
            <w:color w:val="000000"/>
            <w:sz w:val="28"/>
            <w:szCs w:val="28"/>
          </w:rPr>
          <w:t>ксом</w:t>
        </w:r>
      </w:hyperlink>
      <w:r>
        <w:t xml:space="preserve"> </w:t>
      </w:r>
      <w:r>
        <w:rPr>
          <w:rFonts w:ascii="Times New Roman CYR" w:hAnsi="Times New Roman CYR" w:cs="Times New Roman CYR"/>
          <w:color w:val="000000"/>
          <w:sz w:val="28"/>
          <w:szCs w:val="28"/>
        </w:rPr>
        <w:t xml:space="preserve">Российской Федерации, иными нормативными правовыми актами, </w:t>
      </w:r>
      <w:proofErr w:type="spellStart"/>
      <w:r>
        <w:rPr>
          <w:rFonts w:ascii="Times New Roman CYR" w:hAnsi="Times New Roman CYR" w:cs="Times New Roman CYR"/>
          <w:color w:val="000000"/>
          <w:sz w:val="28"/>
          <w:szCs w:val="28"/>
        </w:rPr>
        <w:t>содер</w:t>
      </w:r>
      <w:proofErr w:type="spellEnd"/>
      <w:r w:rsidR="009A4DBF">
        <w:rPr>
          <w:rFonts w:ascii="Times New Roman CYR" w:hAnsi="Times New Roman CYR" w:cs="Times New Roman CYR"/>
          <w:color w:val="000000"/>
          <w:sz w:val="28"/>
          <w:szCs w:val="28"/>
        </w:rPr>
        <w:t>-</w:t>
      </w:r>
    </w:p>
    <w:p w14:paraId="32A3C3C2" w14:textId="051621D7" w:rsidR="00112F27" w:rsidRDefault="00742C41" w:rsidP="009A4DBF">
      <w:pPr>
        <w:spacing w:after="0" w:line="240" w:lineRule="auto"/>
        <w:ind w:right="-1"/>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lastRenderedPageBreak/>
        <w:t>жащими</w:t>
      </w:r>
      <w:proofErr w:type="spellEnd"/>
      <w:r>
        <w:rPr>
          <w:rFonts w:ascii="Times New Roman CYR" w:hAnsi="Times New Roman CYR" w:cs="Times New Roman CYR"/>
          <w:color w:val="000000"/>
          <w:sz w:val="28"/>
          <w:szCs w:val="28"/>
        </w:rPr>
        <w:t xml:space="preserve"> нормы права, а также настоящим Положением.</w:t>
      </w:r>
    </w:p>
    <w:p w14:paraId="4F99BAF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этих целях работникам МОО могут быть осуществлены следующие выплаты компенсационного характера:</w:t>
      </w:r>
    </w:p>
    <w:p w14:paraId="57A7BA74"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работу с вредными и (или) опасными условиями труда;</w:t>
      </w:r>
    </w:p>
    <w:p w14:paraId="58A8CA9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14:paraId="5E718DAC"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сверхурочную работу;</w:t>
      </w:r>
    </w:p>
    <w:p w14:paraId="4554F8D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работу в выходные и нерабочие праздничные дни;</w:t>
      </w:r>
    </w:p>
    <w:p w14:paraId="67DC406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работу в ночное время;</w:t>
      </w:r>
    </w:p>
    <w:p w14:paraId="079E9A04"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специфику работы;</w:t>
      </w:r>
    </w:p>
    <w:p w14:paraId="6A87379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дополнительные виды работ, непосредственно связанных с образовательной деятельностью.</w:t>
      </w:r>
    </w:p>
    <w:p w14:paraId="606C4EC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3.2. </w:t>
      </w:r>
      <w:r>
        <w:rPr>
          <w:rFonts w:ascii="Times New Roman CYR" w:hAnsi="Times New Roman CYR" w:cs="Times New Roman CYR"/>
          <w:color w:val="000000"/>
          <w:sz w:val="28"/>
          <w:szCs w:val="28"/>
        </w:rPr>
        <w:t>Выплаты работникам МОО, занятым на работах с вредными и (или) опасными условиями труда, устанавливаются в соответствии со статьей 147 ТК РФ.</w:t>
      </w:r>
    </w:p>
    <w:p w14:paraId="3618227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Минимальный размер повышения оплаты труда работникам МОО,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14:paraId="56EEB26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Порядок и условия установления повышения оплаты труда работникам учреждений, занятым на работах с вредными и (или) опасными условиями труда, не могут быть ухудшены, а размеры выплат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настоящего Положения при условии сохранения соответствующих условий труда на рабочем месте, явившихся основанием для установления повышенного размера оплаты труда.</w:t>
      </w:r>
    </w:p>
    <w:p w14:paraId="1E3DFED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Руководитель МОО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 а</w:t>
      </w:r>
      <w:r>
        <w:rPr>
          <w:rFonts w:ascii="Times New Roman" w:hAnsi="Times New Roman"/>
          <w:color w:val="000000"/>
          <w:sz w:val="28"/>
          <w:szCs w:val="28"/>
          <w:lang w:val="en-US"/>
        </w:rPr>
        <w:t> </w:t>
      </w:r>
      <w:r>
        <w:rPr>
          <w:rFonts w:ascii="Times New Roman CYR" w:hAnsi="Times New Roman CYR" w:cs="Times New Roman CYR"/>
          <w:color w:val="000000"/>
          <w:sz w:val="28"/>
          <w:szCs w:val="28"/>
        </w:rPr>
        <w:t>также с целью разработки и реализации программы действий по</w:t>
      </w:r>
      <w:r>
        <w:rPr>
          <w:rFonts w:ascii="Times New Roman" w:hAnsi="Times New Roman"/>
          <w:color w:val="000000"/>
          <w:sz w:val="28"/>
          <w:szCs w:val="28"/>
          <w:lang w:val="en-US"/>
        </w:rPr>
        <w:t> </w:t>
      </w:r>
      <w:r>
        <w:rPr>
          <w:rFonts w:ascii="Times New Roman CYR" w:hAnsi="Times New Roman CYR" w:cs="Times New Roman CYR"/>
          <w:color w:val="000000"/>
          <w:sz w:val="28"/>
          <w:szCs w:val="28"/>
        </w:rPr>
        <w:t>обеспечению безопасных условий и охраны труда.</w:t>
      </w:r>
    </w:p>
    <w:p w14:paraId="4B666282"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14:paraId="31DDFE5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3.3. </w:t>
      </w:r>
      <w:r>
        <w:rPr>
          <w:rFonts w:ascii="Times New Roman CYR" w:hAnsi="Times New Roman CYR" w:cs="Times New Roman CYR"/>
          <w:color w:val="000000"/>
          <w:sz w:val="28"/>
          <w:szCs w:val="28"/>
        </w:rPr>
        <w:t>Размеры и условия доплат за работу в условиях, отклоняющихся от нормальных (при выполнении работ различной квалификации, совмещении профессий (должностей):</w:t>
      </w:r>
    </w:p>
    <w:p w14:paraId="2C739677"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расширение зон обслуживания;</w:t>
      </w:r>
    </w:p>
    <w:p w14:paraId="6A68A428" w14:textId="77777777" w:rsidR="009A4DBF" w:rsidRDefault="00742C41" w:rsidP="002D68FA">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увеличение объема работы или исполнение обязанностей временного отсутствующего работника без освобождения от работы, определенной трудовым </w:t>
      </w:r>
    </w:p>
    <w:p w14:paraId="2A1B184C" w14:textId="71126990" w:rsidR="00112F27" w:rsidRDefault="00742C41" w:rsidP="009A4DBF">
      <w:pPr>
        <w:spacing w:after="0" w:line="240" w:lineRule="auto"/>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договором;</w:t>
      </w:r>
    </w:p>
    <w:p w14:paraId="6C7FF1D9"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сверхурочной работе;</w:t>
      </w:r>
    </w:p>
    <w:p w14:paraId="036E14A9"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работе в выходные и нерабочие праздничные дни;</w:t>
      </w:r>
    </w:p>
    <w:p w14:paraId="311B509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работе в ночное время;</w:t>
      </w:r>
    </w:p>
    <w:p w14:paraId="7FEE94D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выполнении работ в других условиях, отклоняющихся от нормальных.</w:t>
      </w:r>
    </w:p>
    <w:p w14:paraId="7ED168A7"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Размеры и условия доплат работникам МОО за работу в условиях с</w:t>
      </w:r>
      <w:r>
        <w:rPr>
          <w:rFonts w:ascii="Times New Roman" w:hAnsi="Times New Roman"/>
          <w:color w:val="000000"/>
          <w:sz w:val="28"/>
          <w:szCs w:val="28"/>
          <w:lang w:val="en-US"/>
        </w:rPr>
        <w:t> </w:t>
      </w:r>
      <w:r>
        <w:rPr>
          <w:rFonts w:ascii="Times New Roman CYR" w:hAnsi="Times New Roman CYR" w:cs="Times New Roman CYR"/>
          <w:color w:val="000000"/>
          <w:sz w:val="28"/>
          <w:szCs w:val="28"/>
        </w:rPr>
        <w:t>разделением рабочего дня на части конкретизируются в трудовых договорах.</w:t>
      </w:r>
    </w:p>
    <w:p w14:paraId="42A8B97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3.3.1. </w:t>
      </w:r>
      <w:r>
        <w:rPr>
          <w:rFonts w:ascii="Times New Roman CYR" w:hAnsi="Times New Roman CYR" w:cs="Times New Roman CYR"/>
          <w:color w:val="000000"/>
          <w:sz w:val="28"/>
          <w:szCs w:val="28"/>
        </w:rPr>
        <w:t>Оплата труда за совмещение профессий (должностей),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ТК РФ.</w:t>
      </w:r>
    </w:p>
    <w:p w14:paraId="5DDEF7B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14:paraId="4DD3301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3.3.2. </w:t>
      </w:r>
      <w:r>
        <w:rPr>
          <w:rFonts w:ascii="Times New Roman CYR" w:hAnsi="Times New Roman CYR" w:cs="Times New Roman CYR"/>
          <w:color w:val="000000"/>
          <w:sz w:val="28"/>
          <w:szCs w:val="28"/>
        </w:rPr>
        <w:t>Оплата труда за сверхурочную работу производится в соответствии со</w:t>
      </w:r>
      <w:r>
        <w:rPr>
          <w:rFonts w:ascii="Times New Roman" w:hAnsi="Times New Roman"/>
          <w:color w:val="000000"/>
          <w:sz w:val="28"/>
          <w:szCs w:val="28"/>
          <w:lang w:val="en-US"/>
        </w:rPr>
        <w:t> </w:t>
      </w:r>
      <w:r>
        <w:rPr>
          <w:rFonts w:ascii="Times New Roman CYR" w:hAnsi="Times New Roman CYR" w:cs="Times New Roman CYR"/>
          <w:color w:val="000000"/>
          <w:sz w:val="28"/>
          <w:szCs w:val="28"/>
        </w:rPr>
        <w:t>статьей 152 ТК РФ, за работу в выходные и нерабочие праздничные дни – в</w:t>
      </w:r>
      <w:r>
        <w:rPr>
          <w:rFonts w:ascii="Times New Roman" w:hAnsi="Times New Roman"/>
          <w:color w:val="000000"/>
          <w:sz w:val="28"/>
          <w:szCs w:val="28"/>
          <w:lang w:val="en-US"/>
        </w:rPr>
        <w:t> </w:t>
      </w:r>
      <w:r>
        <w:rPr>
          <w:rFonts w:ascii="Times New Roman CYR" w:hAnsi="Times New Roman CYR" w:cs="Times New Roman CYR"/>
          <w:color w:val="000000"/>
          <w:sz w:val="28"/>
          <w:szCs w:val="28"/>
        </w:rPr>
        <w:t>соответствии со статьей 153 ТК РФ, за работу в ночное время – в соответствии со статьей 154 ТК РФ. Ночным временем считается время с 10 часов вечера до</w:t>
      </w:r>
      <w:r>
        <w:rPr>
          <w:rFonts w:ascii="Times New Roman" w:hAnsi="Times New Roman"/>
          <w:color w:val="000000"/>
          <w:sz w:val="28"/>
          <w:szCs w:val="28"/>
          <w:lang w:val="en-US"/>
        </w:rPr>
        <w:t> </w:t>
      </w:r>
      <w:r>
        <w:rPr>
          <w:rFonts w:ascii="Times New Roman" w:hAnsi="Times New Roman"/>
          <w:color w:val="000000"/>
          <w:sz w:val="28"/>
          <w:szCs w:val="28"/>
        </w:rPr>
        <w:t>6</w:t>
      </w:r>
      <w:r>
        <w:rPr>
          <w:rFonts w:ascii="Times New Roman" w:hAnsi="Times New Roman"/>
          <w:color w:val="000000"/>
          <w:sz w:val="28"/>
          <w:szCs w:val="28"/>
          <w:lang w:val="en-US"/>
        </w:rPr>
        <w:t> </w:t>
      </w:r>
      <w:r>
        <w:rPr>
          <w:rFonts w:ascii="Times New Roman CYR" w:hAnsi="Times New Roman CYR" w:cs="Times New Roman CYR"/>
          <w:color w:val="000000"/>
          <w:sz w:val="28"/>
          <w:szCs w:val="28"/>
        </w:rPr>
        <w:t>часов утра. За каждый час работы в ночное время оплата повышается в размере 35 процентов от оклада (должностного оклада), ставки заработной платы.</w:t>
      </w:r>
    </w:p>
    <w:p w14:paraId="39E94DDB" w14:textId="61D7DB75"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w:t>
      </w:r>
      <w:r w:rsidR="009A4DBF">
        <w:rPr>
          <w:rFonts w:ascii="Times New Roman CYR" w:hAnsi="Times New Roman CYR" w:cs="Times New Roman CYR"/>
          <w:color w:val="000000"/>
          <w:sz w:val="28"/>
          <w:szCs w:val="28"/>
        </w:rPr>
        <w:t>МОО</w:t>
      </w:r>
      <w:r>
        <w:rPr>
          <w:rFonts w:ascii="Times New Roman CYR" w:hAnsi="Times New Roman CYR" w:cs="Times New Roman CYR"/>
          <w:color w:val="000000"/>
          <w:sz w:val="28"/>
          <w:szCs w:val="28"/>
        </w:rPr>
        <w:t>.</w:t>
      </w:r>
    </w:p>
    <w:p w14:paraId="465CA06D"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w:eastAsia="Times New Roman" w:hAnsi="Times New Roman"/>
          <w:sz w:val="28"/>
          <w:szCs w:val="28"/>
        </w:rPr>
        <w:t>3.4</w:t>
      </w:r>
      <w:r>
        <w:rPr>
          <w:rFonts w:ascii="Times New Roman" w:hAnsi="Times New Roman"/>
          <w:sz w:val="28"/>
          <w:szCs w:val="28"/>
        </w:rPr>
        <w:t xml:space="preserve">. </w:t>
      </w:r>
      <w:r>
        <w:rPr>
          <w:rFonts w:ascii="Times New Roman CYR" w:hAnsi="Times New Roman CYR" w:cs="Times New Roman CYR"/>
          <w:sz w:val="28"/>
          <w:szCs w:val="28"/>
        </w:rPr>
        <w:t>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14:paraId="6A835594"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Дополнительными основаниями для установления выплат за увеличение объема работ также являются:</w:t>
      </w:r>
    </w:p>
    <w:p w14:paraId="4B7702C1"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превышение списочной наполняемости классов по состоянию на 1 сентября соответствующего года (без учета обучающихся, состоящих в списках классов, но получающих на дому или в медицинских организациях, а также экстернов):</w:t>
      </w:r>
    </w:p>
    <w:p w14:paraId="2FB186D9"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от 26 до 30 человек - повышающий коэффициент - 3%;</w:t>
      </w:r>
    </w:p>
    <w:p w14:paraId="488EF96A"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от 31 до 35 человек - повышающий коэффициент - 5%;</w:t>
      </w:r>
    </w:p>
    <w:p w14:paraId="30033565"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от 36 человек - повышающий коэффициент - 7%;</w:t>
      </w:r>
    </w:p>
    <w:p w14:paraId="06242E06"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замещение временно отсутствующих по болезни или по другим причинам педагогических работников одновременно в двух классах (группах, подгруппах) (по предметам, где предусмотрено деление классов (групп) на подгруппы) (не более 0,25 от ставки);</w:t>
      </w:r>
    </w:p>
    <w:p w14:paraId="350656D9"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осуществление образовательной деятельности в классах (группах), в состав которых входит обучающийся (обучающиеся) с ограниченными возможностями здоровья;</w:t>
      </w:r>
    </w:p>
    <w:p w14:paraId="4F3EA54A"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осуществление индивидуального обучения на дому детей, нуждающихся в длительном лечении, а также детей-инвалидов, которые по состоянию здоровья не могут посещать образовательные организации;</w:t>
      </w:r>
    </w:p>
    <w:p w14:paraId="3157D549"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обучение детей-инвалидов на дому с применением дистанционных образовательных технологий;</w:t>
      </w:r>
    </w:p>
    <w:p w14:paraId="119E1D5A"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осуществление образовательной деятельности в выпускных классах по приоритетным предметам (алгебра, геометрия, математика, русский язык и литература) (не более 10% включительно).</w:t>
      </w:r>
    </w:p>
    <w:p w14:paraId="79D8B246" w14:textId="77777777" w:rsidR="00112F27" w:rsidRDefault="00742C41">
      <w:pPr>
        <w:widowControl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093C2A8F" w14:textId="66DD2593" w:rsidR="00112F27" w:rsidRDefault="00742C4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3.5. Выплаты за специфику работы в МОО устанавливаются к окладу (должностному окладу), ставке заработной платы в соответствии с </w:t>
      </w:r>
      <w:proofErr w:type="spellStart"/>
      <w:proofErr w:type="gramStart"/>
      <w:r>
        <w:rPr>
          <w:rFonts w:ascii="Times New Roman" w:hAnsi="Times New Roman"/>
          <w:color w:val="000000"/>
          <w:sz w:val="28"/>
          <w:szCs w:val="28"/>
        </w:rPr>
        <w:t>приложени</w:t>
      </w:r>
      <w:proofErr w:type="spellEnd"/>
      <w:r w:rsidR="009A4DBF">
        <w:rPr>
          <w:rFonts w:ascii="Times New Roman" w:hAnsi="Times New Roman"/>
          <w:color w:val="000000"/>
          <w:sz w:val="28"/>
          <w:szCs w:val="28"/>
        </w:rPr>
        <w:t>-</w:t>
      </w:r>
      <w:r>
        <w:rPr>
          <w:rFonts w:ascii="Times New Roman" w:hAnsi="Times New Roman"/>
          <w:color w:val="000000"/>
          <w:sz w:val="28"/>
          <w:szCs w:val="28"/>
        </w:rPr>
        <w:t>ем</w:t>
      </w:r>
      <w:proofErr w:type="gramEnd"/>
      <w:r>
        <w:rPr>
          <w:rFonts w:ascii="Times New Roman" w:hAnsi="Times New Roman"/>
          <w:color w:val="000000"/>
          <w:sz w:val="28"/>
          <w:szCs w:val="28"/>
        </w:rPr>
        <w:t xml:space="preserve"> 8 к настоящему Положению.</w:t>
      </w:r>
    </w:p>
    <w:p w14:paraId="64395EA1" w14:textId="77777777" w:rsidR="00112F27" w:rsidRDefault="00742C4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Выплаты, предусмотренные настоящим пунктом, устанавливаются по одному из оснований по выбору работника МОО.</w:t>
      </w:r>
    </w:p>
    <w:p w14:paraId="23039D75" w14:textId="10154F75" w:rsidR="00112F27" w:rsidRDefault="00742C41" w:rsidP="002D68FA">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3.7. </w:t>
      </w:r>
      <w:r>
        <w:rPr>
          <w:rFonts w:ascii="Times New Roman CYR" w:hAnsi="Times New Roman CYR" w:cs="Times New Roman CYR"/>
          <w:color w:val="000000"/>
          <w:sz w:val="28"/>
          <w:szCs w:val="28"/>
        </w:rPr>
        <w:t>Выплаты за дополнительную работу, не входящую в должностные обязанности педагогических работников, непосредственно связанную с деятельностью МОО по реализации образовательных программ:</w:t>
      </w:r>
    </w:p>
    <w:p w14:paraId="5CBC47C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выполнение функции классного руководителя за счет средств бюджета Краснодарского края в размере 4000,00 рублей;</w:t>
      </w:r>
    </w:p>
    <w:p w14:paraId="3E197E12"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выполнение функции классного руководителя за счет средств федерального бюджета в размере 10 000,00 рублей;</w:t>
      </w:r>
    </w:p>
    <w:p w14:paraId="730652E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проверку письменных работ выплата устанавливается пропорционально установленному окладу, нагрузке:</w:t>
      </w:r>
    </w:p>
    <w:p w14:paraId="54A7440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начальные классы -10 %;</w:t>
      </w:r>
    </w:p>
    <w:p w14:paraId="2FE8BD5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 математике (алгебра, геометрия), литературе, русскому языку - 15 %;</w:t>
      </w:r>
    </w:p>
    <w:p w14:paraId="0EB4B0C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история, химия, физика, биология, география, обществознание, английский язык (кроме предметов физическая культура, музыка, ИЗО, технология, труд, ОБЗР, </w:t>
      </w:r>
      <w:proofErr w:type="spellStart"/>
      <w:r>
        <w:rPr>
          <w:rFonts w:ascii="Times New Roman CYR" w:hAnsi="Times New Roman CYR" w:cs="Times New Roman CYR"/>
          <w:color w:val="000000"/>
          <w:sz w:val="28"/>
          <w:szCs w:val="28"/>
        </w:rPr>
        <w:t>кубановедение</w:t>
      </w:r>
      <w:proofErr w:type="spellEnd"/>
      <w:r>
        <w:rPr>
          <w:rFonts w:ascii="Times New Roman CYR" w:hAnsi="Times New Roman CYR" w:cs="Times New Roman CYR"/>
          <w:color w:val="000000"/>
          <w:sz w:val="28"/>
          <w:szCs w:val="28"/>
        </w:rPr>
        <w:t>, информатика, ОДНКНР, ОРКСЭ) - 5%;</w:t>
      </w:r>
    </w:p>
    <w:p w14:paraId="44EEE45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заведование элементами инфраструктуры (учебными кабинетами, лабораториями, мастерскими, учебно-опытными участками и другое) - не более          500 рублей;</w:t>
      </w:r>
    </w:p>
    <w:p w14:paraId="1BBB995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за руководство городскими и школьными методическими объединениями педагогическими работниками, не имеющими квалификационной категории «педагог-методист», тьюторам по предметам за организацию работы по подготовке педагогов и обучающихся к итоговой аттестации - не более 1000 рублей;</w:t>
      </w:r>
    </w:p>
    <w:p w14:paraId="06F6FC2C"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за осуществление иных дополнительных видов работ: </w:t>
      </w:r>
    </w:p>
    <w:p w14:paraId="4C34DBB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организацию питания - 5000 рублей;</w:t>
      </w:r>
    </w:p>
    <w:p w14:paraId="4CBB0567" w14:textId="12FD9088" w:rsidR="009A4DBF" w:rsidRDefault="00742C41">
      <w:pPr>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за ведение и контроль наполняемости информационных площадок АИС </w:t>
      </w:r>
      <w:r>
        <w:rPr>
          <w:rFonts w:ascii="Times New Roman" w:hAnsi="Times New Roman"/>
          <w:color w:val="000000"/>
          <w:sz w:val="28"/>
          <w:szCs w:val="28"/>
        </w:rPr>
        <w:t>«</w:t>
      </w:r>
      <w:r>
        <w:rPr>
          <w:rFonts w:ascii="Times New Roman CYR" w:hAnsi="Times New Roman CYR" w:cs="Times New Roman CYR"/>
          <w:color w:val="000000"/>
          <w:sz w:val="28"/>
          <w:szCs w:val="28"/>
        </w:rPr>
        <w:t>Сетевой город. Образование</w:t>
      </w:r>
      <w:r>
        <w:rPr>
          <w:rFonts w:ascii="Times New Roman" w:hAnsi="Times New Roman"/>
          <w:color w:val="000000"/>
          <w:sz w:val="28"/>
          <w:szCs w:val="28"/>
        </w:rPr>
        <w:t xml:space="preserve">», </w:t>
      </w:r>
      <w:r>
        <w:rPr>
          <w:rFonts w:ascii="Times New Roman CYR" w:hAnsi="Times New Roman CYR" w:cs="Times New Roman CYR"/>
          <w:color w:val="000000"/>
          <w:sz w:val="28"/>
          <w:szCs w:val="28"/>
        </w:rPr>
        <w:t xml:space="preserve">АИС </w:t>
      </w:r>
      <w:r>
        <w:rPr>
          <w:rFonts w:ascii="Times New Roman" w:hAnsi="Times New Roman"/>
          <w:color w:val="000000"/>
          <w:sz w:val="28"/>
          <w:szCs w:val="28"/>
        </w:rPr>
        <w:t>«</w:t>
      </w:r>
      <w:r>
        <w:rPr>
          <w:rFonts w:ascii="Times New Roman CYR" w:hAnsi="Times New Roman CYR" w:cs="Times New Roman CYR"/>
          <w:color w:val="000000"/>
          <w:sz w:val="28"/>
          <w:szCs w:val="28"/>
        </w:rPr>
        <w:t>Е-</w:t>
      </w:r>
      <w:proofErr w:type="spellStart"/>
      <w:proofErr w:type="gramStart"/>
      <w:r>
        <w:rPr>
          <w:rFonts w:ascii="Times New Roman CYR" w:hAnsi="Times New Roman CYR" w:cs="Times New Roman CYR"/>
          <w:color w:val="000000"/>
          <w:sz w:val="28"/>
          <w:szCs w:val="28"/>
        </w:rPr>
        <w:t>услуги.Образование</w:t>
      </w:r>
      <w:proofErr w:type="spellEnd"/>
      <w:proofErr w:type="gramEnd"/>
      <w:r>
        <w:rPr>
          <w:rFonts w:ascii="Times New Roman CYR" w:hAnsi="Times New Roman CYR" w:cs="Times New Roman CYR"/>
          <w:color w:val="000000"/>
          <w:sz w:val="28"/>
          <w:szCs w:val="28"/>
        </w:rPr>
        <w:t xml:space="preserve">», АИС </w:t>
      </w:r>
      <w:r>
        <w:rPr>
          <w:rFonts w:ascii="Times New Roman" w:hAnsi="Times New Roman"/>
          <w:color w:val="000000"/>
          <w:sz w:val="28"/>
          <w:szCs w:val="28"/>
        </w:rPr>
        <w:t>«</w:t>
      </w:r>
      <w:r>
        <w:rPr>
          <w:rFonts w:ascii="Times New Roman CYR" w:hAnsi="Times New Roman CYR" w:cs="Times New Roman CYR"/>
          <w:color w:val="000000"/>
          <w:sz w:val="28"/>
          <w:szCs w:val="28"/>
        </w:rPr>
        <w:t xml:space="preserve">Навигатор дополнительного </w:t>
      </w:r>
      <w:proofErr w:type="gramStart"/>
      <w:r>
        <w:rPr>
          <w:rFonts w:ascii="Times New Roman CYR" w:hAnsi="Times New Roman CYR" w:cs="Times New Roman CYR"/>
          <w:color w:val="000000"/>
          <w:sz w:val="28"/>
          <w:szCs w:val="28"/>
        </w:rPr>
        <w:t>образования</w:t>
      </w:r>
      <w:r w:rsidR="009A4DBF">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 xml:space="preserve"> детей</w:t>
      </w:r>
      <w:proofErr w:type="gramEnd"/>
      <w:r>
        <w:rPr>
          <w:rFonts w:ascii="Times New Roman CYR" w:hAnsi="Times New Roman CYR" w:cs="Times New Roman CYR"/>
          <w:color w:val="000000"/>
          <w:sz w:val="28"/>
          <w:szCs w:val="28"/>
        </w:rPr>
        <w:t xml:space="preserve"> </w:t>
      </w:r>
      <w:r w:rsidR="009A4DBF">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Краснодарского края</w:t>
      </w:r>
      <w:proofErr w:type="gramStart"/>
      <w:r>
        <w:rPr>
          <w:rFonts w:ascii="Times New Roman" w:hAnsi="Times New Roman"/>
          <w:color w:val="000000"/>
          <w:sz w:val="28"/>
          <w:szCs w:val="28"/>
        </w:rPr>
        <w:t xml:space="preserve">», </w:t>
      </w:r>
      <w:r w:rsidR="009A4DBF">
        <w:rPr>
          <w:rFonts w:ascii="Times New Roman" w:hAnsi="Times New Roman"/>
          <w:color w:val="000000"/>
          <w:sz w:val="28"/>
          <w:szCs w:val="28"/>
        </w:rPr>
        <w:t xml:space="preserve"> </w:t>
      </w:r>
      <w:r>
        <w:rPr>
          <w:rFonts w:ascii="Times New Roman" w:hAnsi="Times New Roman"/>
          <w:color w:val="000000"/>
          <w:sz w:val="28"/>
          <w:szCs w:val="28"/>
        </w:rPr>
        <w:t>«</w:t>
      </w:r>
      <w:proofErr w:type="spellStart"/>
      <w:proofErr w:type="gramEnd"/>
      <w:r>
        <w:rPr>
          <w:rFonts w:ascii="Times New Roman" w:hAnsi="Times New Roman"/>
          <w:color w:val="000000"/>
          <w:sz w:val="28"/>
          <w:szCs w:val="28"/>
        </w:rPr>
        <w:t>Сферум</w:t>
      </w:r>
      <w:proofErr w:type="spellEnd"/>
      <w:proofErr w:type="gramStart"/>
      <w:r>
        <w:rPr>
          <w:rFonts w:ascii="Times New Roman" w:hAnsi="Times New Roman"/>
          <w:color w:val="000000"/>
          <w:sz w:val="28"/>
          <w:szCs w:val="28"/>
        </w:rPr>
        <w:t xml:space="preserve">», </w:t>
      </w:r>
      <w:r w:rsidR="009A4DBF">
        <w:rPr>
          <w:rFonts w:ascii="Times New Roman" w:hAnsi="Times New Roman"/>
          <w:color w:val="000000"/>
          <w:sz w:val="28"/>
          <w:szCs w:val="28"/>
        </w:rPr>
        <w:t xml:space="preserve"> </w:t>
      </w:r>
      <w:r>
        <w:rPr>
          <w:rFonts w:ascii="Times New Roman CYR" w:hAnsi="Times New Roman CYR" w:cs="Times New Roman CYR"/>
          <w:sz w:val="28"/>
          <w:szCs w:val="28"/>
        </w:rPr>
        <w:t>ФГИС</w:t>
      </w:r>
      <w:proofErr w:type="gramEnd"/>
      <w:r>
        <w:rPr>
          <w:rFonts w:ascii="Times New Roman CYR" w:hAnsi="Times New Roman CYR" w:cs="Times New Roman CYR"/>
          <w:sz w:val="28"/>
          <w:szCs w:val="28"/>
        </w:rPr>
        <w:t xml:space="preserve"> </w:t>
      </w:r>
    </w:p>
    <w:p w14:paraId="22DE742B" w14:textId="4CF777C8" w:rsidR="00112F27" w:rsidRDefault="00742C41" w:rsidP="009A4DBF">
      <w:pPr>
        <w:spacing w:after="0" w:line="240" w:lineRule="auto"/>
        <w:jc w:val="both"/>
        <w:rPr>
          <w:rFonts w:ascii="Times New Roman" w:hAnsi="Times New Roman"/>
          <w:color w:val="000000"/>
          <w:sz w:val="28"/>
          <w:szCs w:val="28"/>
        </w:rPr>
      </w:pPr>
      <w:r>
        <w:rPr>
          <w:rFonts w:ascii="Times New Roman" w:hAnsi="Times New Roman"/>
          <w:sz w:val="28"/>
          <w:szCs w:val="28"/>
        </w:rPr>
        <w:lastRenderedPageBreak/>
        <w:t>«</w:t>
      </w:r>
      <w:r>
        <w:rPr>
          <w:rFonts w:ascii="Times New Roman CYR" w:hAnsi="Times New Roman CYR" w:cs="Times New Roman CYR"/>
          <w:sz w:val="28"/>
          <w:szCs w:val="28"/>
        </w:rPr>
        <w:t>ЕГИССО</w:t>
      </w:r>
      <w:r>
        <w:rPr>
          <w:rFonts w:ascii="Times New Roman" w:hAnsi="Times New Roman"/>
          <w:color w:val="000000"/>
          <w:sz w:val="28"/>
          <w:szCs w:val="28"/>
        </w:rPr>
        <w:t xml:space="preserve">; «Моя школа» - </w:t>
      </w:r>
      <w:r>
        <w:rPr>
          <w:rFonts w:ascii="Times New Roman CYR" w:hAnsi="Times New Roman CYR" w:cs="Times New Roman CYR"/>
          <w:color w:val="000000"/>
          <w:sz w:val="28"/>
          <w:szCs w:val="28"/>
        </w:rPr>
        <w:t>5000 рублей</w:t>
      </w:r>
      <w:r>
        <w:rPr>
          <w:rFonts w:ascii="Times New Roman" w:hAnsi="Times New Roman"/>
          <w:color w:val="000000"/>
          <w:sz w:val="28"/>
          <w:szCs w:val="28"/>
        </w:rPr>
        <w:t>;</w:t>
      </w:r>
    </w:p>
    <w:p w14:paraId="4B1B6A4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ведение сайта МОО - 5000 рублей;</w:t>
      </w:r>
    </w:p>
    <w:p w14:paraId="75C97C7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реализацию проектов («Точка роста» и т. п.) - 5000 рублей.</w:t>
      </w:r>
    </w:p>
    <w:p w14:paraId="4DB8A411" w14:textId="29025B38" w:rsidR="00112F27" w:rsidRPr="002D68FA" w:rsidRDefault="00742C41">
      <w:pPr>
        <w:spacing w:after="0" w:line="240" w:lineRule="auto"/>
        <w:ind w:firstLine="709"/>
        <w:jc w:val="both"/>
        <w:rPr>
          <w:rFonts w:ascii="Times New Roman" w:hAnsi="Times New Roman"/>
          <w:sz w:val="28"/>
          <w:szCs w:val="28"/>
        </w:rPr>
      </w:pPr>
      <w:r w:rsidRPr="002D68FA">
        <w:rPr>
          <w:rFonts w:ascii="Times New Roman" w:hAnsi="Times New Roman"/>
          <w:sz w:val="28"/>
          <w:szCs w:val="28"/>
        </w:rPr>
        <w:t xml:space="preserve">3.8. В соответствии с </w:t>
      </w:r>
      <w:r w:rsidRPr="002D68FA">
        <w:rPr>
          <w:rFonts w:ascii="Times New Roman" w:eastAsia="SimSun" w:hAnsi="Times New Roman"/>
          <w:kern w:val="1"/>
          <w:sz w:val="28"/>
          <w:szCs w:val="28"/>
        </w:rPr>
        <w:t xml:space="preserve">пунктом 14 Особенностей режима рабочего времени и времени отдыха педагогических и иных работников организаций, осуществляющих образовательную деятельность по основным и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утвержденных Приказом </w:t>
      </w:r>
      <w:r w:rsidR="002D68FA">
        <w:rPr>
          <w:rFonts w:ascii="Times New Roman" w:eastAsia="SimSun" w:hAnsi="Times New Roman"/>
          <w:kern w:val="1"/>
          <w:sz w:val="28"/>
          <w:szCs w:val="28"/>
        </w:rPr>
        <w:t xml:space="preserve">№ </w:t>
      </w:r>
      <w:r w:rsidRPr="002D68FA">
        <w:rPr>
          <w:rFonts w:ascii="Times New Roman" w:eastAsia="SimSun" w:hAnsi="Times New Roman"/>
          <w:kern w:val="1"/>
          <w:sz w:val="28"/>
          <w:szCs w:val="28"/>
        </w:rPr>
        <w:t>268</w:t>
      </w:r>
      <w:r w:rsidRPr="002D68FA">
        <w:rPr>
          <w:rFonts w:ascii="Times New Roman" w:hAnsi="Times New Roman"/>
          <w:sz w:val="28"/>
          <w:szCs w:val="28"/>
        </w:rPr>
        <w:t>, другой частью педагогической работы, определяемой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и не являющейся дополнительными видами работ, выполняемыми педагогическими работниками МОО с их письменного согласия за дополнительную оплату, являются регулируемыми следующим образом позиции:</w:t>
      </w:r>
    </w:p>
    <w:p w14:paraId="3F7AFAE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самостоятельно – подготовка к осуществлению образовательной деятельности и выполнению обязанностей по обучению, воспитанию обучающихся и</w:t>
      </w:r>
      <w:r>
        <w:rPr>
          <w:rFonts w:ascii="Times New Roman" w:hAnsi="Times New Roman"/>
          <w:color w:val="000000"/>
          <w:sz w:val="28"/>
          <w:szCs w:val="28"/>
          <w:lang w:val="en-US"/>
        </w:rPr>
        <w:t> </w:t>
      </w:r>
      <w:r>
        <w:rPr>
          <w:rFonts w:ascii="Times New Roman" w:hAnsi="Times New Roman"/>
          <w:color w:val="000000"/>
          <w:sz w:val="28"/>
          <w:szCs w:val="28"/>
        </w:rPr>
        <w:t>(</w:t>
      </w:r>
      <w:r>
        <w:rPr>
          <w:rFonts w:ascii="Times New Roman CYR" w:hAnsi="Times New Roman CYR" w:cs="Times New Roman CYR"/>
          <w:color w:val="000000"/>
          <w:sz w:val="28"/>
          <w:szCs w:val="28"/>
        </w:rPr>
        <w:t>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обучающихся;</w:t>
      </w:r>
    </w:p>
    <w:p w14:paraId="6BF8BB92"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порядке, устанавливаемом правилами внутреннего трудового распорядка, – ведение журнала и дневников обучающихся в электронной (либо в бумажной) форме, организация и проведение методической, диагностической и консультативной помощи родителям (законным представителям) обучающихся;</w:t>
      </w:r>
    </w:p>
    <w:p w14:paraId="4040C4B4"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планами и графиками организации, утвержденными локальными нормативными актами учреждения в порядке, установленном трудовым законодательством,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14:paraId="0FC7003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локальными нормативными актами учреждения – периодические кратковременные дежурства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обучающимися, обеспечения порядка и дисциплины в течение учебного времени, в том числе во время перерывов между занятиями, устанавливаемых для отдыха обучающихся различной степени активности, приема ими пищи.</w:t>
      </w:r>
    </w:p>
    <w:p w14:paraId="605F004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3.8.1. </w:t>
      </w:r>
      <w:r>
        <w:rPr>
          <w:rFonts w:ascii="Times New Roman CYR" w:hAnsi="Times New Roman CYR" w:cs="Times New Roman CYR"/>
          <w:color w:val="000000"/>
          <w:sz w:val="28"/>
          <w:szCs w:val="28"/>
        </w:rPr>
        <w:t>Выплата за выполнение функции классного руководителя за счет средств бюджета Краснодарского края устанавливается педагогическим и иным работникам МОО, осуществляющим образовательную деятельность (ведущим учебные занятия), на которых возложено выполнение указанных обязанностей.</w:t>
      </w:r>
    </w:p>
    <w:p w14:paraId="3799E77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Размер выплаты за выполнение функции классного руководителя в одном классе (группе) составляет 4000 рублей в месяц.</w:t>
      </w:r>
    </w:p>
    <w:p w14:paraId="6BB8CD12" w14:textId="6BE7646F" w:rsidR="009A4DBF" w:rsidRDefault="00742C41">
      <w:pPr>
        <w:spacing w:after="0" w:line="240" w:lineRule="auto"/>
        <w:ind w:firstLine="709"/>
        <w:jc w:val="both"/>
        <w:rPr>
          <w:rFonts w:ascii="Times New Roman CYR" w:hAnsi="Times New Roman CYR" w:cs="Times New Roman CYR"/>
          <w:color w:val="000000"/>
          <w:sz w:val="28"/>
          <w:szCs w:val="28"/>
        </w:rPr>
      </w:pPr>
      <w:proofErr w:type="gramStart"/>
      <w:r>
        <w:rPr>
          <w:rFonts w:ascii="Times New Roman CYR" w:hAnsi="Times New Roman CYR" w:cs="Times New Roman CYR"/>
          <w:color w:val="000000"/>
          <w:sz w:val="28"/>
          <w:szCs w:val="28"/>
        </w:rPr>
        <w:t>Выплата</w:t>
      </w:r>
      <w:r w:rsidR="009A4DBF">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 xml:space="preserve"> педагогическим</w:t>
      </w:r>
      <w:proofErr w:type="gramEnd"/>
      <w:r w:rsidR="009A4DBF">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 xml:space="preserve"> </w:t>
      </w:r>
      <w:proofErr w:type="gramStart"/>
      <w:r>
        <w:rPr>
          <w:rFonts w:ascii="Times New Roman CYR" w:hAnsi="Times New Roman CYR" w:cs="Times New Roman CYR"/>
          <w:color w:val="000000"/>
          <w:sz w:val="28"/>
          <w:szCs w:val="28"/>
        </w:rPr>
        <w:t xml:space="preserve">и </w:t>
      </w:r>
      <w:r w:rsidR="009A4DBF">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иным</w:t>
      </w:r>
      <w:proofErr w:type="gramEnd"/>
      <w:r>
        <w:rPr>
          <w:rFonts w:ascii="Times New Roman CYR" w:hAnsi="Times New Roman CYR" w:cs="Times New Roman CYR"/>
          <w:color w:val="000000"/>
          <w:sz w:val="28"/>
          <w:szCs w:val="28"/>
        </w:rPr>
        <w:t xml:space="preserve"> </w:t>
      </w:r>
      <w:r w:rsidR="009A4DBF">
        <w:rPr>
          <w:rFonts w:ascii="Times New Roman CYR" w:hAnsi="Times New Roman CYR" w:cs="Times New Roman CYR"/>
          <w:color w:val="000000"/>
          <w:sz w:val="28"/>
          <w:szCs w:val="28"/>
        </w:rPr>
        <w:t xml:space="preserve"> </w:t>
      </w:r>
      <w:proofErr w:type="gramStart"/>
      <w:r>
        <w:rPr>
          <w:rFonts w:ascii="Times New Roman CYR" w:hAnsi="Times New Roman CYR" w:cs="Times New Roman CYR"/>
          <w:color w:val="000000"/>
          <w:sz w:val="28"/>
          <w:szCs w:val="28"/>
        </w:rPr>
        <w:t xml:space="preserve">работникам </w:t>
      </w:r>
      <w:r w:rsidR="009A4DBF">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 xml:space="preserve">МОО, </w:t>
      </w:r>
      <w:r w:rsidR="009A4DBF">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осуществляющим</w:t>
      </w:r>
      <w:proofErr w:type="gramEnd"/>
      <w:r>
        <w:rPr>
          <w:rFonts w:ascii="Times New Roman CYR" w:hAnsi="Times New Roman CYR" w:cs="Times New Roman CYR"/>
          <w:color w:val="000000"/>
          <w:sz w:val="28"/>
          <w:szCs w:val="28"/>
        </w:rPr>
        <w:t xml:space="preserve"> </w:t>
      </w:r>
    </w:p>
    <w:p w14:paraId="265204B2" w14:textId="493AB183" w:rsidR="00112F27" w:rsidRDefault="00742C41" w:rsidP="009A4DBF">
      <w:pPr>
        <w:spacing w:after="0" w:line="240" w:lineRule="auto"/>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классное руководство в двух и более классах, устанавливается за выполнение функции классного руководителя в каждом классе, но</w:t>
      </w:r>
      <w:r>
        <w:rPr>
          <w:rFonts w:ascii="Times New Roman" w:hAnsi="Times New Roman"/>
          <w:color w:val="000000"/>
          <w:sz w:val="28"/>
          <w:szCs w:val="28"/>
          <w:lang w:val="en-US"/>
        </w:rPr>
        <w:t> </w:t>
      </w:r>
      <w:r>
        <w:rPr>
          <w:rFonts w:ascii="Times New Roman CYR" w:hAnsi="Times New Roman CYR" w:cs="Times New Roman CYR"/>
          <w:color w:val="000000"/>
          <w:sz w:val="28"/>
          <w:szCs w:val="28"/>
        </w:rPr>
        <w:t>не</w:t>
      </w:r>
      <w:r>
        <w:rPr>
          <w:rFonts w:ascii="Times New Roman" w:hAnsi="Times New Roman"/>
          <w:color w:val="000000"/>
          <w:sz w:val="28"/>
          <w:szCs w:val="28"/>
          <w:lang w:val="en-US"/>
        </w:rPr>
        <w:t> </w:t>
      </w:r>
      <w:r>
        <w:rPr>
          <w:rFonts w:ascii="Times New Roman CYR" w:hAnsi="Times New Roman CYR" w:cs="Times New Roman CYR"/>
          <w:color w:val="000000"/>
          <w:sz w:val="28"/>
          <w:szCs w:val="28"/>
        </w:rPr>
        <w:t>более двух выплат одному педагогическому работнику.</w:t>
      </w:r>
    </w:p>
    <w:p w14:paraId="338ADE2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Выплата устанавливается и выплачивается педагогическому и иному работнику МОО, осуществляющему образовательную деятельность (ведущим учебные занятия) в</w:t>
      </w:r>
      <w:r>
        <w:rPr>
          <w:rFonts w:ascii="Times New Roman" w:hAnsi="Times New Roman"/>
          <w:color w:val="000000"/>
          <w:sz w:val="28"/>
          <w:szCs w:val="28"/>
          <w:lang w:val="en-US"/>
        </w:rPr>
        <w:t> </w:t>
      </w:r>
      <w:r>
        <w:rPr>
          <w:rFonts w:ascii="Times New Roman CYR" w:hAnsi="Times New Roman CYR" w:cs="Times New Roman CYR"/>
          <w:color w:val="000000"/>
          <w:sz w:val="28"/>
          <w:szCs w:val="28"/>
        </w:rPr>
        <w:t>классе.</w:t>
      </w:r>
    </w:p>
    <w:p w14:paraId="717A696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Периоды осенних, зимних, весенних и летних каникул, а также периоды отмены (приостановки) для обучающихся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являются для работников, выполняющих функции классного руководителя, рабочим временем. За работу в указанные периоды производятся выплаты за осуществление функций классного руководителя, до истечения срока действия тарификации.</w:t>
      </w:r>
    </w:p>
    <w:p w14:paraId="002B1E7E" w14:textId="77777777" w:rsidR="00112F27" w:rsidRDefault="00742C41">
      <w:pPr>
        <w:widowControl w:val="0"/>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Порядок выплаты ежемесячного денежного вознаграждения за классное руководство педагогическим работникам муниципальных образовательных учреждений муниципального образования муниципальный округ город Горячий Ключ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устанавливаются в соответствии с </w:t>
      </w:r>
      <w:r>
        <w:rPr>
          <w:rFonts w:ascii="Times New Roman" w:eastAsia="Times New Roman" w:hAnsi="Times New Roman"/>
          <w:bCs/>
          <w:color w:val="000000"/>
          <w:sz w:val="28"/>
          <w:szCs w:val="28"/>
        </w:rPr>
        <w:t>приложением 9</w:t>
      </w:r>
      <w:r>
        <w:rPr>
          <w:rFonts w:ascii="Times New Roman" w:eastAsia="Times New Roman" w:hAnsi="Times New Roman"/>
          <w:color w:val="000000"/>
          <w:sz w:val="28"/>
          <w:szCs w:val="28"/>
        </w:rPr>
        <w:t xml:space="preserve"> к Положению.</w:t>
      </w:r>
    </w:p>
    <w:p w14:paraId="113D7B8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3.8.2. </w:t>
      </w:r>
      <w:r>
        <w:rPr>
          <w:rFonts w:ascii="Times New Roman CYR" w:hAnsi="Times New Roman CYR" w:cs="Times New Roman CYR"/>
          <w:color w:val="000000"/>
          <w:sz w:val="28"/>
          <w:szCs w:val="28"/>
        </w:rPr>
        <w:t>Положением утверждаются рекомендованные для МОО размеры вы-</w:t>
      </w:r>
    </w:p>
    <w:p w14:paraId="7EB99767" w14:textId="77777777" w:rsidR="00112F27" w:rsidRDefault="00742C41">
      <w:pPr>
        <w:spacing w:after="0" w:line="240" w:lineRule="auto"/>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лат за</w:t>
      </w:r>
      <w:r>
        <w:rPr>
          <w:rFonts w:ascii="Times New Roman" w:hAnsi="Times New Roman"/>
          <w:color w:val="000000"/>
          <w:sz w:val="28"/>
          <w:szCs w:val="28"/>
          <w:lang w:val="en-US"/>
        </w:rPr>
        <w:t> </w:t>
      </w:r>
      <w:r>
        <w:rPr>
          <w:rFonts w:ascii="Times New Roman CYR" w:hAnsi="Times New Roman CYR" w:cs="Times New Roman CYR"/>
          <w:color w:val="000000"/>
          <w:sz w:val="28"/>
          <w:szCs w:val="28"/>
        </w:rPr>
        <w:t>проверку письменных работ, за заведование элементами инфраструктуры (учебными кабинетами, лабораториями, мастерскими, учебно-опытными участками и другое) и за руководство методическими объединениями.</w:t>
      </w:r>
    </w:p>
    <w:p w14:paraId="30F2480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установлении доплаты за заведование элементами инфраструктуры (учебными кабинетами, лабораториями, мастерскими, учебно-опытными участками и другое) учитываются оснащенность кабинета (лаборатории), учебно-производственного объекта, учебно-консультативного пункта оборудованием, инвентарем, учебными пособиями и трудоемкость работы по его содержанию.</w:t>
      </w:r>
    </w:p>
    <w:p w14:paraId="59C313E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3.9. </w:t>
      </w:r>
      <w:r>
        <w:rPr>
          <w:rFonts w:ascii="Times New Roman CYR" w:hAnsi="Times New Roman CYR" w:cs="Times New Roman CYR"/>
          <w:color w:val="000000"/>
          <w:sz w:val="28"/>
          <w:szCs w:val="28"/>
        </w:rPr>
        <w:t>Выплаты компенсационного характера, размеры и условия их выплаты устанавливаются настоящим Положением или иными федеральными, краевыми и муниципальными нормативными правовыми актами.</w:t>
      </w:r>
    </w:p>
    <w:p w14:paraId="2BDE93E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3.10. </w:t>
      </w:r>
      <w:r>
        <w:rPr>
          <w:rFonts w:ascii="Times New Roman CYR" w:hAnsi="Times New Roman CYR" w:cs="Times New Roman CYR"/>
          <w:color w:val="000000"/>
          <w:sz w:val="28"/>
          <w:szCs w:val="28"/>
        </w:rPr>
        <w:t>Размеры и условия осуществления выплат компенсационного характера конкретизируются в трудовых договорах работников МОО.</w:t>
      </w:r>
    </w:p>
    <w:p w14:paraId="14DDC83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3.11. </w:t>
      </w:r>
      <w:r>
        <w:rPr>
          <w:rFonts w:ascii="Times New Roman CYR" w:hAnsi="Times New Roman CYR" w:cs="Times New Roman CYR"/>
          <w:color w:val="000000"/>
          <w:sz w:val="28"/>
          <w:szCs w:val="28"/>
        </w:rPr>
        <w:t>Выплаты компенсационного характера устанавливаются к окладу (должностному окладу), ставке заработной платы работников учреждений пропорционально установленной нагрузке (педагогической работе), если настоящим Положением не установлено иное.</w:t>
      </w:r>
    </w:p>
    <w:p w14:paraId="1B57772C"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 xml:space="preserve">Выплаты компенсационного характера не образуют новый оклад             </w:t>
      </w:r>
      <w:proofErr w:type="gramStart"/>
      <w:r>
        <w:rPr>
          <w:rFonts w:ascii="Times New Roman" w:hAnsi="Times New Roman"/>
          <w:color w:val="000000"/>
          <w:sz w:val="28"/>
          <w:szCs w:val="28"/>
        </w:rPr>
        <w:t xml:space="preserve">   (</w:t>
      </w:r>
      <w:proofErr w:type="gramEnd"/>
      <w:r>
        <w:rPr>
          <w:rFonts w:ascii="Times New Roman" w:hAnsi="Times New Roman"/>
          <w:color w:val="000000"/>
          <w:sz w:val="28"/>
          <w:szCs w:val="28"/>
        </w:rPr>
        <w:t>должностной оклад), ставку заработной платы.</w:t>
      </w:r>
    </w:p>
    <w:p w14:paraId="0583908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3.12. </w:t>
      </w:r>
      <w:r>
        <w:rPr>
          <w:rFonts w:ascii="Times New Roman CYR" w:hAnsi="Times New Roman CYR" w:cs="Times New Roman CYR"/>
          <w:color w:val="000000"/>
          <w:sz w:val="28"/>
          <w:szCs w:val="28"/>
        </w:rPr>
        <w:t>На основании части 9 статьи 47 Федерального закона № 273-ФЗ педагогическим работникам, участвующим по решению Министерства в проведении государственной итоговой аттестации по образовательным программам ос</w:t>
      </w:r>
      <w:r>
        <w:rPr>
          <w:rFonts w:ascii="Times New Roman CYR" w:hAnsi="Times New Roman CYR" w:cs="Times New Roman CYR"/>
          <w:color w:val="000000"/>
          <w:sz w:val="28"/>
          <w:szCs w:val="28"/>
        </w:rPr>
        <w:lastRenderedPageBreak/>
        <w:t>новного общего и среднего общего образования в рабочее время и освобожденным от основной работы на период проведения государственной итоговой аттестации, выплачивается компенсация за работу по подготовке и проведению указанной государственной итоговой аттестации в соответствии с положениями статьи</w:t>
      </w:r>
      <w:r>
        <w:rPr>
          <w:rFonts w:ascii="Times New Roman" w:hAnsi="Times New Roman"/>
          <w:color w:val="000000"/>
          <w:sz w:val="28"/>
          <w:szCs w:val="28"/>
          <w:lang w:val="en-US"/>
        </w:rPr>
        <w:t> </w:t>
      </w:r>
      <w:r>
        <w:rPr>
          <w:rFonts w:ascii="Times New Roman" w:hAnsi="Times New Roman"/>
          <w:color w:val="000000"/>
          <w:sz w:val="28"/>
          <w:szCs w:val="28"/>
        </w:rPr>
        <w:t xml:space="preserve">31 </w:t>
      </w:r>
      <w:r>
        <w:rPr>
          <w:rFonts w:ascii="Times New Roman CYR" w:hAnsi="Times New Roman CYR" w:cs="Times New Roman CYR"/>
          <w:color w:val="000000"/>
          <w:sz w:val="28"/>
          <w:szCs w:val="28"/>
        </w:rPr>
        <w:t>Закона № 2770-КЗ.</w:t>
      </w:r>
    </w:p>
    <w:p w14:paraId="234B5D36" w14:textId="77777777" w:rsidR="00112F27" w:rsidRDefault="00112F27">
      <w:pPr>
        <w:spacing w:after="0" w:line="240" w:lineRule="auto"/>
        <w:jc w:val="center"/>
        <w:rPr>
          <w:rFonts w:ascii="Times New Roman" w:hAnsi="Times New Roman"/>
          <w:b/>
          <w:bCs/>
          <w:color w:val="000000"/>
          <w:sz w:val="20"/>
          <w:szCs w:val="20"/>
        </w:rPr>
      </w:pPr>
    </w:p>
    <w:p w14:paraId="1D43AAE0" w14:textId="77777777" w:rsidR="00112F27" w:rsidRDefault="00742C41">
      <w:pPr>
        <w:spacing w:after="0" w:line="240" w:lineRule="auto"/>
        <w:jc w:val="center"/>
        <w:rPr>
          <w:rFonts w:ascii="Times New Roman CYR" w:hAnsi="Times New Roman CYR" w:cs="Times New Roman CYR"/>
          <w:b/>
          <w:bCs/>
          <w:color w:val="000000"/>
          <w:sz w:val="28"/>
          <w:szCs w:val="28"/>
        </w:rPr>
      </w:pPr>
      <w:r>
        <w:rPr>
          <w:rFonts w:ascii="Times New Roman" w:hAnsi="Times New Roman"/>
          <w:b/>
          <w:bCs/>
          <w:color w:val="000000"/>
          <w:sz w:val="28"/>
          <w:szCs w:val="28"/>
        </w:rPr>
        <w:t xml:space="preserve">4. </w:t>
      </w:r>
      <w:r>
        <w:rPr>
          <w:rFonts w:ascii="Times New Roman CYR" w:hAnsi="Times New Roman CYR" w:cs="Times New Roman CYR"/>
          <w:b/>
          <w:bCs/>
          <w:color w:val="000000"/>
          <w:sz w:val="28"/>
          <w:szCs w:val="28"/>
        </w:rPr>
        <w:t>Порядок и условия установления выплат стимулирующего характера</w:t>
      </w:r>
    </w:p>
    <w:p w14:paraId="47FF0713" w14:textId="77777777" w:rsidR="00112F27" w:rsidRDefault="00112F27">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0"/>
          <w:szCs w:val="20"/>
        </w:rPr>
      </w:pPr>
    </w:p>
    <w:p w14:paraId="1DBF4A7B"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w:t>
      </w:r>
      <w:r>
        <w:rPr>
          <w:rFonts w:ascii="Times New Roman" w:hAnsi="Times New Roman"/>
          <w:sz w:val="28"/>
          <w:szCs w:val="28"/>
        </w:rPr>
        <w:t xml:space="preserve"> </w:t>
      </w:r>
      <w:r>
        <w:rPr>
          <w:rFonts w:ascii="Times New Roman" w:hAnsi="Times New Roman"/>
          <w:color w:val="000000"/>
          <w:sz w:val="28"/>
          <w:szCs w:val="28"/>
        </w:rPr>
        <w:t>Работникам МОО могут устанавливаться следующие виды выплат стимулирующего характера (в процентах к окладу, ставке или в абсолютном размере) в месяц (квартал):</w:t>
      </w:r>
    </w:p>
    <w:p w14:paraId="4E991DB6"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4.1.1. Выплаты за интенсивность и высокие результаты работы:</w:t>
      </w:r>
    </w:p>
    <w:p w14:paraId="63159E77"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выплаты за высокие показатели результативности, высокие академические и творческие достижения;</w:t>
      </w:r>
    </w:p>
    <w:p w14:paraId="4F6D22C8"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выплаты за разработку, внедрение и применение в работе передовых методов труда, достижений науки, новых эффективных программ, методик, форм обучения, организации и управления учебным процессом, создание краевых экспериментальных площадок;</w:t>
      </w:r>
    </w:p>
    <w:p w14:paraId="28DC2D8C"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выплаты за выполнение особо важных или срочных работ (на срок их проведения);</w:t>
      </w:r>
    </w:p>
    <w:p w14:paraId="21CC1400"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выплаты за сложность, напряженность и специфику выполняемой работы.</w:t>
      </w:r>
    </w:p>
    <w:p w14:paraId="2D280A0F"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Размер стимулирующей выплаты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w:t>
      </w:r>
    </w:p>
    <w:p w14:paraId="7416B4EB"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Рекомендуемый размер указанной выплаты – до 300%.</w:t>
      </w:r>
    </w:p>
    <w:p w14:paraId="2627828D"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Стимулирующая выплата устанавливается сроком до одного календарного года, по истечении которого может быть сохранена или отменена на основании локального акта МОО.</w:t>
      </w:r>
    </w:p>
    <w:p w14:paraId="54C81358"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4.1.2. Выплаты за качество выполняемых работ.</w:t>
      </w:r>
    </w:p>
    <w:p w14:paraId="1A9AF2AF"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4.1.3.Выплаты за выслугу лет, которая устанавливается работникам МОО в зависимости от общего количества лет, проработанных в сфере образования, культуры, культуры и спорта, иных сферах, соответствующих сфере работы МОО, в том числе для отдельных категорий работников МОО, с учетом положений приложений 3 и 4 к Положению.</w:t>
      </w:r>
    </w:p>
    <w:p w14:paraId="455CE3A3"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Минимальные размеры (в процентах от оклада (должностного оклада), ставки заработной платы):</w:t>
      </w:r>
    </w:p>
    <w:p w14:paraId="1795C9AC" w14:textId="04A0839B"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 xml:space="preserve">1) работникам МОО (за исключением работников </w:t>
      </w:r>
      <w:r w:rsidR="00B243F8">
        <w:rPr>
          <w:rFonts w:ascii="Times New Roman" w:hAnsi="Times New Roman"/>
          <w:color w:val="000000"/>
          <w:sz w:val="28"/>
          <w:szCs w:val="28"/>
        </w:rPr>
        <w:t>учреждений</w:t>
      </w:r>
      <w:r>
        <w:rPr>
          <w:rFonts w:ascii="Times New Roman" w:hAnsi="Times New Roman"/>
          <w:color w:val="000000"/>
          <w:sz w:val="28"/>
          <w:szCs w:val="28"/>
        </w:rPr>
        <w:t xml:space="preserve"> </w:t>
      </w:r>
      <w:proofErr w:type="spellStart"/>
      <w:r>
        <w:rPr>
          <w:rFonts w:ascii="Times New Roman" w:hAnsi="Times New Roman"/>
          <w:color w:val="000000"/>
          <w:sz w:val="28"/>
          <w:szCs w:val="28"/>
        </w:rPr>
        <w:t>ФКиС</w:t>
      </w:r>
      <w:proofErr w:type="spellEnd"/>
      <w:r>
        <w:rPr>
          <w:rFonts w:ascii="Times New Roman" w:hAnsi="Times New Roman"/>
          <w:color w:val="000000"/>
          <w:sz w:val="28"/>
          <w:szCs w:val="28"/>
        </w:rPr>
        <w:t>):</w:t>
      </w:r>
    </w:p>
    <w:p w14:paraId="68667CB6"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выслуге лет от 1 года до 3 лет - 5%;</w:t>
      </w:r>
    </w:p>
    <w:p w14:paraId="3ECB38EB"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выслуге лет от 3 до 10 лет - 10%;</w:t>
      </w:r>
    </w:p>
    <w:p w14:paraId="1553714E"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выслуге лет от 10 до 20 лет - 15%;</w:t>
      </w:r>
    </w:p>
    <w:p w14:paraId="3D2E8053"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выслуге лет от 20 лет - 20%;</w:t>
      </w:r>
    </w:p>
    <w:p w14:paraId="3BFDB277" w14:textId="6DC570DF"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 xml:space="preserve">2) работникам </w:t>
      </w:r>
      <w:r w:rsidR="00B243F8">
        <w:rPr>
          <w:rFonts w:ascii="Times New Roman" w:hAnsi="Times New Roman"/>
          <w:color w:val="000000"/>
          <w:sz w:val="28"/>
          <w:szCs w:val="28"/>
        </w:rPr>
        <w:t>учреждений</w:t>
      </w:r>
      <w:r>
        <w:rPr>
          <w:rFonts w:ascii="Times New Roman" w:hAnsi="Times New Roman"/>
          <w:color w:val="000000"/>
          <w:sz w:val="28"/>
          <w:szCs w:val="28"/>
        </w:rPr>
        <w:t xml:space="preserve"> </w:t>
      </w:r>
      <w:proofErr w:type="spellStart"/>
      <w:r>
        <w:rPr>
          <w:rFonts w:ascii="Times New Roman" w:hAnsi="Times New Roman"/>
          <w:color w:val="000000"/>
          <w:sz w:val="28"/>
          <w:szCs w:val="28"/>
        </w:rPr>
        <w:t>ФКиС</w:t>
      </w:r>
      <w:proofErr w:type="spellEnd"/>
      <w:r>
        <w:rPr>
          <w:rFonts w:ascii="Times New Roman" w:hAnsi="Times New Roman"/>
          <w:color w:val="000000"/>
          <w:sz w:val="28"/>
          <w:szCs w:val="28"/>
        </w:rPr>
        <w:t>:</w:t>
      </w:r>
    </w:p>
    <w:p w14:paraId="0EB44F8F"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стаже работы (выслуге лет) от 1 года до 3 лет - 5%;</w:t>
      </w:r>
    </w:p>
    <w:p w14:paraId="365CC9A3"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стаже работы (выслуге лет) от 3 до 5 лет - 10%;</w:t>
      </w:r>
    </w:p>
    <w:p w14:paraId="20B03DE5"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стаже работы (выслуге лет) от 5 до 10 лет - 15%;</w:t>
      </w:r>
    </w:p>
    <w:p w14:paraId="24433F34"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lastRenderedPageBreak/>
        <w:t>при стаже работы (выслуге лет) от 10 до 15 лет - 20%;</w:t>
      </w:r>
    </w:p>
    <w:p w14:paraId="42DC6C88"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стаже работы (выслуге лет) от 15 до 20 лет - 25%;</w:t>
      </w:r>
    </w:p>
    <w:p w14:paraId="1D3C718E"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стаже работы (выслуге лет) свыше 20 лет - 30%.</w:t>
      </w:r>
    </w:p>
    <w:p w14:paraId="32DD0763"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4.1.4. Выплаты за квалификационную категорию.</w:t>
      </w:r>
    </w:p>
    <w:p w14:paraId="647140A5"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Повышающий коэффициент к окладу (должностному окладу), ставке заработной платы за квалификационную категорию:</w:t>
      </w:r>
    </w:p>
    <w:p w14:paraId="67C9F86B" w14:textId="75FEE645"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 xml:space="preserve">1) минимальные размеры повышающего коэффициента педагогическим работникам (за исключением работников </w:t>
      </w:r>
      <w:r w:rsidR="00B243F8" w:rsidRPr="00B243F8">
        <w:rPr>
          <w:rFonts w:ascii="Times New Roman" w:hAnsi="Times New Roman"/>
          <w:color w:val="000000"/>
          <w:sz w:val="28"/>
          <w:szCs w:val="28"/>
        </w:rPr>
        <w:t>учреждений</w:t>
      </w:r>
      <w:r>
        <w:rPr>
          <w:rFonts w:ascii="Times New Roman" w:hAnsi="Times New Roman"/>
          <w:color w:val="000000"/>
          <w:sz w:val="28"/>
          <w:szCs w:val="28"/>
        </w:rPr>
        <w:t xml:space="preserve"> </w:t>
      </w:r>
      <w:proofErr w:type="spellStart"/>
      <w:r>
        <w:rPr>
          <w:rFonts w:ascii="Times New Roman" w:hAnsi="Times New Roman"/>
          <w:color w:val="000000"/>
          <w:sz w:val="28"/>
          <w:szCs w:val="28"/>
        </w:rPr>
        <w:t>ФКиС</w:t>
      </w:r>
      <w:proofErr w:type="spellEnd"/>
      <w:r>
        <w:rPr>
          <w:rFonts w:ascii="Times New Roman" w:hAnsi="Times New Roman"/>
          <w:color w:val="000000"/>
          <w:sz w:val="28"/>
          <w:szCs w:val="28"/>
        </w:rPr>
        <w:t>):</w:t>
      </w:r>
    </w:p>
    <w:p w14:paraId="4A4C1216"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0,10 - при наличии квалификационных категорий «педагог-наставник», «педагог-методист»;</w:t>
      </w:r>
    </w:p>
    <w:p w14:paraId="635EC170"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0,20 - при наличии высшей квалификационной категории;</w:t>
      </w:r>
    </w:p>
    <w:p w14:paraId="452FD1A9"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0,15 - при наличии первой квалификационной категории;</w:t>
      </w:r>
    </w:p>
    <w:p w14:paraId="568B106B" w14:textId="1333202A"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 xml:space="preserve">2) минимальные размеры повышающего коэффициента работникам </w:t>
      </w:r>
      <w:r w:rsidR="00B243F8" w:rsidRPr="00B243F8">
        <w:rPr>
          <w:rFonts w:ascii="Times New Roman" w:hAnsi="Times New Roman"/>
          <w:color w:val="000000"/>
          <w:sz w:val="28"/>
          <w:szCs w:val="28"/>
        </w:rPr>
        <w:t>учреждений</w:t>
      </w:r>
      <w:r>
        <w:rPr>
          <w:rFonts w:ascii="Times New Roman" w:hAnsi="Times New Roman"/>
          <w:color w:val="000000"/>
          <w:sz w:val="28"/>
          <w:szCs w:val="28"/>
        </w:rPr>
        <w:t xml:space="preserve"> </w:t>
      </w:r>
      <w:proofErr w:type="spellStart"/>
      <w:r>
        <w:rPr>
          <w:rFonts w:ascii="Times New Roman" w:hAnsi="Times New Roman"/>
          <w:color w:val="000000"/>
          <w:sz w:val="28"/>
          <w:szCs w:val="28"/>
        </w:rPr>
        <w:t>ФКиС</w:t>
      </w:r>
      <w:proofErr w:type="spellEnd"/>
      <w:r>
        <w:rPr>
          <w:rFonts w:ascii="Times New Roman" w:hAnsi="Times New Roman"/>
          <w:color w:val="000000"/>
          <w:sz w:val="28"/>
          <w:szCs w:val="28"/>
        </w:rPr>
        <w:t>:</w:t>
      </w:r>
    </w:p>
    <w:p w14:paraId="3001B269"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0,20 - при наличии высшей квалификационной категории;</w:t>
      </w:r>
    </w:p>
    <w:p w14:paraId="4C26424E"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0,15 - при наличии первой квалификационной категории;</w:t>
      </w:r>
    </w:p>
    <w:p w14:paraId="72CA9435"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0,10 - при наличии второй квалификационной категории.</w:t>
      </w:r>
    </w:p>
    <w:p w14:paraId="60A4A858"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Повышающий коэффициент к окладу (должностному окладу), ставке заработной платы за наличие квалификационных категорий «педагог-наставник», «педагог-методист» устанавливается педагогическому работнику без учета фактического объема учебной нагрузки (педагогической работы) дополнительно к повышающему коэффициенту к окладу (должностному окладу), ставке заработной платы, установленной за наличие высшей квалификационной категории, но при условии выполнения педагогическим работником дополнительных обязанностей, связанных с методической работой или наставнической деятельностью.</w:t>
      </w:r>
    </w:p>
    <w:p w14:paraId="27DB11CF"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Контроль за выполнением педагогическим работником дополнительных обязанностей, связанных с методической работой или наставнической деятельностью, возлагается на руководителя учреждения и (или) его заместителей.</w:t>
      </w:r>
    </w:p>
    <w:p w14:paraId="1A4703E0"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4.1.5. Выплата за почетное звание, ученую степень, ученое звание, ведомственное почетное звание, ведомственные награды.</w:t>
      </w:r>
    </w:p>
    <w:p w14:paraId="316C5B67"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Повышающий коэффициент к окладу (должностному окладу), ставке заработной платы за наличие почетного звания, спортивного звания, разряда, нагрудного знака, установленных нормативными правовыми актами законодательной и исполнительной власти федерального и регионального уровня, ученой степени:</w:t>
      </w:r>
    </w:p>
    <w:p w14:paraId="24FB4CA5" w14:textId="128C80C3"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 xml:space="preserve">1) минимальные размеры повышающего коэффициента работникам МОО за ученую степень, почетное звание (за исключением работников </w:t>
      </w:r>
      <w:r w:rsidR="00B243F8" w:rsidRPr="00B243F8">
        <w:rPr>
          <w:rFonts w:ascii="Times New Roman" w:hAnsi="Times New Roman"/>
          <w:color w:val="000000"/>
          <w:sz w:val="28"/>
          <w:szCs w:val="28"/>
        </w:rPr>
        <w:t>учреждени</w:t>
      </w:r>
      <w:r w:rsidR="00B243F8">
        <w:rPr>
          <w:rFonts w:ascii="Times New Roman" w:hAnsi="Times New Roman"/>
          <w:color w:val="000000"/>
          <w:sz w:val="28"/>
          <w:szCs w:val="28"/>
        </w:rPr>
        <w:t>й</w:t>
      </w:r>
      <w:r>
        <w:rPr>
          <w:rFonts w:ascii="Times New Roman" w:hAnsi="Times New Roman"/>
          <w:color w:val="000000"/>
          <w:sz w:val="28"/>
          <w:szCs w:val="28"/>
        </w:rPr>
        <w:t xml:space="preserve"> </w:t>
      </w:r>
      <w:proofErr w:type="spellStart"/>
      <w:r>
        <w:rPr>
          <w:rFonts w:ascii="Times New Roman" w:hAnsi="Times New Roman"/>
          <w:color w:val="000000"/>
          <w:sz w:val="28"/>
          <w:szCs w:val="28"/>
        </w:rPr>
        <w:t>ФКиС</w:t>
      </w:r>
      <w:proofErr w:type="spellEnd"/>
      <w:r>
        <w:rPr>
          <w:rFonts w:ascii="Times New Roman" w:hAnsi="Times New Roman"/>
          <w:color w:val="000000"/>
          <w:sz w:val="28"/>
          <w:szCs w:val="28"/>
        </w:rPr>
        <w:t>):</w:t>
      </w:r>
    </w:p>
    <w:p w14:paraId="57B821B1"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0,30 - за ученую степень доктора наук (с даты принятия Высшей аттестационной комиссией при Министерстве науки и высшего образования Российской Федерации (далее - ВАК) решения о выдаче диплома);</w:t>
      </w:r>
    </w:p>
    <w:p w14:paraId="4DF175A4"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0,20 - за ученую степень кандидата наук (с даты принятия ВАК решения о выдаче диплома);</w:t>
      </w:r>
    </w:p>
    <w:p w14:paraId="433AF576"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0,10 - за почетное звание (нагрудный знак) «Заслуженный», «Народный», «Почетный» (с даты принятия решения о награждении, присвоении);</w:t>
      </w:r>
    </w:p>
    <w:p w14:paraId="47E78463" w14:textId="0B4C6B4C"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lastRenderedPageBreak/>
        <w:t xml:space="preserve">2) работникам </w:t>
      </w:r>
      <w:r w:rsidR="00B243F8" w:rsidRPr="00B243F8">
        <w:rPr>
          <w:rFonts w:ascii="Times New Roman" w:hAnsi="Times New Roman"/>
          <w:color w:val="000000"/>
          <w:sz w:val="28"/>
          <w:szCs w:val="28"/>
        </w:rPr>
        <w:t>учреждений</w:t>
      </w:r>
      <w:r>
        <w:rPr>
          <w:rFonts w:ascii="Times New Roman" w:hAnsi="Times New Roman"/>
          <w:color w:val="000000"/>
          <w:sz w:val="28"/>
          <w:szCs w:val="28"/>
        </w:rPr>
        <w:t xml:space="preserve"> </w:t>
      </w:r>
      <w:proofErr w:type="spellStart"/>
      <w:r>
        <w:rPr>
          <w:rFonts w:ascii="Times New Roman" w:hAnsi="Times New Roman"/>
          <w:color w:val="000000"/>
          <w:sz w:val="28"/>
          <w:szCs w:val="28"/>
        </w:rPr>
        <w:t>ФКиС</w:t>
      </w:r>
      <w:proofErr w:type="spellEnd"/>
      <w:r>
        <w:rPr>
          <w:rFonts w:ascii="Times New Roman" w:hAnsi="Times New Roman"/>
          <w:color w:val="000000"/>
          <w:sz w:val="28"/>
          <w:szCs w:val="28"/>
        </w:rPr>
        <w:t>, имеющим почетное звание, спортивное звание, разряд или ученую степень по основному профилю профессиональной деятельности:</w:t>
      </w:r>
    </w:p>
    <w:p w14:paraId="17CE9F9C"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0,80 - при наличии государственной награды «За заслуги в развитии физической культуры и спорта» или почетного звания, начинающегося со слова «Заслуженный», и осуществлении деятельности в отрасли «Физическая культура и спорт»;</w:t>
      </w:r>
    </w:p>
    <w:p w14:paraId="6CCDEEBF"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0,40 - при наличии знаков «Отличник физической культуры и спорта», «Почетный работник общего образования Российской Федерации» или званий «Мастер спорта СССР международного класса», «Мастер спорта России международного класса», «Гроссмейстер СССР», «Гроссмейстер России»;</w:t>
      </w:r>
    </w:p>
    <w:p w14:paraId="334D15BD"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0,35 - при наличии ученой степени доктора наук (с даты принятия ВАК решения о выдаче диплома);</w:t>
      </w:r>
    </w:p>
    <w:p w14:paraId="2F47D358"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0,25 - при наличии ученой степени кандидата наук (с даты принятия ВАК решения о выдаче диплома);</w:t>
      </w:r>
    </w:p>
    <w:p w14:paraId="7183AF15"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0,20 - при наличии звания «Мастер спорта России», «Мастер спорта СССР» (если не установлен повышающий коэффициент за наличие высшей квалификационной категории);</w:t>
      </w:r>
    </w:p>
    <w:p w14:paraId="63E0A9D8"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0,15 - при наличии спортивного разряда «Кандидат в мастера спорта» (если не установлен повышающий коэффициент за наличие первой квалификационной категории).</w:t>
      </w:r>
    </w:p>
    <w:p w14:paraId="3CE0AEFE"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Повышающий коэффициент, предусмотренный настоящим подпунктом, рекомендуется устанавливать по одному из имеющихся оснований по выбору работника МОО.</w:t>
      </w:r>
    </w:p>
    <w:p w14:paraId="12A612DA"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4.1.6. Персональный повышающий коэффициент к окладу (должностному окладу), ставке.</w:t>
      </w:r>
    </w:p>
    <w:p w14:paraId="082E011A"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Решение об установлении персонального повышающего коэффициента к окладу (должностному окладу), ставке заработной платы и его размерах принимается руководителем учреждения персонально в отношении конкретного работника МОО.</w:t>
      </w:r>
    </w:p>
    <w:p w14:paraId="67ECF5FE" w14:textId="77777777" w:rsidR="00112F27" w:rsidRPr="002D68FA" w:rsidRDefault="00742C41" w:rsidP="002D68FA">
      <w:pPr>
        <w:widowControl w:val="0"/>
        <w:pBdr>
          <w:top w:val="nil"/>
          <w:left w:val="nil"/>
          <w:bottom w:val="nil"/>
          <w:right w:val="nil"/>
          <w:between w:val="nil"/>
        </w:pBdr>
        <w:spacing w:after="0" w:line="240" w:lineRule="auto"/>
        <w:ind w:firstLine="709"/>
        <w:jc w:val="both"/>
        <w:rPr>
          <w:rFonts w:ascii="Times New Roman" w:hAnsi="Times New Roman"/>
          <w:sz w:val="28"/>
          <w:szCs w:val="28"/>
        </w:rPr>
      </w:pPr>
      <w:r w:rsidRPr="002D68FA">
        <w:rPr>
          <w:rFonts w:ascii="Times New Roman" w:eastAsia="SimSun" w:hAnsi="Times New Roman"/>
          <w:kern w:val="1"/>
          <w:sz w:val="28"/>
          <w:szCs w:val="28"/>
        </w:rPr>
        <w:t xml:space="preserve">При определении размера персонального повышающего коэффициента к окладу (должностному окладу), ставке заработной платы следует учитывать уровень профессиональной подготовленности работника МОО, степень самостоятельности и ответственности при выполнении поставленных задач и другие факторы, включая наставничество. Размер и условия повышающего коэффициента работников МОО за наставничество </w:t>
      </w:r>
      <w:r w:rsidRPr="002D68FA">
        <w:rPr>
          <w:rFonts w:ascii="Times New Roman" w:hAnsi="Times New Roman"/>
          <w:sz w:val="28"/>
          <w:szCs w:val="28"/>
        </w:rPr>
        <w:t>определяются данным Положением.</w:t>
      </w:r>
    </w:p>
    <w:p w14:paraId="08A61048"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14:paraId="65CB490F" w14:textId="33C9FC24"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 xml:space="preserve">Рекомендуемый размер повышающего коэффициента - до 2,0 (за исключением работников </w:t>
      </w:r>
      <w:r w:rsidR="00B243F8">
        <w:rPr>
          <w:rFonts w:ascii="Times New Roman" w:hAnsi="Times New Roman"/>
          <w:color w:val="000000"/>
          <w:sz w:val="28"/>
          <w:szCs w:val="28"/>
        </w:rPr>
        <w:t>учреждений</w:t>
      </w:r>
      <w:r>
        <w:rPr>
          <w:rFonts w:ascii="Times New Roman" w:hAnsi="Times New Roman"/>
          <w:color w:val="000000"/>
          <w:sz w:val="28"/>
          <w:szCs w:val="28"/>
        </w:rPr>
        <w:t xml:space="preserve"> </w:t>
      </w:r>
      <w:proofErr w:type="spellStart"/>
      <w:r>
        <w:rPr>
          <w:rFonts w:ascii="Times New Roman" w:hAnsi="Times New Roman"/>
          <w:color w:val="000000"/>
          <w:sz w:val="28"/>
          <w:szCs w:val="28"/>
        </w:rPr>
        <w:t>ФКиС</w:t>
      </w:r>
      <w:proofErr w:type="spellEnd"/>
      <w:r>
        <w:rPr>
          <w:rFonts w:ascii="Times New Roman" w:hAnsi="Times New Roman"/>
          <w:color w:val="000000"/>
          <w:sz w:val="28"/>
          <w:szCs w:val="28"/>
        </w:rPr>
        <w:t>, для которых рекомендуемые размеры повышающего коэффициента установлены в приложении 7 к Положению).</w:t>
      </w:r>
    </w:p>
    <w:p w14:paraId="42BEB96A" w14:textId="53F9EC9A" w:rsidR="00112F27" w:rsidRDefault="00742C41" w:rsidP="006470B2">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4.1.7. Выплата отдельным категориям работников МОО, реализующих программы начального общего, основного общего и среднего общего образова</w:t>
      </w:r>
      <w:r>
        <w:rPr>
          <w:rFonts w:ascii="Times New Roman" w:hAnsi="Times New Roman"/>
          <w:color w:val="000000"/>
          <w:sz w:val="28"/>
          <w:szCs w:val="28"/>
        </w:rPr>
        <w:lastRenderedPageBreak/>
        <w:t>ния (за исключением образовательных организаций, осуществляющих образовательную деятельность исключительно по адаптированным основным общеобразовательным программам), за организацию работы по профилактике наркомании среди обучающихся (далее - отдельные категории работников МОО, ежемесячная выплата за организацию работы по профилактике наркомании среди обучающихся соответственно).</w:t>
      </w:r>
    </w:p>
    <w:p w14:paraId="29DBDFBE"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Предельные размеры ежемесячной выплаты за организацию работы по профилактике наркомании среди обучающихся отдельным категориям работников МОО составляют:</w:t>
      </w:r>
    </w:p>
    <w:p w14:paraId="73233365"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2000 рублей - заместителю руководителя по воспитательной (учебно-воспитательной) работе, руководителю физического воспитания, педагогу-психологу, учителю по физической культуре;</w:t>
      </w:r>
    </w:p>
    <w:p w14:paraId="28778C73"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1000 рублей - психологу и социальному педагогу.</w:t>
      </w:r>
    </w:p>
    <w:p w14:paraId="0D53DAD7"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Отдельным категориям работников МОО, выполняющим объемы работы менее установленной нормы рабочего времени (нормы часов педагогической работы) на одну ставку, выплата устанавливается пропорционально выполняемому объему работы.</w:t>
      </w:r>
    </w:p>
    <w:p w14:paraId="64FF3362"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выполнении объема работы отдельными категориями работников МОО более установленной нормы рабочего времени (нормы часов педагогической работы) на одну ставку, ежемесячная выплата за организацию работы по профилактике наркомании среди обучающихся устанавливается как за одну ставку.</w:t>
      </w:r>
    </w:p>
    <w:p w14:paraId="2D63292B"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4.1.8. Премиальные выплаты:</w:t>
      </w:r>
    </w:p>
    <w:p w14:paraId="502F260B"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по итогам работы (за месяц, квартал, год);</w:t>
      </w:r>
    </w:p>
    <w:p w14:paraId="3BD36284"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за выполнение особо важных и срочных работ;</w:t>
      </w:r>
    </w:p>
    <w:p w14:paraId="377738B9"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к отраслевому профессиональному празднику.</w:t>
      </w:r>
    </w:p>
    <w:p w14:paraId="73C7D1B8"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премировании учитывается:</w:t>
      </w:r>
    </w:p>
    <w:p w14:paraId="53C568BE"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успешное и добросовестное исполнение работником своих должностных обязанностей в соответствующем периоде;</w:t>
      </w:r>
    </w:p>
    <w:p w14:paraId="57502640"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инициатива, творчество и применение в работе современных форм и методов организации труда;</w:t>
      </w:r>
    </w:p>
    <w:p w14:paraId="38D84E4D"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проведение качественной подготовки и проведение мероприятий, связанных с уставной деятельностью МОО;</w:t>
      </w:r>
    </w:p>
    <w:p w14:paraId="5D40ACC6"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выполнение порученной работы, связанной с обеспечением рабочего процесса или уставной деятельности МОО;</w:t>
      </w:r>
    </w:p>
    <w:p w14:paraId="153108BD"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качественная подготовка и своевременная сдача отчетности;</w:t>
      </w:r>
    </w:p>
    <w:p w14:paraId="15290837"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участие в течение месяца в выполнении важных работ, мероприятий;</w:t>
      </w:r>
    </w:p>
    <w:p w14:paraId="622CD961"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высокие спортивные результаты на краевых, всероссийских и международных соревнованиях.</w:t>
      </w:r>
    </w:p>
    <w:p w14:paraId="6D9C4F4D"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4.1.8.1. Премия по итогам работы (за месяц, квартал, год) выплачивается в пределах фонда оплаты труда по согласованию с управлением образования.</w:t>
      </w:r>
    </w:p>
    <w:p w14:paraId="209B40D9"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Может осуществляться единовременное премирование по итогам работы в размере до 5 окладов при:</w:t>
      </w:r>
    </w:p>
    <w:p w14:paraId="7F1392AE"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поощрении Президентом Российской Федерации, Правительством Россий</w:t>
      </w:r>
      <w:r>
        <w:rPr>
          <w:rFonts w:ascii="Times New Roman" w:hAnsi="Times New Roman"/>
          <w:color w:val="000000"/>
          <w:sz w:val="28"/>
          <w:szCs w:val="28"/>
        </w:rPr>
        <w:lastRenderedPageBreak/>
        <w:t>ской Федерации, Законодательным Собранием Краснодарского края, Губернатором Краснодарского края;</w:t>
      </w:r>
    </w:p>
    <w:p w14:paraId="2CEF12DA"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присвоении почетных званий Российской Федерации и Краснодарского края, награждении знаками отличия Российской Федерации;</w:t>
      </w:r>
    </w:p>
    <w:p w14:paraId="6AB2EF90"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награждении орденами и медалями Российской Федерации и Краснодарского края;</w:t>
      </w:r>
    </w:p>
    <w:p w14:paraId="6D9D5441"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награждении ведомственными наградами федеральных органов исполнительной власти, Законодательного Собрания Краснодарского края, Губернатора Краснодарского края, органов исполнительной власти Краснодарского края.</w:t>
      </w:r>
    </w:p>
    <w:p w14:paraId="47B645DD"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Конкретный размер премии может определяться как в процентах к окладу (должностному окладу), ставке заработной платы работника МОО, так и в абсолютном размере.</w:t>
      </w:r>
    </w:p>
    <w:p w14:paraId="36A2F9B1"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Максимальным размером премия по итогам работы не ограничена.</w:t>
      </w:r>
    </w:p>
    <w:p w14:paraId="2551BCF1"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При увольнении работника до истечения календарного месяца работник лишается права на получение премии по итогам работы за месяц. Премирование по итогам работы за квартал, год осуществляется по решению руководителя учреждения работника, состоящего с МОО в трудовых отношениях, на дату издания приказа о премировании.</w:t>
      </w:r>
    </w:p>
    <w:p w14:paraId="4BCA2186"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4.1.8.2. Премия за выполнение особо важных и срочных работ выплачивается работникам единовременно по итогам выполнения особо важных и срочных работ.</w:t>
      </w:r>
    </w:p>
    <w:p w14:paraId="2474DF75"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Размер премии, предусмотренной настоящим подпунктом, может устанавливаться как в абсолютном значении, так и в процентном отношении к окладу (должностному окладу). Максимальным размером премия не ограничена.</w:t>
      </w:r>
    </w:p>
    <w:p w14:paraId="32AD53D0"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4.1.8.3. Премия к отраслевому профессиональному празднику может быть выплачена работникам МОО вне зависимости от занимаемой должности:</w:t>
      </w:r>
    </w:p>
    <w:p w14:paraId="3E7510E7"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работникам дошкольных образовательных организаций - ко Дню воспитателя и всех дошкольных работников (27 сентября);</w:t>
      </w:r>
    </w:p>
    <w:p w14:paraId="2C164C8E"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работникам общеобразовательных организаций, дополнительного профессионального образования - ко Дню учителя (5 октября);</w:t>
      </w:r>
    </w:p>
    <w:p w14:paraId="6E83A6DE"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работникам организаций дополнительного образования - ко Дню работника дополнительного образования (8 октября) и ко Дню физкультурника (вторая суббота августа).</w:t>
      </w:r>
    </w:p>
    <w:p w14:paraId="4BA59732"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Премия, предусмотренная настоящим подпунктом, выплачивается единовременно работнику МОО при условии его непрерывной работы в текущем году не менее шести месяцев.</w:t>
      </w:r>
    </w:p>
    <w:p w14:paraId="2AA63F71"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Конкретный размер премии может определяться как в процентах к окладу (должностному окладу), ставке заработной платы работника, так и в абсолютном размере.</w:t>
      </w:r>
    </w:p>
    <w:p w14:paraId="46DCA99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4.1.8.4. </w:t>
      </w:r>
      <w:r>
        <w:rPr>
          <w:rFonts w:ascii="Times New Roman CYR" w:hAnsi="Times New Roman CYR" w:cs="Times New Roman CYR"/>
          <w:color w:val="000000"/>
          <w:sz w:val="28"/>
          <w:szCs w:val="28"/>
        </w:rPr>
        <w:t>Премия для участника в отраслевом профессиональном конкурсе может быть выплачена работникам учреждений в размере:</w:t>
      </w:r>
    </w:p>
    <w:p w14:paraId="1A61FF8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участие в муниципальном этапе конкурса в размере 5000,00 рублей;</w:t>
      </w:r>
    </w:p>
    <w:p w14:paraId="3C94044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победу в муниципальном этапе конкурса в размере 10 000,00 рублей;</w:t>
      </w:r>
    </w:p>
    <w:p w14:paraId="157500C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участие в краевом этапе конкурса в размере 15 000,00 рублей.</w:t>
      </w:r>
    </w:p>
    <w:p w14:paraId="44AB4B6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lastRenderedPageBreak/>
        <w:t xml:space="preserve">4.2. </w:t>
      </w:r>
      <w:r>
        <w:rPr>
          <w:rFonts w:ascii="Times New Roman CYR" w:hAnsi="Times New Roman CYR" w:cs="Times New Roman CYR"/>
          <w:color w:val="000000"/>
          <w:sz w:val="28"/>
          <w:szCs w:val="28"/>
        </w:rPr>
        <w:t>Премии, предусмотренные подпунктом 4.1.7, учитываются в составе средней заработной платы для исчисления отпусков, пособий по временной нетрудоспособности и другого.</w:t>
      </w:r>
    </w:p>
    <w:p w14:paraId="734CBEA7" w14:textId="77777777" w:rsidR="00B243F8"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Премиальные выплаты устанавливаются по решению руководителя МОО</w:t>
      </w:r>
    </w:p>
    <w:p w14:paraId="7A786CFB" w14:textId="6A1CF0BF" w:rsidR="00112F27" w:rsidRDefault="00742C41" w:rsidP="00B243F8">
      <w:pPr>
        <w:spacing w:after="0" w:line="240" w:lineRule="auto"/>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 в</w:t>
      </w:r>
      <w:r>
        <w:rPr>
          <w:rFonts w:ascii="Times New Roman" w:hAnsi="Times New Roman"/>
          <w:color w:val="000000"/>
          <w:sz w:val="28"/>
          <w:szCs w:val="28"/>
          <w:lang w:val="en-US"/>
        </w:rPr>
        <w:t> </w:t>
      </w:r>
      <w:r>
        <w:rPr>
          <w:rFonts w:ascii="Times New Roman CYR" w:hAnsi="Times New Roman CYR" w:cs="Times New Roman CYR"/>
          <w:color w:val="000000"/>
          <w:sz w:val="28"/>
          <w:szCs w:val="28"/>
        </w:rPr>
        <w:t>пределах бюджетных ассигнований на оплату труда работников МОО, а также средств от предпринимательской и иной приносящей доход деятельности, направленных учреждением на оплату труда.</w:t>
      </w:r>
    </w:p>
    <w:p w14:paraId="78F9CCB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4.3. </w:t>
      </w:r>
      <w:r>
        <w:rPr>
          <w:rFonts w:ascii="Times New Roman CYR" w:hAnsi="Times New Roman CYR" w:cs="Times New Roman CYR"/>
          <w:color w:val="000000"/>
          <w:sz w:val="28"/>
          <w:szCs w:val="28"/>
        </w:rPr>
        <w:t>Выплаты стимулирующего характера, за исключением выплат, предусмотренных подпунктами 4.1.1, 4.1.5, 4.1.7 пункта 4.1 настоящего раздела, устанавливаются пропорционально ставке, объему учебной нагрузки (педагогической работы).</w:t>
      </w:r>
    </w:p>
    <w:p w14:paraId="222FB2A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4.4. </w:t>
      </w:r>
      <w:r>
        <w:rPr>
          <w:rFonts w:ascii="Times New Roman CYR" w:hAnsi="Times New Roman CYR" w:cs="Times New Roman CYR"/>
          <w:color w:val="000000"/>
          <w:sz w:val="28"/>
          <w:szCs w:val="28"/>
        </w:rPr>
        <w:t xml:space="preserve">Применение повышающих коэффициентов, предусмотренных подпунктами 4.1.3 – 4.1.5 пункта 4.1 раздела 4 </w:t>
      </w:r>
      <w:r>
        <w:rPr>
          <w:rFonts w:ascii="Times New Roman" w:hAnsi="Times New Roman"/>
          <w:color w:val="000000"/>
          <w:sz w:val="28"/>
          <w:szCs w:val="28"/>
        </w:rPr>
        <w:t>«</w:t>
      </w:r>
      <w:r>
        <w:rPr>
          <w:rFonts w:ascii="Times New Roman CYR" w:hAnsi="Times New Roman CYR" w:cs="Times New Roman CYR"/>
          <w:color w:val="000000"/>
          <w:sz w:val="28"/>
          <w:szCs w:val="28"/>
        </w:rPr>
        <w:t>Порядок и условия установления выплат стимулирующего характера</w:t>
      </w:r>
      <w:r>
        <w:rPr>
          <w:rFonts w:ascii="Times New Roman" w:hAnsi="Times New Roman"/>
          <w:color w:val="000000"/>
          <w:sz w:val="28"/>
          <w:szCs w:val="28"/>
        </w:rPr>
        <w:t xml:space="preserve">» </w:t>
      </w:r>
      <w:r>
        <w:rPr>
          <w:rFonts w:ascii="Times New Roman CYR" w:hAnsi="Times New Roman CYR" w:cs="Times New Roman CYR"/>
          <w:color w:val="000000"/>
          <w:sz w:val="28"/>
          <w:szCs w:val="28"/>
        </w:rPr>
        <w:t>настоящего Положения, не образуют новый оклад (должностной оклад), ставку заработной платы и не учитываются при исчислении иных стимулирующих и компенсационных выплат, устанавливаемых в процентном отношении к окладу.</w:t>
      </w:r>
    </w:p>
    <w:p w14:paraId="1AE52AE7"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Указанные повышающие коэффициенты к окладу (должностному окладу), ставке заработной платы устанавливаются на определенный период времени в</w:t>
      </w:r>
      <w:r>
        <w:rPr>
          <w:rFonts w:ascii="Times New Roman" w:hAnsi="Times New Roman"/>
          <w:color w:val="000000"/>
          <w:sz w:val="28"/>
          <w:szCs w:val="28"/>
          <w:lang w:val="en-US"/>
        </w:rPr>
        <w:t> </w:t>
      </w:r>
      <w:r>
        <w:rPr>
          <w:rFonts w:ascii="Times New Roman CYR" w:hAnsi="Times New Roman CYR" w:cs="Times New Roman CYR"/>
          <w:color w:val="000000"/>
          <w:sz w:val="28"/>
          <w:szCs w:val="28"/>
        </w:rPr>
        <w:t>течение соответствующего календарного года.</w:t>
      </w:r>
    </w:p>
    <w:p w14:paraId="64AB93E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4.5. </w:t>
      </w:r>
      <w:r>
        <w:rPr>
          <w:rFonts w:ascii="Times New Roman CYR" w:hAnsi="Times New Roman CYR" w:cs="Times New Roman CYR"/>
          <w:color w:val="000000"/>
          <w:sz w:val="28"/>
          <w:szCs w:val="28"/>
        </w:rPr>
        <w:t xml:space="preserve">Выплаты стимулирующего характера, предусмотренные подпунктами 4.1.2 – 4.1.4 пункта 4.1 раздела 4 </w:t>
      </w:r>
      <w:r>
        <w:rPr>
          <w:rFonts w:ascii="Times New Roman" w:hAnsi="Times New Roman"/>
          <w:color w:val="000000"/>
          <w:sz w:val="28"/>
          <w:szCs w:val="28"/>
        </w:rPr>
        <w:t>«</w:t>
      </w:r>
      <w:r>
        <w:rPr>
          <w:rFonts w:ascii="Times New Roman CYR" w:hAnsi="Times New Roman CYR" w:cs="Times New Roman CYR"/>
          <w:color w:val="000000"/>
          <w:sz w:val="28"/>
          <w:szCs w:val="28"/>
        </w:rPr>
        <w:t>Порядок и условия установления выплат стимулирующего характера</w:t>
      </w:r>
      <w:r>
        <w:rPr>
          <w:rFonts w:ascii="Times New Roman" w:hAnsi="Times New Roman"/>
          <w:color w:val="000000"/>
          <w:sz w:val="28"/>
          <w:szCs w:val="28"/>
        </w:rPr>
        <w:t xml:space="preserve">» </w:t>
      </w:r>
      <w:r>
        <w:rPr>
          <w:rFonts w:ascii="Times New Roman CYR" w:hAnsi="Times New Roman CYR" w:cs="Times New Roman CYR"/>
          <w:color w:val="000000"/>
          <w:sz w:val="28"/>
          <w:szCs w:val="28"/>
        </w:rPr>
        <w:t>настоящего Положения осуществляются в первоочередном порядке.</w:t>
      </w:r>
    </w:p>
    <w:p w14:paraId="25567A7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4.6. </w:t>
      </w:r>
      <w:r>
        <w:rPr>
          <w:rFonts w:ascii="Times New Roman CYR" w:hAnsi="Times New Roman CYR" w:cs="Times New Roman CYR"/>
          <w:color w:val="000000"/>
          <w:sz w:val="28"/>
          <w:szCs w:val="28"/>
        </w:rPr>
        <w:t>Выплаты стимулирующего характера устанавливаются работнику (руководителю) МОО на основании настоящего Положения.</w:t>
      </w:r>
    </w:p>
    <w:p w14:paraId="01A4BD6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4.7. </w:t>
      </w:r>
      <w:r>
        <w:rPr>
          <w:rFonts w:ascii="Times New Roman CYR" w:hAnsi="Times New Roman CYR" w:cs="Times New Roman CYR"/>
          <w:color w:val="000000"/>
          <w:sz w:val="28"/>
          <w:szCs w:val="28"/>
        </w:rPr>
        <w:t>Соответствующие выплаты стимулирующего характера осуществляется в пределах фонда оплаты труда учреждения.</w:t>
      </w:r>
    </w:p>
    <w:p w14:paraId="280335F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4.8. </w:t>
      </w:r>
      <w:r>
        <w:rPr>
          <w:rFonts w:ascii="Times New Roman CYR" w:hAnsi="Times New Roman CYR" w:cs="Times New Roman CYR"/>
          <w:color w:val="000000"/>
          <w:sz w:val="28"/>
          <w:szCs w:val="28"/>
        </w:rPr>
        <w:t>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14:paraId="1E3B2ABE"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14:paraId="5EE3755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4.9. </w:t>
      </w:r>
      <w:r>
        <w:rPr>
          <w:rFonts w:ascii="Times New Roman CYR" w:hAnsi="Times New Roman CYR" w:cs="Times New Roman CYR"/>
          <w:color w:val="000000"/>
          <w:sz w:val="28"/>
          <w:szCs w:val="28"/>
        </w:rPr>
        <w:t>Установление выплат стимулирующего характера осуществляется по</w:t>
      </w:r>
      <w:r>
        <w:rPr>
          <w:rFonts w:ascii="Times New Roman" w:hAnsi="Times New Roman"/>
          <w:color w:val="000000"/>
          <w:sz w:val="28"/>
          <w:szCs w:val="28"/>
          <w:lang w:val="en-US"/>
        </w:rPr>
        <w:t> </w:t>
      </w:r>
      <w:r>
        <w:rPr>
          <w:rFonts w:ascii="Times New Roman CYR" w:hAnsi="Times New Roman CYR" w:cs="Times New Roman CYR"/>
          <w:color w:val="000000"/>
          <w:sz w:val="28"/>
          <w:szCs w:val="28"/>
        </w:rPr>
        <w:t>решению руководителя МОО в пределах бюджетных ассигнований, предусмотренных на</w:t>
      </w:r>
      <w:r>
        <w:rPr>
          <w:rFonts w:ascii="Times New Roman" w:hAnsi="Times New Roman"/>
          <w:color w:val="000000"/>
          <w:sz w:val="28"/>
          <w:szCs w:val="28"/>
          <w:lang w:val="en-US"/>
        </w:rPr>
        <w:t> </w:t>
      </w:r>
      <w:r>
        <w:rPr>
          <w:rFonts w:ascii="Times New Roman CYR" w:hAnsi="Times New Roman CYR" w:cs="Times New Roman CYR"/>
          <w:color w:val="000000"/>
          <w:sz w:val="28"/>
          <w:szCs w:val="28"/>
        </w:rPr>
        <w:t>оплату труда работников МОО, а также средств от</w:t>
      </w:r>
      <w:r>
        <w:rPr>
          <w:rFonts w:ascii="Times New Roman" w:hAnsi="Times New Roman"/>
          <w:color w:val="000000"/>
          <w:sz w:val="28"/>
          <w:szCs w:val="28"/>
          <w:lang w:val="en-US"/>
        </w:rPr>
        <w:t> </w:t>
      </w:r>
      <w:r>
        <w:rPr>
          <w:rFonts w:ascii="Times New Roman CYR" w:hAnsi="Times New Roman CYR" w:cs="Times New Roman CYR"/>
          <w:color w:val="000000"/>
          <w:sz w:val="28"/>
          <w:szCs w:val="28"/>
        </w:rPr>
        <w:t>предпринимательской и иной приносящей доход деятельности, направленных на оплату труда.</w:t>
      </w:r>
    </w:p>
    <w:p w14:paraId="5719FA56"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4.10. </w:t>
      </w:r>
      <w:r>
        <w:rPr>
          <w:rFonts w:ascii="Times New Roman CYR" w:hAnsi="Times New Roman CYR" w:cs="Times New Roman CYR"/>
          <w:color w:val="000000"/>
          <w:sz w:val="28"/>
          <w:szCs w:val="28"/>
        </w:rPr>
        <w:t>Отдельным категориям работников МОО могут устанавливаться иные выплаты стимулирующего характера.</w:t>
      </w:r>
    </w:p>
    <w:p w14:paraId="1AA5A856"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4.10.1. </w:t>
      </w:r>
      <w:r>
        <w:rPr>
          <w:rFonts w:ascii="Times New Roman CYR" w:hAnsi="Times New Roman CYR" w:cs="Times New Roman CYR"/>
          <w:color w:val="000000"/>
          <w:sz w:val="28"/>
          <w:szCs w:val="28"/>
        </w:rPr>
        <w:t>Условиями осуществления дополнительных выплат стимулирования отдельных категорий работников муниципальных дошкольных образовательных учреждений в размере 3000 рублей из краевого бюджета являются:</w:t>
      </w:r>
    </w:p>
    <w:p w14:paraId="60379EB7"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lastRenderedPageBreak/>
        <w:t xml:space="preserve">1) </w:t>
      </w:r>
      <w:r>
        <w:rPr>
          <w:rFonts w:ascii="Times New Roman CYR" w:hAnsi="Times New Roman CYR" w:cs="Times New Roman CYR"/>
          <w:color w:val="000000"/>
          <w:sz w:val="28"/>
          <w:szCs w:val="28"/>
        </w:rPr>
        <w:t>осуществление работником трудовой деятельности на основании трудового договора в муниципальном дошкольном образовательном учреждении по должности (профессии):</w:t>
      </w:r>
    </w:p>
    <w:p w14:paraId="3BED02ED" w14:textId="0E960848" w:rsidR="00B243F8"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а) педагогические работники (воспитатель, инструктор по труду, инструктор по физической культуре, концертмейстер, мастер производственного </w:t>
      </w:r>
      <w:proofErr w:type="spellStart"/>
      <w:r>
        <w:rPr>
          <w:rFonts w:ascii="Times New Roman CYR" w:hAnsi="Times New Roman CYR" w:cs="Times New Roman CYR"/>
          <w:color w:val="000000"/>
          <w:sz w:val="28"/>
          <w:szCs w:val="28"/>
        </w:rPr>
        <w:t>обуче</w:t>
      </w:r>
      <w:proofErr w:type="spellEnd"/>
      <w:r w:rsidR="00B243F8">
        <w:rPr>
          <w:rFonts w:ascii="Times New Roman CYR" w:hAnsi="Times New Roman CYR" w:cs="Times New Roman CYR"/>
          <w:color w:val="000000"/>
          <w:sz w:val="28"/>
          <w:szCs w:val="28"/>
        </w:rPr>
        <w:t>-</w:t>
      </w:r>
    </w:p>
    <w:p w14:paraId="50D0CA84" w14:textId="50A7441E" w:rsidR="00112F27" w:rsidRDefault="00742C41" w:rsidP="00B243F8">
      <w:pPr>
        <w:spacing w:after="0" w:line="240" w:lineRule="auto"/>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ния</w:t>
      </w:r>
      <w:proofErr w:type="spellEnd"/>
      <w:r>
        <w:rPr>
          <w:rFonts w:ascii="Times New Roman CYR" w:hAnsi="Times New Roman CYR" w:cs="Times New Roman CYR"/>
          <w:color w:val="000000"/>
          <w:sz w:val="28"/>
          <w:szCs w:val="28"/>
        </w:rPr>
        <w:t xml:space="preserve">, музыкальный руководитель, педагог дополнительного образования, педагог-организатор, педагог-психолог, педагог-библиотекарь, преподаватель-организатор основ безопасности и защиты Родины, руководитель физического воспитания, социальный педагог, старший вожатый, старший воспитатель, учитель-дефектолог, учитель-логопед (логопед); </w:t>
      </w:r>
    </w:p>
    <w:p w14:paraId="74F60357"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б) учебно-вспомогательный персонал (вожатый, младший воспитатель, помощник воспитателя);</w:t>
      </w:r>
    </w:p>
    <w:p w14:paraId="1CEB1532"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медицинские работники (старшая медсестра(фельдшер), медицинская сестра);</w:t>
      </w:r>
    </w:p>
    <w:p w14:paraId="0198EAEC"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г) дворник, рабочий зеленого хозяйства, уборщик служебных помещений;</w:t>
      </w:r>
    </w:p>
    <w:p w14:paraId="62790559"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 </w:t>
      </w:r>
      <w:r>
        <w:rPr>
          <w:rFonts w:ascii="Times New Roman CYR" w:hAnsi="Times New Roman CYR" w:cs="Times New Roman CYR"/>
          <w:color w:val="000000"/>
          <w:sz w:val="28"/>
          <w:szCs w:val="28"/>
        </w:rPr>
        <w:t>выполнение работником объема работы не менее установленной нормы рабочего времени (нормы часов педагогической работы) на одну ставку.</w:t>
      </w:r>
    </w:p>
    <w:p w14:paraId="57CF0837"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Работникам, выполняющим объемы работы менее установленной нормы рабочего времени (нормы часов педагогической работы) на одну ставку, выплата, указанная в настоящем пункте, устанавливается пропорционально выполняемому объёму работы.</w:t>
      </w:r>
    </w:p>
    <w:p w14:paraId="3C7B05F7"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занятии штатной должности в объеме более одной ставки по штатному расписанию выплата, указанная в настоящем пункте, устанавливается как за одну ставку.</w:t>
      </w:r>
    </w:p>
    <w:p w14:paraId="6B815DCA" w14:textId="6ACE8D60" w:rsidR="00112F27" w:rsidRDefault="00742C41" w:rsidP="002D68FA">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Занятие должности, указанной выше в настоящем подпункте (а - г), на условиях совместительства и привлечения работника наряду с работой, определенной трудовым договором, к выполнению дополнительной работы при совмещении должностей (профессий), расширении зон обслуживания или исполнении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указанной выплаты.</w:t>
      </w:r>
    </w:p>
    <w:p w14:paraId="5CF7FB54"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Данная выплата осуществляется пропорционально отработанному времени за календарный месяц.</w:t>
      </w:r>
    </w:p>
    <w:p w14:paraId="3071A38D"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t>4.10.3.</w:t>
      </w:r>
      <w:r>
        <w:rPr>
          <w:rFonts w:ascii="Times New Roman CYR" w:hAnsi="Times New Roman CYR" w:cs="Times New Roman CYR"/>
          <w:color w:val="000000"/>
          <w:sz w:val="28"/>
          <w:szCs w:val="28"/>
        </w:rPr>
        <w:t xml:space="preserve"> Условиями осуществления дополнительных выплат стимулирования отдельных категорий работников муниципальных дошкольных образовательных учреждений в размере 3000 рублей из муниципального бюджета являются: </w:t>
      </w:r>
    </w:p>
    <w:p w14:paraId="129C307E"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 </w:t>
      </w:r>
      <w:r>
        <w:rPr>
          <w:rFonts w:ascii="Times New Roman CYR" w:hAnsi="Times New Roman CYR" w:cs="Times New Roman CYR"/>
          <w:color w:val="000000"/>
          <w:sz w:val="28"/>
          <w:szCs w:val="28"/>
        </w:rPr>
        <w:t>осуществление работником трудовой деятельности на основании трудового договора в муниципальном дошкольном образовательном учреждении по должности (профессии):</w:t>
      </w:r>
    </w:p>
    <w:p w14:paraId="4EC52024" w14:textId="6B1F445D" w:rsidR="00B243F8"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а) обслуживающий персонал (шеф-повар, буфетчик, вахтер, водитель </w:t>
      </w:r>
      <w:proofErr w:type="spellStart"/>
      <w:r w:rsidRPr="002D68FA">
        <w:rPr>
          <w:rFonts w:ascii="Times New Roman" w:hAnsi="Times New Roman"/>
          <w:color w:val="000000"/>
          <w:sz w:val="28"/>
          <w:szCs w:val="28"/>
        </w:rPr>
        <w:t>мо</w:t>
      </w:r>
      <w:r w:rsidR="002D68FA" w:rsidRPr="002D68FA">
        <w:rPr>
          <w:rFonts w:ascii="Times New Roman" w:hAnsi="Times New Roman"/>
          <w:color w:val="000000"/>
          <w:sz w:val="28"/>
          <w:szCs w:val="28"/>
        </w:rPr>
        <w:t>тот</w:t>
      </w:r>
      <w:r w:rsidRPr="002D68FA">
        <w:rPr>
          <w:rFonts w:ascii="Times New Roman" w:hAnsi="Times New Roman"/>
          <w:color w:val="000000"/>
          <w:sz w:val="28"/>
          <w:szCs w:val="28"/>
        </w:rPr>
        <w:t>ранспортных</w:t>
      </w:r>
      <w:proofErr w:type="spellEnd"/>
      <w:r w:rsidRPr="002D68FA">
        <w:rPr>
          <w:rFonts w:ascii="Times New Roman" w:hAnsi="Times New Roman"/>
          <w:color w:val="000000"/>
          <w:sz w:val="28"/>
          <w:szCs w:val="28"/>
        </w:rPr>
        <w:t xml:space="preserve"> средств, грузчик, звукооператор, истопник, кастелянша, кладо</w:t>
      </w:r>
      <w:r>
        <w:rPr>
          <w:rFonts w:ascii="Times New Roman CYR" w:hAnsi="Times New Roman CYR" w:cs="Times New Roman CYR"/>
          <w:color w:val="000000"/>
          <w:sz w:val="28"/>
          <w:szCs w:val="28"/>
        </w:rPr>
        <w:t xml:space="preserve">вщик, костюмер, кухонный рабочий, мойщик посуды, оператор котельной (теплового пункта), машинист насосных установок, машинист по стирке и ремонту </w:t>
      </w:r>
      <w:r>
        <w:rPr>
          <w:rFonts w:ascii="Times New Roman CYR" w:hAnsi="Times New Roman CYR" w:cs="Times New Roman CYR"/>
          <w:color w:val="000000"/>
          <w:sz w:val="28"/>
          <w:szCs w:val="28"/>
        </w:rPr>
        <w:lastRenderedPageBreak/>
        <w:t xml:space="preserve">спецодежды, машинист холодильных установок, оператор хлораторной установки, повар, подсобный рабочий, рабочий по комплексному обслуживанию и ремонту зданий, </w:t>
      </w:r>
      <w:proofErr w:type="spellStart"/>
      <w:r>
        <w:rPr>
          <w:rFonts w:ascii="Times New Roman CYR" w:hAnsi="Times New Roman CYR" w:cs="Times New Roman CYR"/>
          <w:color w:val="000000"/>
          <w:sz w:val="28"/>
          <w:szCs w:val="28"/>
        </w:rPr>
        <w:t>ремонтировщик</w:t>
      </w:r>
      <w:proofErr w:type="spellEnd"/>
      <w:r>
        <w:rPr>
          <w:rFonts w:ascii="Times New Roman CYR" w:hAnsi="Times New Roman CYR" w:cs="Times New Roman CYR"/>
          <w:color w:val="000000"/>
          <w:sz w:val="28"/>
          <w:szCs w:val="28"/>
        </w:rPr>
        <w:t xml:space="preserve"> плоскостных спортивных сооружений, рабочий по уходу за животными, плотник, столяр, садовник, слесарь-сантехник, слесарь по ремонту автомобилей, слесарь по ремонту оборудования тепловых сетей, слесарь-электромонтажник, сторож (вахтер), тракторист, уборщик помещений ба</w:t>
      </w:r>
      <w:r w:rsidR="00B243F8">
        <w:rPr>
          <w:rFonts w:ascii="Times New Roman CYR" w:hAnsi="Times New Roman CYR" w:cs="Times New Roman CYR"/>
          <w:color w:val="000000"/>
          <w:sz w:val="28"/>
          <w:szCs w:val="28"/>
        </w:rPr>
        <w:t>с-</w:t>
      </w:r>
    </w:p>
    <w:p w14:paraId="0CFD0434" w14:textId="298E924E" w:rsidR="00112F27" w:rsidRDefault="00742C41" w:rsidP="00B243F8">
      <w:pPr>
        <w:spacing w:after="0" w:line="240" w:lineRule="auto"/>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сейна</w:t>
      </w:r>
      <w:proofErr w:type="spellEnd"/>
      <w:r>
        <w:rPr>
          <w:rFonts w:ascii="Times New Roman CYR" w:hAnsi="Times New Roman CYR" w:cs="Times New Roman CYR"/>
          <w:color w:val="000000"/>
          <w:sz w:val="28"/>
          <w:szCs w:val="28"/>
        </w:rPr>
        <w:t xml:space="preserve">, швея, электрик, электромонтер по ремонту и обслуживанию электрооборудования, </w:t>
      </w:r>
      <w:proofErr w:type="spellStart"/>
      <w:r>
        <w:rPr>
          <w:rFonts w:ascii="Times New Roman CYR" w:hAnsi="Times New Roman CYR" w:cs="Times New Roman CYR"/>
          <w:color w:val="000000"/>
          <w:sz w:val="28"/>
          <w:szCs w:val="28"/>
        </w:rPr>
        <w:t>электроосветитель</w:t>
      </w:r>
      <w:proofErr w:type="spellEnd"/>
      <w:r>
        <w:rPr>
          <w:rFonts w:ascii="Times New Roman CYR" w:hAnsi="Times New Roman CYR" w:cs="Times New Roman CYR"/>
          <w:color w:val="000000"/>
          <w:sz w:val="28"/>
          <w:szCs w:val="28"/>
        </w:rPr>
        <w:t>);</w:t>
      </w:r>
    </w:p>
    <w:p w14:paraId="6196FBBB"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б) сезонные работники (на время отопительного сезона): оператор котельной, кочегар, истопник.</w:t>
      </w:r>
    </w:p>
    <w:p w14:paraId="784421A7"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 </w:t>
      </w:r>
      <w:r>
        <w:rPr>
          <w:rFonts w:ascii="Times New Roman CYR" w:hAnsi="Times New Roman CYR" w:cs="Times New Roman CYR"/>
          <w:color w:val="000000"/>
          <w:sz w:val="28"/>
          <w:szCs w:val="28"/>
        </w:rPr>
        <w:t>выполнение работником объема работы не менее установленной нормы рабочего времени (нормы часов педагогической работы) на одну ставку.</w:t>
      </w:r>
    </w:p>
    <w:p w14:paraId="68CBF302"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Работникам, выполняющим объемы работы менее установленной нормы рабочего времени (нормы часов педагогической работы) на одну ставку, выплата, указанная в настоящем пункте, устанавливается пропорционально выполняемому объёму работы.</w:t>
      </w:r>
    </w:p>
    <w:p w14:paraId="733690EE"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При занятии штатной должности в объеме более одной ставки по штатному </w:t>
      </w:r>
    </w:p>
    <w:p w14:paraId="0F62E84F"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расписанию выплата, указанная в настоящем пункте, устанавливается как за одну ставку.</w:t>
      </w:r>
    </w:p>
    <w:p w14:paraId="6076DD43"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Занятие должности, указанной выше в настоящем подпункте (а - б), на условиях совместительства и привлечения работника наряду с работой, определенной трудовым договором, к выполнению дополнительной работы при совмещении должностей (профессий), расширении зон обслуживания или исполнении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указанной выплаты.</w:t>
      </w:r>
    </w:p>
    <w:p w14:paraId="4B1346E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Данная выплата осуществляется пропорционально отработанному времени за календарный месяц.</w:t>
      </w:r>
    </w:p>
    <w:p w14:paraId="3D93030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4.10.4. </w:t>
      </w:r>
      <w:r>
        <w:rPr>
          <w:rFonts w:ascii="Times New Roman CYR" w:hAnsi="Times New Roman CYR" w:cs="Times New Roman CYR"/>
          <w:color w:val="000000"/>
          <w:sz w:val="28"/>
          <w:szCs w:val="28"/>
        </w:rPr>
        <w:t>Условиями осуществления дополнительных выплат стимулирования педагогическим работникам муниципальных дошкольных образовательных учреждений в размере 3000 рублей из краевого бюджета являются:</w:t>
      </w:r>
    </w:p>
    <w:p w14:paraId="4BE7DC7D"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 </w:t>
      </w:r>
      <w:r>
        <w:rPr>
          <w:rFonts w:ascii="Times New Roman CYR" w:hAnsi="Times New Roman CYR" w:cs="Times New Roman CYR"/>
          <w:color w:val="000000"/>
          <w:sz w:val="28"/>
          <w:szCs w:val="28"/>
        </w:rPr>
        <w:t>осуществление педагогическим работником трудовой деятельности на основании трудового договора в муниципальном дошкольном образовательном учреждении, по должности (профессии):</w:t>
      </w:r>
    </w:p>
    <w:p w14:paraId="1902830D"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а) педагогические работники (старший воспитатель, воспитатель, учитель-логопед (логопед), учитель-дефектолог, музыкальный руководитель, концертмейстер, инструктор по физической культуре, педагог-психолог, социальный педагог, педагог дополнительного образования, педагог-организатор);</w:t>
      </w:r>
    </w:p>
    <w:p w14:paraId="106A42D2"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б) заведующий; </w:t>
      </w:r>
    </w:p>
    <w:p w14:paraId="57923580"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заместитель заведующего, если его деятельность связана с руководством образовательным (воспитательным) процессом, методической (научно-методической) работой.</w:t>
      </w:r>
    </w:p>
    <w:p w14:paraId="1F1B46B8"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 </w:t>
      </w:r>
      <w:r>
        <w:rPr>
          <w:rFonts w:ascii="Times New Roman CYR" w:hAnsi="Times New Roman CYR" w:cs="Times New Roman CYR"/>
          <w:color w:val="000000"/>
          <w:sz w:val="28"/>
          <w:szCs w:val="28"/>
        </w:rPr>
        <w:t>выполнение работником объема работы не менее установленной нормы рабочего времени (нормы часов педагогической работы) на одну ставку.</w:t>
      </w:r>
    </w:p>
    <w:p w14:paraId="7474C4CD"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Работникам, выполняющим объемы работы, менее установленной нормы часов педагогической работы на одну ставку, выплата, указанная в настоящем пункте, устанавливается пропорционально выполняемому объёму работы.</w:t>
      </w:r>
    </w:p>
    <w:p w14:paraId="3EAEE302"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занятии штатной должности в объеме более одной ставки по штатному расписанию выплата, указанная в настоящем пункте, устанавливается как за одну ставку.</w:t>
      </w:r>
    </w:p>
    <w:p w14:paraId="5647AB5A" w14:textId="0DD06E6E" w:rsidR="00112F27" w:rsidRDefault="00742C41" w:rsidP="006470B2">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Привлечение работника наряду с работой, определенной трудовым договором, к выполнению дополнительной работы при совмещении и совместительстве должностей (профессий), указанных выше в настоящем подпункте (а - в), расширении зон обслуживания или исполнении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указанной доплаты.</w:t>
      </w:r>
    </w:p>
    <w:p w14:paraId="16857D8E"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Данная выплата осуществляется пропорционально отработанному времени за календарный месяц.</w:t>
      </w:r>
    </w:p>
    <w:p w14:paraId="1A2E6C9B"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4.10.5. </w:t>
      </w:r>
      <w:r>
        <w:rPr>
          <w:rFonts w:ascii="Times New Roman CYR" w:hAnsi="Times New Roman CYR" w:cs="Times New Roman CYR"/>
          <w:color w:val="000000"/>
          <w:sz w:val="28"/>
          <w:szCs w:val="28"/>
        </w:rPr>
        <w:t>Условиями осуществления дополнительных выплат стимулирования отдельных категорий работников муниципальных общеобразовательных учреждений в размере 3000 рублей из краевого бюджета являются:</w:t>
      </w:r>
    </w:p>
    <w:p w14:paraId="02093CBF"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 </w:t>
      </w:r>
      <w:r>
        <w:rPr>
          <w:rFonts w:ascii="Times New Roman CYR" w:hAnsi="Times New Roman CYR" w:cs="Times New Roman CYR"/>
          <w:color w:val="000000"/>
          <w:sz w:val="28"/>
          <w:szCs w:val="28"/>
        </w:rPr>
        <w:t>осуществление работником трудовой деятельности на основании трудового договора в муниципальном общеобразовательном учреждении по должности (профессии):</w:t>
      </w:r>
    </w:p>
    <w:p w14:paraId="376C14F9"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а) педагогические работники (учитель, инструктор по труду, инструктор по физической культуре, педагог дополнительного образования, педагог-организатор, социальный педагог, педагог- организатор, педагог-психолог, преподаватель-организатор основ безопасности и защиты Родины, учитель-дефектолог, учитель-логопед (логопед), педагог-библиотекарь, советник директора по воспитанию и взаимодействию с детскими общественными объединениями); </w:t>
      </w:r>
    </w:p>
    <w:p w14:paraId="486D6708"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б) обслуживающий персонал (дворник, рабочий зеленого хозяйства, уборщик служебных помещений).</w:t>
      </w:r>
    </w:p>
    <w:p w14:paraId="28166ED5"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 </w:t>
      </w:r>
      <w:r>
        <w:rPr>
          <w:rFonts w:ascii="Times New Roman CYR" w:hAnsi="Times New Roman CYR" w:cs="Times New Roman CYR"/>
          <w:color w:val="000000"/>
          <w:sz w:val="28"/>
          <w:szCs w:val="28"/>
        </w:rPr>
        <w:t>выполнение работником объема работы не менее установленной нормы</w:t>
      </w:r>
    </w:p>
    <w:p w14:paraId="7FA69B72" w14:textId="77777777" w:rsidR="00112F27" w:rsidRDefault="00742C41">
      <w:pPr>
        <w:spacing w:after="0" w:line="240" w:lineRule="auto"/>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рабочего времени (нормы часов педагогической работы) на одну ставку.</w:t>
      </w:r>
    </w:p>
    <w:p w14:paraId="35A65BDA"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Работникам, выполняющим объемы работы менее установленной нормы рабочего времени (нормы часов педагогической работы) на одну ставку, выплата, указанная в настоящем пункте, устанавливается пропорционально выполняемому объёму работы.</w:t>
      </w:r>
    </w:p>
    <w:p w14:paraId="4A1E825A"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занятии штатной должности в объеме более одной ставки по штатному расписанию выплата, указанная в настоящем пункте, устанавливается как за одну ставку.</w:t>
      </w:r>
    </w:p>
    <w:p w14:paraId="0F7B8D77"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Занятие должности, указанной выше в настоящем подпункте (а - б), на условиях совместительства и привлечения работника наряду с работой, определенной трудовым договором, к выполнению дополнительной работы при совмещении должностей (профессий), расширении зон обслуживания или исполнении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указанной выплаты.</w:t>
      </w:r>
    </w:p>
    <w:p w14:paraId="11EECEB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Данная выплата осуществляется пропорционально отработанному времени за календарный месяц.</w:t>
      </w:r>
    </w:p>
    <w:p w14:paraId="117E37ED"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4.10.6. </w:t>
      </w:r>
      <w:r>
        <w:rPr>
          <w:rFonts w:ascii="Times New Roman CYR" w:hAnsi="Times New Roman CYR" w:cs="Times New Roman CYR"/>
          <w:color w:val="000000"/>
          <w:sz w:val="28"/>
          <w:szCs w:val="28"/>
        </w:rPr>
        <w:t xml:space="preserve">Условиями осуществления дополнительных выплат стимулирования отдельных категорий работников МОО в размере 3000 рублей из муниципального бюджета являются: </w:t>
      </w:r>
    </w:p>
    <w:p w14:paraId="32343DF7"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1) </w:t>
      </w:r>
      <w:r>
        <w:rPr>
          <w:rFonts w:ascii="Times New Roman CYR" w:hAnsi="Times New Roman CYR" w:cs="Times New Roman CYR"/>
          <w:color w:val="000000"/>
          <w:sz w:val="28"/>
          <w:szCs w:val="28"/>
        </w:rPr>
        <w:t>осуществление работником трудовой деятельности на основании трудового договора в муниципальном общеобразовательном учреждении по должности (профессии):</w:t>
      </w:r>
    </w:p>
    <w:p w14:paraId="1939EF6B"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а) обслуживающий персонал (шеф-повар, буфетчик, вахтер, водитель </w:t>
      </w:r>
      <w:proofErr w:type="spellStart"/>
      <w:r>
        <w:rPr>
          <w:rFonts w:ascii="Times New Roman CYR" w:hAnsi="Times New Roman CYR" w:cs="Times New Roman CYR"/>
          <w:color w:val="000000"/>
          <w:sz w:val="28"/>
          <w:szCs w:val="28"/>
        </w:rPr>
        <w:t>мототранспортных</w:t>
      </w:r>
      <w:proofErr w:type="spellEnd"/>
      <w:r>
        <w:rPr>
          <w:rFonts w:ascii="Times New Roman CYR" w:hAnsi="Times New Roman CYR" w:cs="Times New Roman CYR"/>
          <w:color w:val="000000"/>
          <w:sz w:val="28"/>
          <w:szCs w:val="28"/>
        </w:rPr>
        <w:t xml:space="preserve"> средств, грузчик, звукооператор, истопник,  кладовщик, костюмер, кухонный рабочий, мойщик посуды, оператор котельной (теплового пункта), машинист насосных установок, машинист по стирке и ремонту спецодежды, машинист холодильных установок, оператор хлораторной установки, повар, подсобный рабочий, рабочий по комплексному обслуживанию и ремонту зданий, </w:t>
      </w:r>
      <w:proofErr w:type="spellStart"/>
      <w:r>
        <w:rPr>
          <w:rFonts w:ascii="Times New Roman CYR" w:hAnsi="Times New Roman CYR" w:cs="Times New Roman CYR"/>
          <w:color w:val="000000"/>
          <w:sz w:val="28"/>
          <w:szCs w:val="28"/>
        </w:rPr>
        <w:t>ремонтировщик</w:t>
      </w:r>
      <w:proofErr w:type="spellEnd"/>
      <w:r>
        <w:rPr>
          <w:rFonts w:ascii="Times New Roman CYR" w:hAnsi="Times New Roman CYR" w:cs="Times New Roman CYR"/>
          <w:color w:val="000000"/>
          <w:sz w:val="28"/>
          <w:szCs w:val="28"/>
        </w:rPr>
        <w:t xml:space="preserve"> плоскостных спортивных сооружений, рабочий по уходу за животными, плотник, столяр, садовник, слесарь-сантехник, слесарь по ремонту автомобилей, слесарь по ремонту оборудования тепловых сетей, слесарь-электромонтажник, сторож (вахтер), тракторист, уборщик помещений бассейна, швея, электрик, электромонтер по ремонту и обслуживанию электрооборудования, </w:t>
      </w:r>
      <w:proofErr w:type="spellStart"/>
      <w:r>
        <w:rPr>
          <w:rFonts w:ascii="Times New Roman CYR" w:hAnsi="Times New Roman CYR" w:cs="Times New Roman CYR"/>
          <w:color w:val="000000"/>
          <w:sz w:val="28"/>
          <w:szCs w:val="28"/>
        </w:rPr>
        <w:t>электроосветитель</w:t>
      </w:r>
      <w:proofErr w:type="spellEnd"/>
      <w:r>
        <w:rPr>
          <w:rFonts w:ascii="Times New Roman CYR" w:hAnsi="Times New Roman CYR" w:cs="Times New Roman CYR"/>
          <w:color w:val="000000"/>
          <w:sz w:val="28"/>
          <w:szCs w:val="28"/>
        </w:rPr>
        <w:t>);</w:t>
      </w:r>
    </w:p>
    <w:p w14:paraId="5EA2A8AC"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б) сезонные работники (на время отопительного сезона): оператор котельной, кочегар, истопник.</w:t>
      </w:r>
    </w:p>
    <w:p w14:paraId="212DAF4B" w14:textId="77777777" w:rsidR="00112F27" w:rsidRDefault="00742C41">
      <w:pPr>
        <w:spacing w:after="0" w:line="240" w:lineRule="auto"/>
        <w:ind w:firstLine="680"/>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2) </w:t>
      </w:r>
      <w:r>
        <w:rPr>
          <w:rFonts w:ascii="Times New Roman CYR" w:hAnsi="Times New Roman CYR" w:cs="Times New Roman CYR"/>
          <w:color w:val="000000"/>
          <w:sz w:val="28"/>
          <w:szCs w:val="28"/>
        </w:rPr>
        <w:t>выполнение работником объема работы не менее установленной нормы рабочего времени (нормы часов педагогической работы) на одну ставку.</w:t>
      </w:r>
    </w:p>
    <w:p w14:paraId="70AA9DCB"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Работникам, выполняющим объемы работы менее установленной нормы рабочего времени (нормы часов педагогической работы) на одну ставку, выплата, указанная в настоящем пункте, устанавливается пропорционально выполняемому объёму работы.</w:t>
      </w:r>
    </w:p>
    <w:p w14:paraId="7AB4803A" w14:textId="1338FC4F" w:rsidR="00112F27" w:rsidRDefault="00742C41" w:rsidP="002D68FA">
      <w:pPr>
        <w:spacing w:after="0" w:line="240" w:lineRule="auto"/>
        <w:ind w:firstLine="68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занятии штатной должности в объеме более одной ставки по штатному расписанию выплата, указанная в настоящем пункте, устанавливается как за</w:t>
      </w:r>
      <w:r w:rsidR="002D68FA">
        <w:rPr>
          <w:rFonts w:asciiTheme="minorHAnsi" w:hAnsiTheme="minorHAnsi" w:cs="Times New Roman CYR"/>
          <w:color w:val="000000"/>
          <w:sz w:val="28"/>
          <w:szCs w:val="28"/>
        </w:rPr>
        <w:t xml:space="preserve"> </w:t>
      </w:r>
      <w:r>
        <w:rPr>
          <w:rFonts w:ascii="Times New Roman CYR" w:hAnsi="Times New Roman CYR" w:cs="Times New Roman CYR"/>
          <w:color w:val="000000"/>
          <w:sz w:val="28"/>
          <w:szCs w:val="28"/>
        </w:rPr>
        <w:t>одну ставку.</w:t>
      </w:r>
    </w:p>
    <w:p w14:paraId="79A81C84"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Занятие должности, указанной выше в настоящем подпункте (а - б), на условиях совместительства и привлечения работника наряду с работой, определенной трудовым договором, к выполнению дополнительной работы при совмещении должностей (профессий), расширении зон обслуживания или исполнении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указанной выплаты.</w:t>
      </w:r>
    </w:p>
    <w:p w14:paraId="415AE01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Данная выплата осуществляется пропорционально отработанному времени за календарный месяц.</w:t>
      </w:r>
    </w:p>
    <w:p w14:paraId="565316F0"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rFonts w:ascii="Times New Roman CYR" w:hAnsi="Times New Roman CYR" w:cs="Times New Roman CYR"/>
          <w:color w:val="000000"/>
          <w:sz w:val="28"/>
          <w:szCs w:val="28"/>
        </w:rPr>
        <w:t xml:space="preserve">4.10.7. </w:t>
      </w:r>
      <w:r>
        <w:rPr>
          <w:sz w:val="28"/>
          <w:szCs w:val="28"/>
        </w:rPr>
        <w:t>Условиями осуществления ежемесячной дополнительной выплаты педагогическим работникам муниципальных дошкольных образовательных учреждений в размере 10 000 рублей являются:</w:t>
      </w:r>
    </w:p>
    <w:p w14:paraId="4CA3CD74"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 xml:space="preserve">а) осуществление работником трудовой деятельности на основании трудового договора в муниципальном дошкольном образовательном учреждении по </w:t>
      </w:r>
      <w:r>
        <w:rPr>
          <w:sz w:val="28"/>
          <w:szCs w:val="28"/>
        </w:rPr>
        <w:lastRenderedPageBreak/>
        <w:t>должности (профессии): старший воспитатель, воспитатель, учитель-логопед (логопед), учитель-дефектолог, музыкальный руководитель, концертмейстер, инструктор по физической культуре, педагог-психолог, социальный педагог, педагог дополнительного образования, педагог-организатор;</w:t>
      </w:r>
    </w:p>
    <w:p w14:paraId="47B05A8A" w14:textId="77777777" w:rsidR="00B243F8"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б) выполнение работником объема работы не менее установленной нормы рабочего времени (нормы часов педагогической работы) на одну ставку.</w:t>
      </w:r>
    </w:p>
    <w:p w14:paraId="13330D0B" w14:textId="77777777" w:rsidR="00B243F8"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 xml:space="preserve">Работникам, выполняющим объемы работы менее установленной нормы рабочего времени (нормы часов педагогической работы) на одну ставку, выплата </w:t>
      </w:r>
    </w:p>
    <w:p w14:paraId="7FBC94AA" w14:textId="538E3FD1" w:rsidR="00112F27" w:rsidRDefault="00742C41" w:rsidP="00B243F8">
      <w:pPr>
        <w:pStyle w:val="s1"/>
        <w:pBdr>
          <w:top w:val="nil"/>
          <w:left w:val="nil"/>
          <w:bottom w:val="nil"/>
          <w:right w:val="nil"/>
          <w:between w:val="nil"/>
        </w:pBdr>
        <w:shd w:val="solid" w:color="FFFFFF" w:fill="auto"/>
        <w:spacing w:before="0" w:beforeAutospacing="0" w:after="0" w:afterAutospacing="0"/>
        <w:jc w:val="both"/>
        <w:rPr>
          <w:sz w:val="28"/>
          <w:szCs w:val="28"/>
        </w:rPr>
      </w:pPr>
      <w:r>
        <w:rPr>
          <w:sz w:val="28"/>
          <w:szCs w:val="28"/>
        </w:rPr>
        <w:t>устанавливается пропорционально выполняемому объёму работы.</w:t>
      </w:r>
    </w:p>
    <w:p w14:paraId="00A02A7C"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При занятии штатной должности в объеме более одной ставки по штатному расписанию выплата (доплата) устанавливается как за одну ставку.</w:t>
      </w:r>
    </w:p>
    <w:p w14:paraId="1B8A79BE"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Занятие должности, указанной выше в настоящем подпункте (а - б), на условиях совместительства и привлечения работника наряду с работой, определенной трудовым договором, к выполнению дополнительной работы при совмещении должностей (профессий), расширении зон обслуживания или исполнении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указанной выплаты.</w:t>
      </w:r>
    </w:p>
    <w:p w14:paraId="2A6D2553"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Данная выплата осуществляется пропорционально отработанному времени за календарный месяц.</w:t>
      </w:r>
    </w:p>
    <w:p w14:paraId="383DA214" w14:textId="77777777" w:rsidR="00112F27" w:rsidRDefault="00742C41">
      <w:pPr>
        <w:spacing w:after="0" w:line="240" w:lineRule="auto"/>
        <w:ind w:firstLine="737"/>
        <w:jc w:val="both"/>
        <w:rPr>
          <w:rFonts w:ascii="Times New Roman CYR" w:hAnsi="Times New Roman CYR" w:cs="Times New Roman CYR"/>
          <w:color w:val="000000"/>
          <w:sz w:val="28"/>
          <w:szCs w:val="28"/>
        </w:rPr>
      </w:pPr>
      <w:r w:rsidRPr="00B243F8">
        <w:rPr>
          <w:rFonts w:ascii="Times New Roman" w:hAnsi="Times New Roman"/>
          <w:sz w:val="28"/>
          <w:szCs w:val="28"/>
        </w:rPr>
        <w:t xml:space="preserve">4.10.8. </w:t>
      </w:r>
      <w:r w:rsidRPr="00B243F8">
        <w:rPr>
          <w:rFonts w:ascii="Times New Roman" w:hAnsi="Times New Roman"/>
          <w:color w:val="000000"/>
          <w:sz w:val="28"/>
          <w:szCs w:val="28"/>
        </w:rPr>
        <w:t>Условиями</w:t>
      </w:r>
      <w:r>
        <w:rPr>
          <w:rFonts w:ascii="Times New Roman CYR" w:hAnsi="Times New Roman CYR" w:cs="Times New Roman CYR"/>
          <w:color w:val="000000"/>
          <w:sz w:val="28"/>
          <w:szCs w:val="28"/>
        </w:rPr>
        <w:t xml:space="preserve"> осуществления дополнительной выплаты учителям и отдельным педагогическим работникам МОО в размере 15 000 рублей являются:</w:t>
      </w:r>
    </w:p>
    <w:p w14:paraId="2F7FAEF3"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а) осуществление работником трудовой деятельности на основании трудового договора в муниципальном общеобразовательном учреждении по должности учителя, педагога дополнительного образования, педагога-психолога, преподавателя-организатора основ безопасности и защиты Родины, социального педагога, учителя-дефектолога, учителя-логопеда (логопеда);</w:t>
      </w:r>
    </w:p>
    <w:p w14:paraId="50675B9F"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б) выполнение работником объема работы не менее установленной нормы рабочего времени (нормы часов педагогической работы) на одну ставку.</w:t>
      </w:r>
    </w:p>
    <w:p w14:paraId="2832B735" w14:textId="4440D9A9"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Работникам, выполняющим объемы работы менее установленной нормы</w:t>
      </w:r>
    </w:p>
    <w:p w14:paraId="3CAB3AEE" w14:textId="77777777" w:rsidR="00112F27" w:rsidRDefault="00742C41">
      <w:pPr>
        <w:spacing w:after="0" w:line="240" w:lineRule="auto"/>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рабочего времени (нормы часов педагогической работы) на одну ставку, выплата, указанная в настоящем пункте, устанавливается пропорционально выполняемому объёму работы.</w:t>
      </w:r>
    </w:p>
    <w:p w14:paraId="10008BAA"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занятии штатной должности в объеме более одной ставки по штатному расписанию выплата, указанная в настоящем пункте, устанавливается как за одну ставку.</w:t>
      </w:r>
    </w:p>
    <w:p w14:paraId="7FFAAC01"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Занятие должности, указанной выше в настоящем подпункте (а - б), на условиях совместительства и привлечения работника наряду с работой, определенной трудовым договором, к выполнению дополнительной работы при совмещении должностей (профессий), расширении зон обслуживания или исполнении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указанной выплаты.</w:t>
      </w:r>
    </w:p>
    <w:p w14:paraId="4EA5ABD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Данная выплата осуществляется пропорционально отработанному времени за календарный месяц.</w:t>
      </w:r>
    </w:p>
    <w:p w14:paraId="44BED663" w14:textId="77777777" w:rsidR="00112F27" w:rsidRDefault="00742C41">
      <w:pPr>
        <w:spacing w:after="0" w:line="240" w:lineRule="auto"/>
        <w:ind w:firstLine="737"/>
        <w:jc w:val="both"/>
        <w:rPr>
          <w:rFonts w:ascii="Times New Roman CYR" w:hAnsi="Times New Roman CYR" w:cs="Times New Roman CYR"/>
          <w:color w:val="000000"/>
          <w:sz w:val="28"/>
          <w:szCs w:val="28"/>
        </w:rPr>
      </w:pPr>
      <w:r>
        <w:rPr>
          <w:rFonts w:ascii="Times New Roman" w:hAnsi="Times New Roman"/>
          <w:color w:val="000000"/>
          <w:sz w:val="28"/>
          <w:szCs w:val="28"/>
        </w:rPr>
        <w:lastRenderedPageBreak/>
        <w:t xml:space="preserve">4.10.9. </w:t>
      </w:r>
      <w:r>
        <w:rPr>
          <w:rFonts w:ascii="Times New Roman" w:eastAsia="Times New Roman" w:hAnsi="Times New Roman"/>
          <w:color w:val="000000"/>
          <w:sz w:val="28"/>
          <w:szCs w:val="28"/>
        </w:rPr>
        <w:t>Дополнительные меры поддержки педагогических работников в возрасте до 35 лет.</w:t>
      </w:r>
    </w:p>
    <w:p w14:paraId="68336808" w14:textId="77777777" w:rsidR="00112F27" w:rsidRDefault="00742C41">
      <w:pPr>
        <w:pStyle w:val="LO-normal"/>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педагогическим работникам МОО в возрасте до 35 лет включительно, трудоустроившимся в течение двух лет со дня окончания профессиональной образовательной организации или образовательной организации высшего образования в МОО, реализующие основные общеобразовательные программы, по основному месту работы и по основной должности в соответствии с полученной квалификацией, могут предоставляться доплаты на период до трех лет в размере 3000 рублей в месяц в порядке, установленном нормативными правовыми актами Губернатора Краснодарского края, муниципальными правовыми актами, за счет средств краевого бюджета.</w:t>
      </w:r>
    </w:p>
    <w:p w14:paraId="172AF378"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совершеннолетние лица, допущенные к занятию педагогической деятельностью в соответствии с частями 3 и 3 1 статьи 46 Федерального закона № 273-ФЗ, имеют право на получение доплат, предусмотренных подпунктом 1 настоящего пункта на период занятия ими педагогической деятельностью по основным общеобразовательным программам в МОО.</w:t>
      </w:r>
    </w:p>
    <w:p w14:paraId="65CB0008"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hanging="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Условиями осуществления данной выплаты (доплаты) является осуществление педагогическим работником в возрасте до 35 лет (до истечения срока нахождения в учетном возрасте - 35 лет 11 месяцев 31 дня включительно) трудовой деятельности в МОО, реализующей основные общеобразовательные программы на основании трудового договора, заключенного в течение двух лет со дня окончания профессиональной образовательной организации или образовательной организации высшего образования (далее - молодой педагог, молодой педагог, имеющий образование), по основному месту работы и по основной должности, предусмотренной пунктом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 225), в соответствии с полученной квалификацией;</w:t>
      </w:r>
    </w:p>
    <w:p w14:paraId="37CD3103" w14:textId="6BF4A006"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осуществление педагогическим работником в возрасте до 35 лет (до истечения срока нахождения в учетном возрасте — 35 лет 11 месяцев 31 дня включительно) трудовой деятельности в МОО, реализующей основные общеобразовательные программы, расположенной на территории Краснодарского края, на основании трудового договора, заключенного в период обучения в соответствии с частями 3 и З 1 статьи 46 Федерального закона </w:t>
      </w:r>
      <w:r w:rsidR="00A3101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273-ФЗ  (далее — молодой педагог, молодой педагог, получающий образование), по основному месту работы и по основной должности, предусмотренной пунктом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 225.</w:t>
      </w:r>
    </w:p>
    <w:p w14:paraId="55DE0E77"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рамках настоящего подпункта: </w:t>
      </w:r>
    </w:p>
    <w:p w14:paraId="42DDC4EB"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днем окончания образовательной организации профессионального или высшего образования является дата выдачи документа об образовании или о квалификации в соответствии с частью 4, 7, 8, 10 и 11 статьи 60 Федерального </w:t>
      </w:r>
      <w:r>
        <w:rPr>
          <w:rFonts w:ascii="Times New Roman" w:eastAsia="Times New Roman" w:hAnsi="Times New Roman" w:cs="Times New Roman"/>
          <w:color w:val="000000"/>
          <w:sz w:val="28"/>
          <w:szCs w:val="28"/>
        </w:rPr>
        <w:lastRenderedPageBreak/>
        <w:t>закона № 273-ФЗ. Исчисление двухлетнего периода осуществляется с даты, указанной в настоящем абзаце, по дату трудоустройства молодого педагога, имеющего образование.</w:t>
      </w:r>
    </w:p>
    <w:p w14:paraId="50D85578" w14:textId="06EAF50D"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исчисление возраста молодого педагога осуществляется на дату заключения трудового договора, от даты его рождения в соответствии с документом, удостоверяющим личность молодого педагога (документа его заменяющего); </w:t>
      </w:r>
    </w:p>
    <w:p w14:paraId="1653BE3A" w14:textId="765BA22A"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выплата (доплата) устанавливается молодому педагогу, имеющему образование, с даты трудоустройства, и осуществляется в течение 3 лет </w:t>
      </w:r>
      <w:r w:rsidR="00A31016">
        <w:rPr>
          <w:rFonts w:ascii="Times New Roman" w:eastAsia="Times New Roman" w:hAnsi="Times New Roman" w:cs="Times New Roman"/>
          <w:color w:val="000000"/>
          <w:sz w:val="28"/>
          <w:szCs w:val="28"/>
        </w:rPr>
        <w:t xml:space="preserve">             </w:t>
      </w:r>
      <w:proofErr w:type="gramStart"/>
      <w:r w:rsidR="00A3101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36 месяцев);</w:t>
      </w:r>
    </w:p>
    <w:p w14:paraId="25B5848C"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выплата (доплата) устанавливается молодому педагогу, получающему образование, с даты трудоустройства, но не ранее чем с 1 января 2026 г., и осуществляется в течение 3 лет (36 месяцев). В случае если молодой педагог, получающий образование, трудоустроен до 1 января 2026 г. и по состоянию на 1 января 2026 г. соответствует требованиям настоящего подпункта, ему осуществляется с 1 января 2026 г. выплата (доплата) в соответствии с настоящим подпунктом в течение 3 лет (36 месяцев) до наступления обстоятельств, прекращающих предоставление указанной выплаты (доплаты); </w:t>
      </w:r>
    </w:p>
    <w:p w14:paraId="3FAAC1A8"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выплата (доплата) молодому педагогу осуществляется в полном объеме при установлении ему в трудовом договоре педагогической нагрузки в размере не менее 0,5 ставки. Установление нагрузки более 1 ставки не влечет за собой увеличение размера выплаты (доплаты);</w:t>
      </w:r>
    </w:p>
    <w:p w14:paraId="14D418DC"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выплата (доплата) молодому педагогу производится ежемесячно с учетом фактически отработанного времени за календарный месяц;</w:t>
      </w:r>
    </w:p>
    <w:p w14:paraId="27CA66B2"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при заключении срочного трудового договора между муниципальной общеобразовательной организацией, расположенной на территории Краснодарского края, и молодым педагогом, выплата (доплата) не осуществляется, за исключением случая заключения срочного трудового договора на срок 1 календарный год и более на период временного отсутствия работника по причине его призыва на военную службу или направления его на заменяющую эту военную службу альтернативную гражданскую службу, а также нахождения на больничном по беременности и родам, в отпуске по беременности и родам, в отпуске по уходу за ребенком до трех лет;</w:t>
      </w:r>
    </w:p>
    <w:p w14:paraId="1AD28C0A"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 случае призыва молодого педагога на военную службу или направление его на заменяющую эту военную службу альтернативную гражданскую службу, а также нахождения молодого педагога на больничном по беременности и родам, в отпуске по беременности и родам, в отпуске по уходу за ребенком до трех лет, выплата (доплата) молодому педагогу не осуществляется. Выплата (доплата) молодому педагогу возобновляется по истечении обстоятельств, указанных в настоящем абзаце, при условии сохранения за молодым педагогом основного места работы и должности, и осуществляется до истечения установленного срока в 3 года (36 месяцев) без учета периодов призыва молодого педагога на военную службу или направление его на заменяющую эту военную службу альтернативную гражданскую службу, а также нахождения молодого педагога на больничном по беременности и родам, в отпуске по беременности и родам, в </w:t>
      </w:r>
      <w:r>
        <w:rPr>
          <w:rFonts w:ascii="Times New Roman" w:eastAsia="Times New Roman" w:hAnsi="Times New Roman" w:cs="Times New Roman"/>
          <w:color w:val="000000"/>
          <w:sz w:val="28"/>
          <w:szCs w:val="28"/>
        </w:rPr>
        <w:lastRenderedPageBreak/>
        <w:t>отпуске по уходу за ребенком до трех лет, и возраста, определенного абзацами вторым и третьим подпункта 5 пункта 3 приложения к настоящему приказу;</w:t>
      </w:r>
    </w:p>
    <w:p w14:paraId="1A531927"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выплата (доплата) сохраняется в случае перехода молодого педагога в другую муниципальную общеобразовательную организацию, расположенную на территории Краснодарского края, или при приеме на работу молодого педагога в муниципальную общеобразовательную организацию, ранее осуществляющего трудовую деятельность в МОО. МОО, с которой молодой педагог прекращает трудовые отношения, предоставляет молодому педагогу справку в свободной форме о дате, с которой установлена выплата (доплата) молодому педагогу, и фактическом периоде осуществления такой выплаты (доплаты) в месяцах с точностью до двух десятичных знаков. МОО, с которой молодой педагог заключает трудовой договор, учитывает предусмотренную настоящим абзацем справку при установлении выплаты (доплаты) в пределах общего срока ее осуществления в 3 года (36 месяцев); </w:t>
      </w:r>
    </w:p>
    <w:p w14:paraId="00F8A585" w14:textId="4457AF19"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выплата (доплата) сохраняется в случае осуществления трудовой деятельности молодого педагога в статусах молодого педагога, получающего образование, и молодого педагога, имеющего образование, как в одной муниципальной общеобразовательной организации, расположенной на территории Краснодарского края, так и при переходе в другую муниципальную (государственную) общеобразовательную организацию при соблюдении требований для ее назначения в пределах общего срока ее осуществления в </w:t>
      </w:r>
      <w:r w:rsidR="00A3101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3 года (36 месяцев) с учетом положений четырнадцатого абзаца настоящего подпункта; </w:t>
      </w:r>
    </w:p>
    <w:p w14:paraId="5DF28335"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Правовом акте МОО, а также в форме расчетного листа указывается наименование доплаты «Краевая доплата молодому педагогу в 3000 рублей»; </w:t>
      </w:r>
    </w:p>
    <w:p w14:paraId="3BA06252" w14:textId="77777777" w:rsidR="00112F27" w:rsidRDefault="00742C41">
      <w:pPr>
        <w:pStyle w:val="LO-normal"/>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МОО в свободной форме ведет обособленный учет трудоустроенных молодых педагогов на бумажном носителе.».</w:t>
      </w:r>
    </w:p>
    <w:p w14:paraId="12E8AF78" w14:textId="77777777" w:rsidR="00112F27" w:rsidRDefault="00742C41">
      <w:pPr>
        <w:spacing w:after="0" w:line="240" w:lineRule="auto"/>
        <w:ind w:firstLine="737"/>
        <w:jc w:val="both"/>
        <w:rPr>
          <w:rFonts w:ascii="Times New Roman" w:hAnsi="Times New Roman"/>
          <w:sz w:val="28"/>
          <w:szCs w:val="28"/>
          <w:shd w:val="clear" w:color="auto" w:fill="FFFFFF"/>
        </w:rPr>
      </w:pPr>
      <w:r>
        <w:rPr>
          <w:rFonts w:ascii="Times New Roman CYR" w:hAnsi="Times New Roman CYR" w:cs="Times New Roman CYR"/>
          <w:color w:val="000000"/>
          <w:sz w:val="28"/>
          <w:szCs w:val="28"/>
        </w:rPr>
        <w:t>4</w:t>
      </w:r>
      <w:r>
        <w:rPr>
          <w:rFonts w:ascii="Times New Roman CYR" w:hAnsi="Times New Roman CYR" w:cs="Times New Roman CYR"/>
          <w:sz w:val="28"/>
          <w:szCs w:val="28"/>
        </w:rPr>
        <w:t xml:space="preserve">.11. </w:t>
      </w:r>
      <w:r>
        <w:rPr>
          <w:rFonts w:ascii="Times New Roman" w:hAnsi="Times New Roman"/>
          <w:sz w:val="28"/>
          <w:szCs w:val="28"/>
        </w:rPr>
        <w:t xml:space="preserve">Дополнительная мера социальной поддержки </w:t>
      </w:r>
      <w:r>
        <w:rPr>
          <w:rFonts w:ascii="Times New Roman" w:hAnsi="Times New Roman"/>
          <w:sz w:val="28"/>
          <w:szCs w:val="28"/>
          <w:shd w:val="clear" w:color="auto" w:fill="FFFFFF"/>
        </w:rPr>
        <w:t>распространяется на работников, занимающих по основному месту работы штатные должности, в наименованиях которых содержится слово «тренер», в муниципальных организациях дополнительного образования отрасли «Образование».</w:t>
      </w:r>
    </w:p>
    <w:p w14:paraId="03A0539B"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4.11.1. Право на социальную поддержку имеют:</w:t>
      </w:r>
    </w:p>
    <w:p w14:paraId="38B41FF3"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специалисты в возрасте не старше 30 лет, имеющие высшее образование в</w:t>
      </w:r>
    </w:p>
    <w:p w14:paraId="713A816B" w14:textId="77777777" w:rsidR="00112F27" w:rsidRDefault="00742C41">
      <w:pPr>
        <w:pStyle w:val="s1"/>
        <w:pBdr>
          <w:top w:val="nil"/>
          <w:left w:val="nil"/>
          <w:bottom w:val="nil"/>
          <w:right w:val="nil"/>
          <w:between w:val="nil"/>
        </w:pBdr>
        <w:shd w:val="solid" w:color="FFFFFF" w:fill="auto"/>
        <w:spacing w:before="0" w:beforeAutospacing="0" w:after="0" w:afterAutospacing="0"/>
        <w:jc w:val="both"/>
        <w:rPr>
          <w:sz w:val="28"/>
          <w:szCs w:val="28"/>
        </w:rPr>
      </w:pPr>
      <w:r>
        <w:rPr>
          <w:sz w:val="28"/>
          <w:szCs w:val="28"/>
        </w:rPr>
        <w:t>области физической культуры и спорта, занимающие по основному месту работы штатные должности, в наименованиях которых содержится слово «тренер»;</w:t>
      </w:r>
    </w:p>
    <w:p w14:paraId="6C83E566"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лица, имеющие почетные звания «Заслуженный тренер России», «Заслуженный тренер РСФСР», «Заслуженный тренер СССР», занимающие по основному месту работы штатные должности, в наименованиях которых содержится слово «тренер».</w:t>
      </w:r>
    </w:p>
    <w:p w14:paraId="1B0459E4"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4.11.2. Размер ежемесячной денежной выплаты работникам, указанным в первом абзаце подпункта 4.11.1, составляет 6000 рублей, и устанавливается она на три года.</w:t>
      </w:r>
    </w:p>
    <w:p w14:paraId="10F93F98" w14:textId="77777777" w:rsidR="00112F27" w:rsidRDefault="00742C41">
      <w:pPr>
        <w:pStyle w:val="s1"/>
        <w:pBdr>
          <w:top w:val="nil"/>
          <w:left w:val="nil"/>
          <w:bottom w:val="nil"/>
          <w:right w:val="nil"/>
          <w:between w:val="nil"/>
        </w:pBdr>
        <w:shd w:val="solid" w:color="FFFFFF" w:fill="auto"/>
        <w:spacing w:before="0" w:beforeAutospacing="0" w:after="0" w:afterAutospacing="0"/>
        <w:ind w:firstLine="709"/>
        <w:jc w:val="both"/>
        <w:rPr>
          <w:sz w:val="28"/>
          <w:szCs w:val="28"/>
        </w:rPr>
      </w:pPr>
      <w:r>
        <w:rPr>
          <w:sz w:val="28"/>
          <w:szCs w:val="28"/>
        </w:rPr>
        <w:t>4.11.3 Размер ежемесячной денежной выплаты работникам, указанным во втором абзаце подпункта 4.11.1, составляет 8000 рублей.</w:t>
      </w:r>
    </w:p>
    <w:p w14:paraId="450973CC" w14:textId="102917A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lastRenderedPageBreak/>
        <w:t xml:space="preserve">4.12. Специалистам (учителям, преподавателям, педагогам – организаторам, социальным педагогам, учителям-дефектологам, учителям – логопедам, педагогам – психологам, педагогам – библиотекарям, воспитателям (включая старшего), тьюторам, старшим вожатым, педагогам дополнительного образования (включая старшего), музыкальным руководителям, </w:t>
      </w:r>
      <w:proofErr w:type="spellStart"/>
      <w:r>
        <w:rPr>
          <w:rFonts w:ascii="Times New Roman" w:hAnsi="Times New Roman"/>
          <w:color w:val="000000"/>
          <w:sz w:val="28"/>
          <w:szCs w:val="28"/>
        </w:rPr>
        <w:t>концентмейстерам</w:t>
      </w:r>
      <w:proofErr w:type="spellEnd"/>
      <w:r>
        <w:rPr>
          <w:rFonts w:ascii="Times New Roman" w:hAnsi="Times New Roman"/>
          <w:color w:val="000000"/>
          <w:sz w:val="28"/>
          <w:szCs w:val="28"/>
        </w:rPr>
        <w:t>, руководителям физического воспитания, инструкторам по физической культуре, методистам (включая старшего), инструкторам-методистам (включая старшего), инструкторам по труду, тренерам-преподавателям (включая старшего), преподавателям – организаторам основ безопасности и защиты Родины, главным специалистам, ведущим специалистам, бухгалтерам, экономистам, техникам, специалистам по закупкам (контрактным управляющим), специалистам по кадрам, специалистам по охране труда, программистам, врачам всех наименований, медсестрам всех наименований, библиотекарям), работающим в МОО (филиалах, структурных подразделениях или зданиях, в которых осуществляется ведение образовательного процесса на основании лицензии на образовательную деятельность или Устава), расположенных в сельской местности, устанавливается выплата компенсационного характера в размере 2500 рублей.</w:t>
      </w:r>
    </w:p>
    <w:p w14:paraId="16AC4130" w14:textId="77777777" w:rsidR="00112F27" w:rsidRDefault="00742C41">
      <w:pPr>
        <w:widowControl w:val="0"/>
        <w:pBdr>
          <w:top w:val="nil"/>
          <w:left w:val="nil"/>
          <w:bottom w:val="nil"/>
          <w:right w:val="nil"/>
          <w:between w:val="nil"/>
        </w:pBdr>
        <w:shd w:val="solid" w:color="FFFFFF" w:fill="auto"/>
        <w:tabs>
          <w:tab w:val="left" w:pos="7339"/>
        </w:tabs>
        <w:spacing w:after="0" w:line="240" w:lineRule="auto"/>
        <w:ind w:left="40" w:firstLine="669"/>
        <w:jc w:val="both"/>
        <w:rPr>
          <w:rFonts w:ascii="Times New Roman" w:hAnsi="Times New Roman"/>
          <w:color w:val="000000"/>
          <w:sz w:val="28"/>
          <w:szCs w:val="28"/>
        </w:rPr>
      </w:pPr>
      <w:r>
        <w:rPr>
          <w:rFonts w:ascii="Times New Roman" w:hAnsi="Times New Roman"/>
          <w:color w:val="000000"/>
          <w:sz w:val="28"/>
          <w:szCs w:val="28"/>
        </w:rPr>
        <w:t>Указанная выплата устанавливается к окладу (должностному окладу), ставке заработной платы пропорционально установленной ставке, нагрузке (педагогической работе). В случае если руководитель и (или) его заместитель, руководитель структурного подразделения и (или) его заместитель, педагогический работник осуществляют педагогическую деятельность на условиях совмещения, на них распространяется выплата, предусмотренная настоящим пунктом, пропорционально установленной им ставке, нагрузке (педагогической работе).</w:t>
      </w:r>
    </w:p>
    <w:p w14:paraId="694D8D60" w14:textId="77777777" w:rsidR="00112F27" w:rsidRPr="006470B2" w:rsidRDefault="00112F27">
      <w:pPr>
        <w:spacing w:after="0" w:line="240" w:lineRule="auto"/>
        <w:jc w:val="center"/>
        <w:rPr>
          <w:rFonts w:ascii="Times New Roman" w:hAnsi="Times New Roman"/>
          <w:color w:val="000000"/>
          <w:sz w:val="28"/>
          <w:szCs w:val="28"/>
        </w:rPr>
      </w:pPr>
    </w:p>
    <w:p w14:paraId="5F358BE4" w14:textId="77777777" w:rsidR="00112F27" w:rsidRDefault="00742C41">
      <w:pPr>
        <w:spacing w:after="0" w:line="240" w:lineRule="auto"/>
        <w:jc w:val="center"/>
        <w:rPr>
          <w:rFonts w:ascii="Times New Roman CYR" w:hAnsi="Times New Roman CYR" w:cs="Times New Roman CYR"/>
          <w:b/>
          <w:bCs/>
          <w:color w:val="000000"/>
          <w:sz w:val="28"/>
          <w:szCs w:val="28"/>
        </w:rPr>
      </w:pPr>
      <w:r>
        <w:rPr>
          <w:rFonts w:ascii="Times New Roman" w:hAnsi="Times New Roman"/>
          <w:b/>
          <w:bCs/>
          <w:color w:val="000000"/>
          <w:sz w:val="28"/>
          <w:szCs w:val="28"/>
        </w:rPr>
        <w:t xml:space="preserve">5. </w:t>
      </w:r>
      <w:r>
        <w:rPr>
          <w:rFonts w:ascii="Times New Roman CYR" w:hAnsi="Times New Roman CYR" w:cs="Times New Roman CYR"/>
          <w:b/>
          <w:bCs/>
          <w:color w:val="000000"/>
          <w:sz w:val="28"/>
          <w:szCs w:val="28"/>
        </w:rPr>
        <w:t>Порядок и условия оплаты труда руководителя учреждения, его</w:t>
      </w:r>
    </w:p>
    <w:p w14:paraId="244498E0" w14:textId="77777777" w:rsidR="00112F27" w:rsidRDefault="00742C41">
      <w:pPr>
        <w:spacing w:after="0" w:line="240" w:lineRule="auto"/>
        <w:jc w:val="center"/>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заместителей, главного бухгалтера учреждения</w:t>
      </w:r>
    </w:p>
    <w:p w14:paraId="76A98431" w14:textId="77777777" w:rsidR="00112F27" w:rsidRPr="006470B2" w:rsidRDefault="00112F27">
      <w:pPr>
        <w:spacing w:after="0" w:line="240" w:lineRule="auto"/>
        <w:jc w:val="center"/>
        <w:rPr>
          <w:rFonts w:ascii="Times New Roman CYR" w:hAnsi="Times New Roman CYR" w:cs="Times New Roman CYR"/>
          <w:bCs/>
          <w:color w:val="000000"/>
          <w:sz w:val="28"/>
          <w:szCs w:val="28"/>
        </w:rPr>
      </w:pPr>
    </w:p>
    <w:p w14:paraId="60413C3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5.1. Заработная плата руководителя МОО, его заместителей и главного бухгалтера МОО состоит из должностного оклада, выплат компенсационного и стимулирующего характера.</w:t>
      </w:r>
    </w:p>
    <w:p w14:paraId="41AF0F5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Согласно приказу управления образования, руководителям МОО могут устанавливаться премиальные выплаты. </w:t>
      </w:r>
      <w:r>
        <w:rPr>
          <w:rFonts w:ascii="Times New Roman CYR" w:hAnsi="Times New Roman CYR" w:cs="Times New Roman CYR"/>
          <w:color w:val="000000"/>
          <w:sz w:val="28"/>
          <w:szCs w:val="28"/>
        </w:rPr>
        <w:tab/>
      </w:r>
      <w:r>
        <w:rPr>
          <w:rFonts w:ascii="Times New Roman CYR" w:hAnsi="Times New Roman CYR" w:cs="Times New Roman CYR"/>
          <w:color w:val="000000"/>
          <w:sz w:val="28"/>
          <w:szCs w:val="28"/>
        </w:rPr>
        <w:tab/>
      </w:r>
    </w:p>
    <w:p w14:paraId="73EBAFBA" w14:textId="77777777" w:rsidR="00112F27" w:rsidRDefault="00742C41">
      <w:pPr>
        <w:tabs>
          <w:tab w:val="left" w:pos="5529"/>
        </w:tabs>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5.2. </w:t>
      </w:r>
      <w:r>
        <w:rPr>
          <w:rFonts w:ascii="Times New Roman CYR" w:hAnsi="Times New Roman CYR" w:cs="Times New Roman CYR"/>
          <w:color w:val="000000"/>
          <w:sz w:val="28"/>
          <w:szCs w:val="28"/>
        </w:rPr>
        <w:t>Установление должностных окладов руководителя, заместителей руководителя, главного бухгалтера МОО.</w:t>
      </w:r>
    </w:p>
    <w:p w14:paraId="33C164D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5.2.1. </w:t>
      </w:r>
      <w:r>
        <w:rPr>
          <w:rFonts w:ascii="Times New Roman CYR" w:hAnsi="Times New Roman CYR" w:cs="Times New Roman CYR"/>
          <w:color w:val="000000"/>
          <w:sz w:val="28"/>
          <w:szCs w:val="28"/>
        </w:rPr>
        <w:t>Размер должностного оклада руководителя МОО устанавливается трудовым договором, но не ниже минимальных размеров должностных окладов, установленных настоящим Положением.</w:t>
      </w:r>
    </w:p>
    <w:p w14:paraId="1D463FBC"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5.2.2. </w:t>
      </w:r>
      <w:r>
        <w:rPr>
          <w:rFonts w:ascii="Times New Roman CYR" w:hAnsi="Times New Roman CYR" w:cs="Times New Roman CYR"/>
          <w:color w:val="000000"/>
          <w:sz w:val="28"/>
          <w:szCs w:val="28"/>
        </w:rPr>
        <w:t>Размер должностного оклада руководителя МОО устанавливается приказом управления образования в зависимости от группы по оплате труда руководителей МОО</w:t>
      </w:r>
      <w:r>
        <w:rPr>
          <w:rFonts w:ascii="Times New Roman" w:eastAsia="Times New Roman" w:hAnsi="Times New Roman"/>
          <w:sz w:val="28"/>
          <w:szCs w:val="28"/>
        </w:rPr>
        <w:t>, в том числе с учетом сложности труда, масштаба управления, особенностей деятельности, значимости МОО</w:t>
      </w:r>
      <w:r>
        <w:rPr>
          <w:rFonts w:ascii="Times New Roman CYR" w:hAnsi="Times New Roman CYR" w:cs="Times New Roman CYR"/>
          <w:color w:val="000000"/>
          <w:sz w:val="28"/>
          <w:szCs w:val="28"/>
        </w:rPr>
        <w:t>.</w:t>
      </w:r>
    </w:p>
    <w:p w14:paraId="2B07C88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5.2.3. </w:t>
      </w:r>
      <w:r>
        <w:rPr>
          <w:rFonts w:ascii="Times New Roman CYR" w:hAnsi="Times New Roman CYR" w:cs="Times New Roman CYR"/>
          <w:color w:val="000000"/>
          <w:sz w:val="28"/>
          <w:szCs w:val="28"/>
        </w:rPr>
        <w:t>Размеры должностных окладов заместителей руководителя МОО и главного бухгалтера МОО устанавливаются на 25 процентов ниже должностного оклада руководителя МОО.</w:t>
      </w:r>
    </w:p>
    <w:p w14:paraId="64A54DA4" w14:textId="77777777" w:rsidR="00112F27" w:rsidRDefault="00742C41">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5.2.4. </w:t>
      </w:r>
      <w:r>
        <w:rPr>
          <w:rFonts w:ascii="Times New Roman CYR" w:hAnsi="Times New Roman CYR" w:cs="Times New Roman CYR"/>
          <w:color w:val="000000"/>
          <w:sz w:val="28"/>
          <w:szCs w:val="28"/>
        </w:rPr>
        <w:t xml:space="preserve">Трудовой договор с руководителем МОО заключается в соответствии с типовой формой трудового договора, утвержденной постановлением Правительства Российской Федерации от 12 апреля 2013 г. № 329 </w:t>
      </w:r>
      <w:r>
        <w:rPr>
          <w:rFonts w:ascii="Times New Roman" w:hAnsi="Times New Roman"/>
          <w:color w:val="000000"/>
          <w:sz w:val="28"/>
          <w:szCs w:val="28"/>
        </w:rPr>
        <w:t>«</w:t>
      </w:r>
      <w:r>
        <w:rPr>
          <w:rFonts w:ascii="Times New Roman CYR" w:hAnsi="Times New Roman CYR" w:cs="Times New Roman CYR"/>
          <w:color w:val="000000"/>
          <w:sz w:val="28"/>
          <w:szCs w:val="28"/>
        </w:rPr>
        <w:t>О типовой форме трудового договора с руководителем государственного (муниципального) учреждения</w:t>
      </w:r>
      <w:r>
        <w:rPr>
          <w:rFonts w:ascii="Times New Roman" w:hAnsi="Times New Roman"/>
          <w:color w:val="000000"/>
          <w:sz w:val="28"/>
          <w:szCs w:val="28"/>
        </w:rPr>
        <w:t>».</w:t>
      </w:r>
    </w:p>
    <w:p w14:paraId="34A081E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5.3. </w:t>
      </w:r>
      <w:r>
        <w:rPr>
          <w:rFonts w:ascii="Times New Roman CYR" w:hAnsi="Times New Roman CYR" w:cs="Times New Roman CYR"/>
          <w:color w:val="000000"/>
          <w:sz w:val="28"/>
          <w:szCs w:val="28"/>
        </w:rPr>
        <w:t>С учетом условий труда руководителям МОО устанавливаются выплаты компенсационного и</w:t>
      </w:r>
      <w:r>
        <w:rPr>
          <w:rFonts w:ascii="Times New Roman" w:hAnsi="Times New Roman"/>
          <w:color w:val="000000"/>
          <w:sz w:val="28"/>
          <w:szCs w:val="28"/>
          <w:lang w:val="en-US"/>
        </w:rPr>
        <w:t> </w:t>
      </w:r>
      <w:r>
        <w:rPr>
          <w:rFonts w:ascii="Times New Roman CYR" w:hAnsi="Times New Roman CYR" w:cs="Times New Roman CYR"/>
          <w:color w:val="000000"/>
          <w:sz w:val="28"/>
          <w:szCs w:val="28"/>
        </w:rPr>
        <w:t>стимулирующего характера, предусмотренные разделами 3 и 4 настоящего Положения соответственно.</w:t>
      </w:r>
    </w:p>
    <w:p w14:paraId="2B28C3C3" w14:textId="42BA85EE" w:rsidR="00112F27" w:rsidRDefault="00742C41" w:rsidP="006470B2">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5.4. </w:t>
      </w:r>
      <w:r>
        <w:rPr>
          <w:rFonts w:ascii="Times New Roman CYR" w:hAnsi="Times New Roman CYR" w:cs="Times New Roman CYR"/>
          <w:color w:val="000000"/>
          <w:sz w:val="28"/>
          <w:szCs w:val="28"/>
        </w:rPr>
        <w:t>В соответствии со статьей 145 ТК РФ предельный</w:t>
      </w:r>
      <w:r w:rsidR="009A0809">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 xml:space="preserve"> уровень </w:t>
      </w:r>
      <w:r w:rsidR="009A0809">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соотношения средней заработной платы руководителя МОО, его заместителей, главного бухгалтера МОО (с учетом всех видов выплат из всех источников финансирования) и средней заработной платы работников МОО (без</w:t>
      </w:r>
      <w:r>
        <w:rPr>
          <w:rFonts w:ascii="Times New Roman" w:hAnsi="Times New Roman"/>
          <w:color w:val="000000"/>
          <w:sz w:val="28"/>
          <w:szCs w:val="28"/>
          <w:lang w:val="en-US"/>
        </w:rPr>
        <w:t> </w:t>
      </w:r>
      <w:r>
        <w:rPr>
          <w:rFonts w:ascii="Times New Roman CYR" w:hAnsi="Times New Roman CYR" w:cs="Times New Roman CYR"/>
          <w:color w:val="000000"/>
          <w:sz w:val="28"/>
          <w:szCs w:val="28"/>
        </w:rPr>
        <w:t>руководителя МОО, его заместителей, главного бухгалтера МОО, с</w:t>
      </w:r>
      <w:r>
        <w:rPr>
          <w:rFonts w:ascii="Times New Roman" w:hAnsi="Times New Roman"/>
          <w:color w:val="000000"/>
          <w:sz w:val="28"/>
          <w:szCs w:val="28"/>
          <w:lang w:val="en-US"/>
        </w:rPr>
        <w:t> </w:t>
      </w:r>
      <w:r>
        <w:rPr>
          <w:rFonts w:ascii="Times New Roman CYR" w:hAnsi="Times New Roman CYR" w:cs="Times New Roman CYR"/>
          <w:color w:val="000000"/>
          <w:sz w:val="28"/>
          <w:szCs w:val="28"/>
        </w:rPr>
        <w:t>учетом всех видов выплат из всех источников финансирования) устанавливается в кратности от 1 до 8 и рассчитывается на календарный год.</w:t>
      </w:r>
    </w:p>
    <w:p w14:paraId="55EACE1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Соотношение среднемесячной заработной платы руководителя, заместителей руководителя, главного бухгалтера МОО и среднемесячной заработной платы работников списочного состава МОО определяется путем деления среднемесячной заработной платы соответствующего руководителя, заместителя руководителя, главного бухгалтера МОО на среднемесячную заработную плату работников списочного состава этого МОО (без руководителя МОО, его заместителей, главного бухгалтера МОО).</w:t>
      </w:r>
    </w:p>
    <w:p w14:paraId="2BF1B97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Предельный уровень соотношения средней заработной платы руководителя МОО, его заместителей, главного бухгалтера МОО и средней заработной платы работников МОО может быть увеличен по решению управления образования, в отношении руководителя МОО, его заместителей, главного бухгалтера МОО, включенных в соответствующий перечень, утверждаемый управлением образования.</w:t>
      </w:r>
    </w:p>
    <w:p w14:paraId="736544B9"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 решению управления образования руководителю МОО, его заместите-</w:t>
      </w:r>
    </w:p>
    <w:p w14:paraId="0F0A7162" w14:textId="77777777" w:rsidR="00112F27" w:rsidRDefault="00742C41">
      <w:pPr>
        <w:spacing w:after="0" w:line="240" w:lineRule="auto"/>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лям, главному бухгалтеру МОО на определенный период может устанавливаться предельное соотношение заработной платы в индивидуальном порядке без учета среднесписочной численности работников (для вновь создаваемых МОО, при приостановлении основной деятельности МОО, в том числе в связи с капитальным ремонтом, реконструкцией), но не более 6,0 для</w:t>
      </w:r>
      <w:r>
        <w:rPr>
          <w:rFonts w:ascii="Times New Roman" w:hAnsi="Times New Roman"/>
          <w:color w:val="000000"/>
          <w:sz w:val="28"/>
          <w:szCs w:val="28"/>
          <w:lang w:val="en-US"/>
        </w:rPr>
        <w:t> </w:t>
      </w:r>
      <w:r>
        <w:rPr>
          <w:rFonts w:ascii="Times New Roman CYR" w:hAnsi="Times New Roman CYR" w:cs="Times New Roman CYR"/>
          <w:color w:val="000000"/>
          <w:sz w:val="28"/>
          <w:szCs w:val="28"/>
        </w:rPr>
        <w:t>руководителя МОО и не более 5,0 – для заместителей руководителя, главного бухгалтера МОО.</w:t>
      </w:r>
    </w:p>
    <w:p w14:paraId="1EAC7FF7"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5.5. </w:t>
      </w:r>
      <w:r>
        <w:rPr>
          <w:rFonts w:ascii="Times New Roman CYR" w:hAnsi="Times New Roman CYR" w:cs="Times New Roman CYR"/>
          <w:color w:val="000000"/>
          <w:sz w:val="28"/>
          <w:szCs w:val="28"/>
        </w:rPr>
        <w:t>По решению управления образования руководителям МОО могут быть установлены выплаты стимулирующего характера, размеры которых зависят от</w:t>
      </w:r>
      <w:r>
        <w:rPr>
          <w:rFonts w:ascii="Times New Roman" w:hAnsi="Times New Roman"/>
          <w:color w:val="000000"/>
          <w:sz w:val="28"/>
          <w:szCs w:val="28"/>
          <w:lang w:val="en-US"/>
        </w:rPr>
        <w:t> </w:t>
      </w:r>
      <w:r>
        <w:rPr>
          <w:rFonts w:ascii="Times New Roman CYR" w:hAnsi="Times New Roman CYR" w:cs="Times New Roman CYR"/>
          <w:color w:val="000000"/>
          <w:sz w:val="28"/>
          <w:szCs w:val="28"/>
        </w:rPr>
        <w:t>достижения ими целевых показателей эффективности работы учреждений, выполнения муниципального задания (выполнения работ).</w:t>
      </w:r>
    </w:p>
    <w:p w14:paraId="5AB5E58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приказом управления образования.</w:t>
      </w:r>
    </w:p>
    <w:p w14:paraId="11BB9170" w14:textId="39A6989C" w:rsidR="006470B2" w:rsidRDefault="00742C41" w:rsidP="006470B2">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5.6. </w:t>
      </w:r>
      <w:r>
        <w:rPr>
          <w:rFonts w:ascii="Times New Roman CYR" w:hAnsi="Times New Roman CYR" w:cs="Times New Roman CYR"/>
          <w:color w:val="000000"/>
          <w:sz w:val="28"/>
          <w:szCs w:val="28"/>
        </w:rPr>
        <w:t>Руководители МОО, заместители руководителей наряду со</w:t>
      </w:r>
      <w:r>
        <w:rPr>
          <w:rFonts w:ascii="Times New Roman" w:hAnsi="Times New Roman"/>
          <w:color w:val="000000"/>
          <w:sz w:val="28"/>
          <w:szCs w:val="28"/>
          <w:lang w:val="en-US"/>
        </w:rPr>
        <w:t> </w:t>
      </w:r>
      <w:r>
        <w:rPr>
          <w:rFonts w:ascii="Times New Roman CYR" w:hAnsi="Times New Roman CYR" w:cs="Times New Roman CYR"/>
          <w:color w:val="000000"/>
          <w:sz w:val="28"/>
          <w:szCs w:val="28"/>
        </w:rPr>
        <w:t xml:space="preserve">своей основной работой имеют </w:t>
      </w:r>
      <w:proofErr w:type="gramStart"/>
      <w:r>
        <w:rPr>
          <w:rFonts w:ascii="Times New Roman CYR" w:hAnsi="Times New Roman CYR" w:cs="Times New Roman CYR"/>
          <w:color w:val="000000"/>
          <w:sz w:val="28"/>
          <w:szCs w:val="28"/>
        </w:rPr>
        <w:t xml:space="preserve">право </w:t>
      </w:r>
      <w:r w:rsidR="006470B2">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осуществлять</w:t>
      </w:r>
      <w:proofErr w:type="gramEnd"/>
      <w:r>
        <w:rPr>
          <w:rFonts w:ascii="Times New Roman CYR" w:hAnsi="Times New Roman CYR" w:cs="Times New Roman CYR"/>
          <w:color w:val="000000"/>
          <w:sz w:val="28"/>
          <w:szCs w:val="28"/>
        </w:rPr>
        <w:t xml:space="preserve"> </w:t>
      </w:r>
      <w:r w:rsidR="006470B2">
        <w:rPr>
          <w:rFonts w:ascii="Times New Roman CYR" w:hAnsi="Times New Roman CYR" w:cs="Times New Roman CYR"/>
          <w:color w:val="000000"/>
          <w:sz w:val="28"/>
          <w:szCs w:val="28"/>
        </w:rPr>
        <w:t xml:space="preserve"> </w:t>
      </w:r>
      <w:proofErr w:type="gramStart"/>
      <w:r>
        <w:rPr>
          <w:rFonts w:ascii="Times New Roman CYR" w:hAnsi="Times New Roman CYR" w:cs="Times New Roman CYR"/>
          <w:color w:val="000000"/>
          <w:sz w:val="28"/>
          <w:szCs w:val="28"/>
        </w:rPr>
        <w:t>педагогическую</w:t>
      </w:r>
      <w:r w:rsidR="006470B2">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 xml:space="preserve"> (</w:t>
      </w:r>
      <w:proofErr w:type="spellStart"/>
      <w:proofErr w:type="gramEnd"/>
      <w:r>
        <w:rPr>
          <w:rFonts w:ascii="Times New Roman CYR" w:hAnsi="Times New Roman CYR" w:cs="Times New Roman CYR"/>
          <w:color w:val="000000"/>
          <w:sz w:val="28"/>
          <w:szCs w:val="28"/>
        </w:rPr>
        <w:t>преподавательс</w:t>
      </w:r>
      <w:proofErr w:type="spellEnd"/>
      <w:r w:rsidR="006470B2">
        <w:rPr>
          <w:rFonts w:ascii="Times New Roman CYR" w:hAnsi="Times New Roman CYR" w:cs="Times New Roman CYR"/>
          <w:color w:val="000000"/>
          <w:sz w:val="28"/>
          <w:szCs w:val="28"/>
        </w:rPr>
        <w:t>-</w:t>
      </w:r>
    </w:p>
    <w:p w14:paraId="0F330167" w14:textId="7A7FBE7C" w:rsidR="00112F27" w:rsidRDefault="00742C41" w:rsidP="006470B2">
      <w:pPr>
        <w:spacing w:after="0" w:line="240" w:lineRule="auto"/>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кую) работу (при соответствии необходимым профессиональным квалификац</w:t>
      </w:r>
      <w:r w:rsidR="006470B2">
        <w:rPr>
          <w:rFonts w:ascii="Times New Roman CYR" w:hAnsi="Times New Roman CYR" w:cs="Times New Roman CYR"/>
          <w:color w:val="000000"/>
          <w:sz w:val="28"/>
          <w:szCs w:val="28"/>
        </w:rPr>
        <w:t>и</w:t>
      </w:r>
      <w:r>
        <w:rPr>
          <w:rFonts w:ascii="Times New Roman CYR" w:hAnsi="Times New Roman CYR" w:cs="Times New Roman CYR"/>
          <w:color w:val="000000"/>
          <w:sz w:val="28"/>
          <w:szCs w:val="28"/>
        </w:rPr>
        <w:t>онным требованиям) в том же учреждении.</w:t>
      </w:r>
    </w:p>
    <w:p w14:paraId="32C976F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Оплата труда руководителей МОО и заместителей руководителей за</w:t>
      </w:r>
      <w:r>
        <w:rPr>
          <w:rFonts w:ascii="Times New Roman" w:hAnsi="Times New Roman"/>
          <w:color w:val="000000"/>
          <w:sz w:val="28"/>
          <w:szCs w:val="28"/>
          <w:lang w:val="en-US"/>
        </w:rPr>
        <w:t> </w:t>
      </w:r>
      <w:r>
        <w:rPr>
          <w:rFonts w:ascii="Times New Roman CYR" w:hAnsi="Times New Roman CYR" w:cs="Times New Roman CYR"/>
          <w:color w:val="000000"/>
          <w:sz w:val="28"/>
          <w:szCs w:val="28"/>
        </w:rPr>
        <w:t>осуществление педагогической (преподавательской) работы устанавливается раздельно по каждой должности (виду работы) и осуществляется на условиях, предусмотренных для педагогических работников.</w:t>
      </w:r>
    </w:p>
    <w:p w14:paraId="75E63540" w14:textId="4AA36C54" w:rsidR="00112F27" w:rsidRDefault="00742C41" w:rsidP="006470B2">
      <w:pPr>
        <w:spacing w:after="0" w:line="240" w:lineRule="auto"/>
        <w:ind w:firstLine="709"/>
        <w:jc w:val="both"/>
        <w:rPr>
          <w:rFonts w:ascii="Times New Roman CYR" w:hAnsi="Times New Roman CYR" w:cs="Times New Roman CYR"/>
          <w:color w:val="FF0000"/>
          <w:sz w:val="28"/>
          <w:szCs w:val="28"/>
        </w:rPr>
      </w:pPr>
      <w:r>
        <w:rPr>
          <w:rFonts w:ascii="Times New Roman CYR" w:hAnsi="Times New Roman CYR" w:cs="Times New Roman CYR"/>
          <w:color w:val="000000"/>
          <w:sz w:val="28"/>
          <w:szCs w:val="28"/>
        </w:rPr>
        <w:t>Предельный объем педагогической (преподавательской) работы, который может выполняться руководителем МОО, определяется управлением образования, заместителями руководителя – руководителем МОО с учетом особенностей определения учебной</w:t>
      </w:r>
      <w:r w:rsidR="009A0809">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нагрузки</w:t>
      </w:r>
      <w:r w:rsidR="009A0809">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лиц, замещающих</w:t>
      </w:r>
      <w:r w:rsidR="009A0809">
        <w:rPr>
          <w:rFonts w:ascii="Times New Roman CYR" w:hAnsi="Times New Roman CYR" w:cs="Times New Roman CYR"/>
          <w:color w:val="000000"/>
          <w:sz w:val="28"/>
          <w:szCs w:val="28"/>
        </w:rPr>
        <w:t xml:space="preserve"> </w:t>
      </w:r>
      <w:r w:rsidR="006470B2">
        <w:rPr>
          <w:rFonts w:ascii="Times New Roman CYR" w:hAnsi="Times New Roman CYR" w:cs="Times New Roman CYR"/>
          <w:color w:val="000000"/>
          <w:sz w:val="28"/>
          <w:szCs w:val="28"/>
        </w:rPr>
        <w:t>д</w:t>
      </w:r>
      <w:r>
        <w:rPr>
          <w:rFonts w:ascii="Times New Roman CYR" w:hAnsi="Times New Roman CYR" w:cs="Times New Roman CYR"/>
          <w:color w:val="000000"/>
          <w:sz w:val="28"/>
          <w:szCs w:val="28"/>
        </w:rPr>
        <w:t>олжности педагогических работников наряду с работой, определенной трудовым договором, предусмотренных</w:t>
      </w:r>
      <w:r>
        <w:rPr>
          <w:rFonts w:ascii="Times New Roman CYR" w:hAnsi="Times New Roman CYR" w:cs="Times New Roman CYR"/>
          <w:color w:val="22272F"/>
          <w:sz w:val="28"/>
          <w:szCs w:val="28"/>
        </w:rPr>
        <w:t xml:space="preserve"> пунктами 38 и 39 приложения 2 к Приказу № 269.</w:t>
      </w:r>
    </w:p>
    <w:p w14:paraId="1B95CFB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5.7. </w:t>
      </w:r>
      <w:r>
        <w:rPr>
          <w:rFonts w:ascii="Times New Roman CYR" w:hAnsi="Times New Roman CYR" w:cs="Times New Roman CYR"/>
          <w:color w:val="000000"/>
          <w:sz w:val="28"/>
          <w:szCs w:val="28"/>
        </w:rPr>
        <w:t>В случае если в соответствии с положениями статей 60</w:t>
      </w:r>
      <w:r>
        <w:rPr>
          <w:rFonts w:ascii="Times New Roman CYR" w:hAnsi="Times New Roman CYR" w:cs="Times New Roman CYR"/>
          <w:color w:val="000000"/>
          <w:sz w:val="28"/>
          <w:szCs w:val="28"/>
          <w:vertAlign w:val="superscript"/>
        </w:rPr>
        <w:t>2</w:t>
      </w:r>
      <w:r>
        <w:rPr>
          <w:rFonts w:ascii="Times New Roman CYR" w:hAnsi="Times New Roman CYR" w:cs="Times New Roman CYR"/>
          <w:color w:val="000000"/>
          <w:sz w:val="28"/>
          <w:szCs w:val="28"/>
        </w:rPr>
        <w:t>, 151 ТК РФ с</w:t>
      </w:r>
      <w:r>
        <w:rPr>
          <w:rFonts w:ascii="Times New Roman" w:hAnsi="Times New Roman"/>
          <w:color w:val="000000"/>
          <w:sz w:val="28"/>
          <w:szCs w:val="28"/>
          <w:lang w:val="en-US"/>
        </w:rPr>
        <w:t> </w:t>
      </w:r>
      <w:r>
        <w:rPr>
          <w:rFonts w:ascii="Times New Roman CYR" w:hAnsi="Times New Roman CYR" w:cs="Times New Roman CYR"/>
          <w:color w:val="000000"/>
          <w:sz w:val="28"/>
          <w:szCs w:val="28"/>
        </w:rPr>
        <w:t>письменного согласия работника МОО приказом управления образования на него возлагается временное исполнение обязанности руководителя, данного МОО, с ним не заключается новый трудовой договор и на указанного работника МОО не распространяются положения настоящего раздела.</w:t>
      </w:r>
    </w:p>
    <w:p w14:paraId="5D4D5B1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приказе управления образования о возложении временного исполнения обязанности руководителя МОО указывается размер ежемесячной доплаты за исполнение обязанностей временно отсутствующего работника без освобождения от работы, определенной трудовым договором, заключенным работником МОО с этим же МОО.</w:t>
      </w:r>
    </w:p>
    <w:p w14:paraId="7BAC7E7B"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Предельный размер доплаты не может превышать однократного минимального размера должностного оклада руководителя, предусмотренного под-</w:t>
      </w:r>
    </w:p>
    <w:p w14:paraId="237D41ED" w14:textId="77777777" w:rsidR="00112F27" w:rsidRDefault="00742C41">
      <w:pPr>
        <w:spacing w:after="0" w:line="240" w:lineRule="auto"/>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пунктом 5.2 настоящего раздела, для соответствующего МОО.</w:t>
      </w:r>
    </w:p>
    <w:p w14:paraId="1756E3B6" w14:textId="77777777" w:rsidR="00112F27" w:rsidRPr="009A0809" w:rsidRDefault="00112F27">
      <w:pPr>
        <w:spacing w:after="0" w:line="240" w:lineRule="auto"/>
        <w:jc w:val="both"/>
        <w:rPr>
          <w:rFonts w:ascii="Times New Roman" w:hAnsi="Times New Roman"/>
          <w:color w:val="000000"/>
          <w:sz w:val="16"/>
          <w:szCs w:val="16"/>
        </w:rPr>
      </w:pPr>
    </w:p>
    <w:p w14:paraId="7B6A82F2" w14:textId="77777777" w:rsidR="00112F27" w:rsidRDefault="00742C41">
      <w:pPr>
        <w:spacing w:after="0" w:line="240" w:lineRule="auto"/>
        <w:ind w:firstLine="709"/>
        <w:jc w:val="center"/>
        <w:rPr>
          <w:rFonts w:ascii="Times New Roman CYR" w:hAnsi="Times New Roman CYR" w:cs="Times New Roman CYR"/>
          <w:b/>
          <w:bCs/>
          <w:color w:val="000000"/>
          <w:sz w:val="28"/>
          <w:szCs w:val="28"/>
        </w:rPr>
      </w:pPr>
      <w:r>
        <w:rPr>
          <w:rFonts w:ascii="Times New Roman" w:hAnsi="Times New Roman"/>
          <w:b/>
          <w:bCs/>
          <w:color w:val="000000"/>
          <w:sz w:val="28"/>
          <w:szCs w:val="28"/>
        </w:rPr>
        <w:t xml:space="preserve">6. </w:t>
      </w:r>
      <w:r>
        <w:rPr>
          <w:rFonts w:ascii="Times New Roman CYR" w:hAnsi="Times New Roman CYR" w:cs="Times New Roman CYR"/>
          <w:b/>
          <w:bCs/>
          <w:color w:val="000000"/>
          <w:sz w:val="28"/>
          <w:szCs w:val="28"/>
        </w:rPr>
        <w:t>Другие вопросы оплаты труда</w:t>
      </w:r>
    </w:p>
    <w:p w14:paraId="402E8935" w14:textId="77777777" w:rsidR="00112F27" w:rsidRPr="009A0809" w:rsidRDefault="00112F27">
      <w:pPr>
        <w:spacing w:after="0" w:line="240" w:lineRule="auto"/>
        <w:jc w:val="both"/>
        <w:rPr>
          <w:rFonts w:cs="Calibri"/>
          <w:color w:val="000000"/>
          <w:sz w:val="16"/>
          <w:szCs w:val="16"/>
        </w:rPr>
      </w:pPr>
    </w:p>
    <w:p w14:paraId="54528381"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6.1. </w:t>
      </w:r>
      <w:r>
        <w:rPr>
          <w:rFonts w:ascii="Times New Roman CYR" w:hAnsi="Times New Roman CYR" w:cs="Times New Roman CYR"/>
          <w:color w:val="000000"/>
          <w:sz w:val="28"/>
          <w:szCs w:val="28"/>
        </w:rPr>
        <w:t>Из фонда оплаты труда работникам МОО (в том числе руководителю МОО, его заместителям и главному бухгалтеру МОО) может предоставляться материальная помощь в порядке и на условиях, определенных в отношении:</w:t>
      </w:r>
    </w:p>
    <w:p w14:paraId="7C8BD01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руководителя МОО – приказом управления образования;</w:t>
      </w:r>
    </w:p>
    <w:p w14:paraId="1ABBEA17"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работников МОО (за исключением руководителя МОО) – коллективным договором, условия которого не противоречат настоящему Положению.</w:t>
      </w:r>
    </w:p>
    <w:p w14:paraId="36102A14"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Решение об оказании материальной помощи и ее конкретных размерах принимает в отношении:</w:t>
      </w:r>
    </w:p>
    <w:p w14:paraId="252B242C"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руководителя МОО – управление образования;</w:t>
      </w:r>
    </w:p>
    <w:p w14:paraId="03177CD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работников МОО (за исключением руководителя МОО) – руководитель МОО на основании письменного заявления работника МОО.</w:t>
      </w:r>
    </w:p>
    <w:p w14:paraId="371CD0D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6.2. </w:t>
      </w:r>
      <w:r>
        <w:rPr>
          <w:rFonts w:ascii="Times New Roman CYR" w:hAnsi="Times New Roman CYR" w:cs="Times New Roman CYR"/>
          <w:color w:val="000000"/>
          <w:sz w:val="28"/>
          <w:szCs w:val="28"/>
        </w:rPr>
        <w:t>В соответствии со статьей 133 ТК РФ и статьей 5 Закона № 1572-КЗ месячная заработная плата работников МОО,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размера оплаты труда.</w:t>
      </w:r>
    </w:p>
    <w:p w14:paraId="6784C3AA"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Из фонда оплаты труда МОО выплачивается компенсационная доплата до минимального размера оплаты труда в случае, когда размер месячной заработной </w:t>
      </w:r>
      <w:r>
        <w:rPr>
          <w:rFonts w:ascii="Times New Roman CYR" w:hAnsi="Times New Roman CYR" w:cs="Times New Roman CYR"/>
          <w:color w:val="000000"/>
          <w:sz w:val="28"/>
          <w:szCs w:val="28"/>
        </w:rPr>
        <w:lastRenderedPageBreak/>
        <w:t>платы работника МОО,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14:paraId="6B532F64"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Если работник МОО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14:paraId="714DF8F9" w14:textId="240C64F0" w:rsidR="00112F27" w:rsidRDefault="00742C41" w:rsidP="006470B2">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При расчете доплаты до минимального размера оплаты труда в состав заработной</w:t>
      </w:r>
      <w:r w:rsidR="009A0809">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платы, не превышающей минимального размера оплаты</w:t>
      </w:r>
      <w:r w:rsidR="009A0809">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труда,</w:t>
      </w:r>
      <w:r w:rsidR="009A0809">
        <w:rPr>
          <w:rFonts w:ascii="Times New Roman CYR" w:hAnsi="Times New Roman CYR" w:cs="Times New Roman CYR"/>
          <w:color w:val="000000"/>
          <w:sz w:val="28"/>
          <w:szCs w:val="28"/>
        </w:rPr>
        <w:t xml:space="preserve"> </w:t>
      </w:r>
      <w:proofErr w:type="gramStart"/>
      <w:r w:rsidR="009A0809">
        <w:rPr>
          <w:rFonts w:ascii="Times New Roman CYR" w:hAnsi="Times New Roman CYR" w:cs="Times New Roman CYR"/>
          <w:color w:val="000000"/>
          <w:sz w:val="28"/>
          <w:szCs w:val="28"/>
        </w:rPr>
        <w:t xml:space="preserve">не </w:t>
      </w:r>
      <w:r>
        <w:rPr>
          <w:rFonts w:ascii="Times New Roman" w:hAnsi="Times New Roman"/>
          <w:color w:val="000000"/>
          <w:sz w:val="28"/>
          <w:szCs w:val="28"/>
          <w:lang w:val="en-US"/>
        </w:rPr>
        <w:t> </w:t>
      </w:r>
      <w:r>
        <w:rPr>
          <w:rFonts w:ascii="Times New Roman CYR" w:hAnsi="Times New Roman CYR" w:cs="Times New Roman CYR"/>
          <w:color w:val="000000"/>
          <w:sz w:val="28"/>
          <w:szCs w:val="28"/>
        </w:rPr>
        <w:t>включаются</w:t>
      </w:r>
      <w:proofErr w:type="gramEnd"/>
      <w:r>
        <w:rPr>
          <w:rFonts w:ascii="Times New Roman CYR" w:hAnsi="Times New Roman CYR" w:cs="Times New Roman CYR"/>
          <w:color w:val="000000"/>
          <w:sz w:val="28"/>
          <w:szCs w:val="28"/>
        </w:rPr>
        <w:t xml:space="preserve"> выплаты компенсационного характера:</w:t>
      </w:r>
    </w:p>
    <w:p w14:paraId="03496563" w14:textId="541EDAD1" w:rsidR="00112F27" w:rsidRDefault="00742C41" w:rsidP="006470B2">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выполнение работником МОО в течение</w:t>
      </w:r>
      <w:r w:rsidR="009A0809">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установленной</w:t>
      </w:r>
      <w:r w:rsidR="009A0809">
        <w:rPr>
          <w:rFonts w:ascii="Times New Roman CYR" w:hAnsi="Times New Roman CYR" w:cs="Times New Roman CYR"/>
          <w:color w:val="000000"/>
          <w:sz w:val="28"/>
          <w:szCs w:val="28"/>
        </w:rPr>
        <w:t xml:space="preserve"> </w:t>
      </w:r>
      <w:r>
        <w:rPr>
          <w:rFonts w:ascii="Times New Roman CYR" w:hAnsi="Times New Roman CYR" w:cs="Times New Roman CYR"/>
          <w:color w:val="000000"/>
          <w:sz w:val="28"/>
          <w:szCs w:val="28"/>
        </w:rPr>
        <w:t>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14:paraId="31C32FE0"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работу в выходные и нерабочие праздничные дни, сверхурочную работу;</w:t>
      </w:r>
    </w:p>
    <w:p w14:paraId="281084F6"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работу в ночное время;</w:t>
      </w:r>
    </w:p>
    <w:p w14:paraId="1CC9A10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за работу с вредными или опасными условиями труда, производимую работниками сверх месячной нормы рабочего времени.</w:t>
      </w:r>
    </w:p>
    <w:p w14:paraId="7E32F383"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Доплата до минимального размера оплаты труда начисляется работнику МОО по основному месту работы (по основной должности, профессии) и</w:t>
      </w:r>
      <w:r>
        <w:rPr>
          <w:rFonts w:ascii="Times New Roman" w:hAnsi="Times New Roman"/>
          <w:color w:val="000000"/>
          <w:sz w:val="28"/>
          <w:szCs w:val="28"/>
          <w:lang w:val="en-US"/>
        </w:rPr>
        <w:t> </w:t>
      </w:r>
      <w:r>
        <w:rPr>
          <w:rFonts w:ascii="Times New Roman CYR" w:hAnsi="Times New Roman CYR" w:cs="Times New Roman CYR"/>
          <w:color w:val="000000"/>
          <w:sz w:val="28"/>
          <w:szCs w:val="28"/>
        </w:rPr>
        <w:t>работе, выполняемой по совместительству, и выплачивается вместе с заработной платой за истекший календарный месяц.</w:t>
      </w:r>
    </w:p>
    <w:p w14:paraId="03B4D95C"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6.3. </w:t>
      </w:r>
      <w:r>
        <w:rPr>
          <w:rFonts w:ascii="Times New Roman CYR" w:hAnsi="Times New Roman CYR" w:cs="Times New Roman CYR"/>
          <w:color w:val="000000"/>
          <w:sz w:val="28"/>
          <w:szCs w:val="28"/>
        </w:rPr>
        <w:t>Управлением образования может быть предоставлено МОО право установления сдельных систем оплаты труда (в том числе для отдельных подразделений МОО или отдельных категорий работников) в пределах утвержденного объема средств на оплату труда работников МОО, в отношении которых она</w:t>
      </w:r>
      <w:r>
        <w:rPr>
          <w:rFonts w:ascii="Times New Roman" w:hAnsi="Times New Roman"/>
          <w:color w:val="000000"/>
          <w:sz w:val="28"/>
          <w:szCs w:val="28"/>
          <w:lang w:val="en-US"/>
        </w:rPr>
        <w:t> </w:t>
      </w:r>
      <w:r>
        <w:rPr>
          <w:rFonts w:ascii="Times New Roman CYR" w:hAnsi="Times New Roman CYR" w:cs="Times New Roman CYR"/>
          <w:color w:val="000000"/>
          <w:sz w:val="28"/>
          <w:szCs w:val="28"/>
        </w:rPr>
        <w:t>применяется, исходя из производственной необходимости и экономической целесообразности.</w:t>
      </w:r>
    </w:p>
    <w:p w14:paraId="4C036022"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6.4. </w:t>
      </w:r>
      <w:r>
        <w:rPr>
          <w:rFonts w:ascii="Times New Roman CYR" w:hAnsi="Times New Roman CYR" w:cs="Times New Roman CYR"/>
          <w:color w:val="000000"/>
          <w:sz w:val="28"/>
          <w:szCs w:val="28"/>
        </w:rPr>
        <w:t>В пределах объема средств на оплату труда работников МОО руководителем МОО формируется штатное расписание и утверждается приказом руководителя МОО с согласованием управления образования.</w:t>
      </w:r>
    </w:p>
    <w:p w14:paraId="388BDDA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Внесение изменений в штатное расписание производится на основании приказа руководителя МОО с согласованием управления образования.</w:t>
      </w:r>
    </w:p>
    <w:p w14:paraId="68C33FA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Штатное расписание составляется по видам персонала по всем структурным подразделениям МОО, сформированным в соответствии с его Уставом</w:t>
      </w:r>
    </w:p>
    <w:p w14:paraId="256F0B9F"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 штатном расписании указываются должности работников МОО, численность, оклады (должностные оклады), ставки заработной платы, все виды выплат компенсационного характера и другие обязательные выплаты, установленные законодательством и нормативными правовыми актами в сфере оплаты труда, производимые работникам МОО, трудоустроенным на штатные должности.</w:t>
      </w:r>
    </w:p>
    <w:p w14:paraId="301D8D95"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t xml:space="preserve">6.5. </w:t>
      </w:r>
      <w:r>
        <w:rPr>
          <w:rFonts w:ascii="Times New Roman CYR" w:hAnsi="Times New Roman CYR" w:cs="Times New Roman CYR"/>
          <w:color w:val="000000"/>
          <w:sz w:val="28"/>
          <w:szCs w:val="28"/>
        </w:rPr>
        <w:t>Численный состав работников МОО должен быть достаточным для гарантированного выполнения его функций, задач и объемов работ, установленных управлением образования.</w:t>
      </w:r>
    </w:p>
    <w:p w14:paraId="78CD5728"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w:hAnsi="Times New Roman"/>
          <w:color w:val="000000"/>
          <w:sz w:val="28"/>
          <w:szCs w:val="28"/>
        </w:rPr>
        <w:lastRenderedPageBreak/>
        <w:t xml:space="preserve">6.6. </w:t>
      </w:r>
      <w:r>
        <w:rPr>
          <w:rFonts w:ascii="Times New Roman CYR" w:hAnsi="Times New Roman CYR" w:cs="Times New Roman CYR"/>
          <w:color w:val="000000"/>
          <w:sz w:val="28"/>
          <w:szCs w:val="28"/>
        </w:rPr>
        <w:t>С целью унификации подходов к определению штатной численности и размеров фондов оплаты труда МОО управление образования вправе принять решения об утверждении Методических рекомендаций по определению:</w:t>
      </w:r>
    </w:p>
    <w:p w14:paraId="7895850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штатной численности работников МОО (типовые штаты);</w:t>
      </w:r>
    </w:p>
    <w:p w14:paraId="1B1E36BD" w14:textId="77777777" w:rsidR="00112F27" w:rsidRDefault="00742C41">
      <w:pPr>
        <w:spacing w:after="0" w:line="240" w:lineRule="auto"/>
        <w:ind w:firstLine="709"/>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 установлению типовых тарификационных списков педагогических работников и других работников МОО.</w:t>
      </w:r>
    </w:p>
    <w:p w14:paraId="772AEE11" w14:textId="77777777" w:rsidR="00112F27" w:rsidRPr="006470B2" w:rsidRDefault="00112F27">
      <w:pPr>
        <w:spacing w:after="0" w:line="240" w:lineRule="auto"/>
        <w:ind w:firstLine="709"/>
        <w:jc w:val="both"/>
        <w:rPr>
          <w:rFonts w:ascii="Times New Roman" w:hAnsi="Times New Roman"/>
          <w:color w:val="000000"/>
          <w:sz w:val="28"/>
          <w:szCs w:val="28"/>
        </w:rPr>
      </w:pPr>
    </w:p>
    <w:p w14:paraId="05E4CA49" w14:textId="77777777" w:rsidR="006470B2" w:rsidRPr="006470B2" w:rsidRDefault="006470B2">
      <w:pPr>
        <w:spacing w:after="0" w:line="240" w:lineRule="auto"/>
        <w:ind w:firstLine="709"/>
        <w:jc w:val="both"/>
        <w:rPr>
          <w:rFonts w:ascii="Times New Roman" w:hAnsi="Times New Roman"/>
          <w:color w:val="000000"/>
          <w:sz w:val="28"/>
          <w:szCs w:val="28"/>
        </w:rPr>
      </w:pPr>
    </w:p>
    <w:p w14:paraId="44FBFD95" w14:textId="77777777" w:rsidR="00112F27" w:rsidRDefault="00742C41">
      <w:pPr>
        <w:spacing w:after="0" w:line="240" w:lineRule="auto"/>
        <w:rPr>
          <w:rFonts w:ascii="Times New Roman CYR" w:hAnsi="Times New Roman CYR" w:cs="Times New Roman CYR"/>
          <w:sz w:val="28"/>
          <w:szCs w:val="28"/>
        </w:rPr>
      </w:pPr>
      <w:r>
        <w:rPr>
          <w:rFonts w:ascii="Times New Roman CYR" w:hAnsi="Times New Roman CYR" w:cs="Times New Roman CYR"/>
          <w:sz w:val="28"/>
          <w:szCs w:val="28"/>
        </w:rPr>
        <w:t>Начальник управления образования</w:t>
      </w:r>
    </w:p>
    <w:p w14:paraId="123C1D44" w14:textId="77777777" w:rsidR="00112F27" w:rsidRDefault="00742C41">
      <w:pPr>
        <w:spacing w:after="0" w:line="240" w:lineRule="auto"/>
        <w:rPr>
          <w:rFonts w:ascii="Times New Roman CYR" w:hAnsi="Times New Roman CYR" w:cs="Times New Roman CYR"/>
          <w:sz w:val="28"/>
          <w:szCs w:val="28"/>
        </w:rPr>
      </w:pPr>
      <w:r>
        <w:rPr>
          <w:rFonts w:ascii="Times New Roman CYR" w:hAnsi="Times New Roman CYR" w:cs="Times New Roman CYR"/>
          <w:sz w:val="28"/>
          <w:szCs w:val="28"/>
        </w:rPr>
        <w:t>администрации муниципального образования</w:t>
      </w:r>
    </w:p>
    <w:p w14:paraId="273B6EE7" w14:textId="77777777" w:rsidR="00112F27" w:rsidRDefault="00742C41">
      <w:pPr>
        <w:spacing w:after="0" w:line="240" w:lineRule="auto"/>
        <w:rPr>
          <w:rFonts w:ascii="Times New Roman CYR" w:hAnsi="Times New Roman CYR" w:cs="Times New Roman CYR"/>
          <w:sz w:val="28"/>
          <w:szCs w:val="28"/>
        </w:rPr>
      </w:pPr>
      <w:r>
        <w:rPr>
          <w:rFonts w:ascii="Times New Roman CYR" w:hAnsi="Times New Roman CYR" w:cs="Times New Roman CYR"/>
          <w:sz w:val="28"/>
          <w:szCs w:val="28"/>
        </w:rPr>
        <w:t>муниципальный округ город Горячий Ключ</w:t>
      </w:r>
    </w:p>
    <w:p w14:paraId="2E1A6C69" w14:textId="77777777" w:rsidR="00112F27" w:rsidRDefault="00742C41">
      <w:pPr>
        <w:spacing w:after="0" w:line="240" w:lineRule="auto"/>
        <w:rPr>
          <w:rFonts w:ascii="Times New Roman" w:hAnsi="Times New Roman"/>
          <w:sz w:val="28"/>
          <w:szCs w:val="28"/>
        </w:rPr>
      </w:pPr>
      <w:r>
        <w:rPr>
          <w:rFonts w:ascii="Times New Roman CYR" w:hAnsi="Times New Roman CYR" w:cs="Times New Roman CYR"/>
          <w:sz w:val="28"/>
          <w:szCs w:val="28"/>
        </w:rPr>
        <w:t>Краснодарского края                                                                     Е.А. Ефременко</w:t>
      </w:r>
    </w:p>
    <w:sectPr w:rsidR="00112F27" w:rsidSect="006470B2">
      <w:headerReference w:type="default" r:id="rId12"/>
      <w:endnotePr>
        <w:numFmt w:val="decimal"/>
      </w:endnotePr>
      <w:pgSz w:w="11906" w:h="16800"/>
      <w:pgMar w:top="1134" w:right="624" w:bottom="1134" w:left="1644" w:header="51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8A67E" w14:textId="77777777" w:rsidR="004311E6" w:rsidRDefault="004311E6">
      <w:pPr>
        <w:spacing w:after="0" w:line="240" w:lineRule="auto"/>
      </w:pPr>
      <w:r>
        <w:separator/>
      </w:r>
    </w:p>
  </w:endnote>
  <w:endnote w:type="continuationSeparator" w:id="0">
    <w:p w14:paraId="678329A9" w14:textId="77777777" w:rsidR="004311E6" w:rsidRDefault="00431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CFB00" w14:textId="77777777" w:rsidR="004311E6" w:rsidRDefault="004311E6">
      <w:pPr>
        <w:spacing w:after="0" w:line="240" w:lineRule="auto"/>
      </w:pPr>
      <w:r>
        <w:separator/>
      </w:r>
    </w:p>
  </w:footnote>
  <w:footnote w:type="continuationSeparator" w:id="0">
    <w:p w14:paraId="6F832EFC" w14:textId="77777777" w:rsidR="004311E6" w:rsidRDefault="00431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826B" w14:textId="77777777" w:rsidR="00112F27" w:rsidRDefault="00742C41">
    <w:pPr>
      <w:pStyle w:val="a3"/>
      <w:jc w:val="center"/>
    </w:pPr>
    <w:r>
      <w:fldChar w:fldCharType="begin"/>
    </w:r>
    <w:r>
      <w:instrText xml:space="preserve"> PAGE </w:instrText>
    </w:r>
    <w:r>
      <w:fldChar w:fldCharType="separate"/>
    </w:r>
    <w:r>
      <w:t>35</w:t>
    </w:r>
    <w:r>
      <w:fldChar w:fldCharType="end"/>
    </w:r>
  </w:p>
  <w:p w14:paraId="75D70734" w14:textId="77777777" w:rsidR="00112F27" w:rsidRDefault="00112F2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drawingGridHorizontalSpacing w:val="283"/>
  <w:drawingGridVerticalSpacing w:val="283"/>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27"/>
    <w:rsid w:val="00112F27"/>
    <w:rsid w:val="001C5DF7"/>
    <w:rsid w:val="002D68FA"/>
    <w:rsid w:val="003F3DC9"/>
    <w:rsid w:val="004311E6"/>
    <w:rsid w:val="004A343A"/>
    <w:rsid w:val="006470B2"/>
    <w:rsid w:val="00742C41"/>
    <w:rsid w:val="00920713"/>
    <w:rsid w:val="009A0809"/>
    <w:rsid w:val="009A4DBF"/>
    <w:rsid w:val="00A31016"/>
    <w:rsid w:val="00B243F8"/>
    <w:rsid w:val="00BD3054"/>
    <w:rsid w:val="00F115E4"/>
    <w:rsid w:val="00F82D84"/>
    <w:rsid w:val="00FA0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4F045"/>
  <w15:docId w15:val="{AED58131-07A8-4A6E-9F9B-E96EA43B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u-R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tabs>
        <w:tab w:val="center" w:pos="4677"/>
        <w:tab w:val="right" w:pos="9355"/>
      </w:tabs>
      <w:spacing w:after="0" w:line="240" w:lineRule="auto"/>
    </w:pPr>
  </w:style>
  <w:style w:type="paragraph" w:customStyle="1" w:styleId="s1">
    <w:name w:val="s_1"/>
    <w:basedOn w:val="a"/>
    <w:qFormat/>
    <w:pPr>
      <w:spacing w:before="100" w:beforeAutospacing="1" w:after="100" w:afterAutospacing="1" w:line="240" w:lineRule="auto"/>
    </w:pPr>
    <w:rPr>
      <w:rFonts w:ascii="Times New Roman" w:eastAsia="Times New Roman" w:hAnsi="Times New Roman"/>
      <w:sz w:val="24"/>
      <w:szCs w:val="24"/>
    </w:rPr>
  </w:style>
  <w:style w:type="paragraph" w:styleId="a4">
    <w:name w:val="footer"/>
    <w:basedOn w:val="a"/>
    <w:qFormat/>
    <w:pPr>
      <w:tabs>
        <w:tab w:val="center" w:pos="4677"/>
        <w:tab w:val="right" w:pos="9355"/>
      </w:tabs>
      <w:spacing w:after="0" w:line="240" w:lineRule="auto"/>
    </w:pPr>
  </w:style>
  <w:style w:type="paragraph" w:styleId="a5">
    <w:name w:val="Balloon Text"/>
    <w:basedOn w:val="a"/>
    <w:qFormat/>
    <w:pPr>
      <w:spacing w:after="0" w:line="240" w:lineRule="auto"/>
    </w:pPr>
    <w:rPr>
      <w:rFonts w:ascii="Segoe UI" w:hAnsi="Segoe UI" w:cs="Segoe UI"/>
      <w:sz w:val="18"/>
      <w:szCs w:val="18"/>
    </w:rPr>
  </w:style>
  <w:style w:type="paragraph" w:customStyle="1" w:styleId="a6">
    <w:name w:val="Содержимое таблицы"/>
    <w:basedOn w:val="a"/>
    <w:qFormat/>
    <w:pPr>
      <w:widowControl w:val="0"/>
      <w:suppressLineNumbers/>
      <w:spacing w:after="0" w:line="240" w:lineRule="auto"/>
    </w:pPr>
    <w:rPr>
      <w:rFonts w:ascii="Times New Roman" w:eastAsia="Times New Roman" w:hAnsi="Times New Roman"/>
      <w:sz w:val="24"/>
      <w:szCs w:val="24"/>
    </w:rPr>
  </w:style>
  <w:style w:type="paragraph" w:customStyle="1" w:styleId="LO-normal">
    <w:name w:val="LO-normal"/>
    <w:qFormat/>
    <w:pPr>
      <w:suppressAutoHyphens/>
    </w:pPr>
    <w:rPr>
      <w:rFonts w:cs="Calibri"/>
    </w:rPr>
  </w:style>
  <w:style w:type="character" w:customStyle="1" w:styleId="a7">
    <w:name w:val="Верхний колонтитул Знак"/>
    <w:basedOn w:val="a0"/>
  </w:style>
  <w:style w:type="character" w:customStyle="1" w:styleId="a8">
    <w:name w:val="Нижний колонтитул Знак"/>
    <w:basedOn w:val="a0"/>
  </w:style>
  <w:style w:type="character" w:customStyle="1" w:styleId="a9">
    <w:name w:val="Текст выноски Знак"/>
    <w:basedOn w:val="a0"/>
    <w:rPr>
      <w:rFonts w:ascii="Segoe UI" w:hAnsi="Segoe UI" w:cs="Segoe UI"/>
      <w:sz w:val="18"/>
      <w:szCs w:val="18"/>
    </w:rPr>
  </w:style>
  <w:style w:type="table" w:styleId="aa">
    <w:name w:val="Table Grid"/>
    <w:basedOn w:val="a1"/>
    <w:uiPriority w:val="59"/>
    <w:pPr>
      <w:suppressAutoHyphens/>
      <w:spacing w:after="0" w:line="240" w:lineRule="auto"/>
    </w:pPr>
    <w:rPr>
      <w:rFonts w:ascii="Times New Roman" w:eastAsia="SimSun" w:hAnsi="Times New Roman"/>
      <w:sz w:val="20"/>
      <w:szCs w:val="20"/>
      <w:lang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0180093/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about:blank"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about:blank" TargetMode="External"/><Relationship Id="rId11" Type="http://schemas.openxmlformats.org/officeDocument/2006/relationships/hyperlink" Target="https://internet.garant.ru/document/redirect/12125268/0" TargetMode="External"/><Relationship Id="rId5" Type="http://schemas.openxmlformats.org/officeDocument/2006/relationships/endnotes" Target="endnotes.xml"/><Relationship Id="rId10" Type="http://schemas.openxmlformats.org/officeDocument/2006/relationships/hyperlink" Target="about:blank" TargetMode="External"/><Relationship Id="rId4" Type="http://schemas.openxmlformats.org/officeDocument/2006/relationships/footnotes" Target="footnotes.xml"/><Relationship Id="rId9" Type="http://schemas.openxmlformats.org/officeDocument/2006/relationships/hyperlink" Target="about:blan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37</Pages>
  <Words>13964</Words>
  <Characters>79599</Characters>
  <Application>Microsoft Office Word</Application>
  <DocSecurity>0</DocSecurity>
  <Lines>663</Lines>
  <Paragraphs>186</Paragraphs>
  <ScaleCrop>false</ScaleCrop>
  <Company/>
  <LinksUpToDate>false</LinksUpToDate>
  <CharactersWithSpaces>93377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Управление образован</dc:creator>
  <cp:keywords/>
  <dc:description/>
  <cp:lastModifiedBy>user</cp:lastModifiedBy>
  <cp:revision>35</cp:revision>
  <cp:lastPrinted>2026-05-21T12:13:00Z</cp:lastPrinted>
  <dcterms:created xsi:type="dcterms:W3CDTF">2024-09-17T13:02:00Z</dcterms:created>
  <dcterms:modified xsi:type="dcterms:W3CDTF">2026-05-21T12:17:00Z</dcterms:modified>
</cp:coreProperties>
</file>