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03686A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020D23" w:rsidRDefault="00020D23" w:rsidP="00020D2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3B89" w:rsidRPr="00CB3AAA" w:rsidRDefault="00020D23" w:rsidP="00020D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28  марта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8A3B89" w:rsidP="0085035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850357">
              <w:rPr>
                <w:rFonts w:ascii="Times New Roman" w:hAnsi="Times New Roman"/>
                <w:b/>
                <w:sz w:val="28"/>
                <w:szCs w:val="28"/>
              </w:rPr>
              <w:t>303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020D2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D23">
              <w:rPr>
                <w:rFonts w:ascii="Times New Roman" w:hAnsi="Times New Roman"/>
                <w:sz w:val="24"/>
                <w:szCs w:val="24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О внесении изменени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й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в решение Совета муниципального образования 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город Горячий Ключ от </w:t>
            </w:r>
            <w:r w:rsidR="00EE2C0F" w:rsidRPr="00EE2C0F">
              <w:rPr>
                <w:rFonts w:ascii="Times New Roman" w:hAnsi="Times New Roman"/>
                <w:b/>
                <w:sz w:val="28"/>
                <w:szCs w:val="28"/>
              </w:rPr>
              <w:t>24 декабря 2013 года № 270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Прогнозного плана (программы)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приватизации имущества</w:t>
            </w:r>
          </w:p>
          <w:p w:rsidR="008A3B89" w:rsidRPr="00CB3AAA" w:rsidRDefault="009310E8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муниципального образования город Горячий Ключ Краснодарского края на 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-201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 годы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 xml:space="preserve">В соответствии с Федеральным законом от 21 декабря 2001 года </w:t>
      </w:r>
      <w:r w:rsidR="0003686A">
        <w:rPr>
          <w:rFonts w:ascii="Times New Roman" w:hAnsi="Times New Roman"/>
          <w:sz w:val="28"/>
          <w:szCs w:val="28"/>
        </w:rPr>
        <w:t xml:space="preserve">                            </w:t>
      </w:r>
      <w:bookmarkStart w:id="0" w:name="_GoBack"/>
      <w:bookmarkEnd w:id="0"/>
      <w:r w:rsidRPr="00CB3AAA">
        <w:rPr>
          <w:rFonts w:ascii="Times New Roman" w:hAnsi="Times New Roman"/>
          <w:sz w:val="28"/>
          <w:szCs w:val="28"/>
        </w:rPr>
        <w:t xml:space="preserve">№ 178-ФЗ «О приватизации государственного и муниципального имущества», руководствуясь Положением о порядке владения, пользования и распоряжения </w:t>
      </w:r>
      <w:r>
        <w:rPr>
          <w:rFonts w:ascii="Times New Roman" w:hAnsi="Times New Roman"/>
          <w:sz w:val="28"/>
          <w:szCs w:val="28"/>
        </w:rPr>
        <w:t xml:space="preserve">имуществом </w:t>
      </w:r>
      <w:r w:rsidRPr="00CB3AAA">
        <w:rPr>
          <w:rFonts w:ascii="Times New Roman" w:hAnsi="Times New Roman"/>
          <w:sz w:val="28"/>
          <w:szCs w:val="28"/>
        </w:rPr>
        <w:t>муниципального образования город Горячий Ключ Краснодарск</w:t>
      </w:r>
      <w:r w:rsidRPr="00CB3AAA">
        <w:rPr>
          <w:rFonts w:ascii="Times New Roman" w:hAnsi="Times New Roman"/>
          <w:sz w:val="28"/>
          <w:szCs w:val="28"/>
        </w:rPr>
        <w:t>о</w:t>
      </w:r>
      <w:r w:rsidRPr="00CB3AAA">
        <w:rPr>
          <w:rFonts w:ascii="Times New Roman" w:hAnsi="Times New Roman"/>
          <w:sz w:val="28"/>
          <w:szCs w:val="28"/>
        </w:rPr>
        <w:t xml:space="preserve">го края, утверждённым решением Совета муниципального образования город Горячий Ключ от </w:t>
      </w:r>
      <w:r>
        <w:rPr>
          <w:rFonts w:ascii="Times New Roman" w:hAnsi="Times New Roman"/>
          <w:sz w:val="28"/>
          <w:szCs w:val="28"/>
        </w:rPr>
        <w:t>30 ноября 2010</w:t>
      </w:r>
      <w:r w:rsidRPr="00CB3AA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</w:t>
      </w:r>
      <w:r w:rsidRPr="00CB3AAA">
        <w:rPr>
          <w:rFonts w:ascii="Times New Roman" w:hAnsi="Times New Roman"/>
          <w:sz w:val="28"/>
          <w:szCs w:val="28"/>
        </w:rPr>
        <w:t>, Совет муниципального образов</w:t>
      </w:r>
      <w:r w:rsidRPr="00CB3AAA">
        <w:rPr>
          <w:rFonts w:ascii="Times New Roman" w:hAnsi="Times New Roman"/>
          <w:sz w:val="28"/>
          <w:szCs w:val="28"/>
        </w:rPr>
        <w:t>а</w:t>
      </w:r>
      <w:r w:rsidRPr="00CB3AAA">
        <w:rPr>
          <w:rFonts w:ascii="Times New Roman" w:hAnsi="Times New Roman"/>
          <w:sz w:val="28"/>
          <w:szCs w:val="28"/>
        </w:rPr>
        <w:t>ния город Горячий Ключ, р е ш и л: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Совета муниципального образования город Горячий Ключ </w:t>
      </w:r>
      <w:r w:rsidRPr="00011328">
        <w:rPr>
          <w:rFonts w:ascii="Times New Roman" w:hAnsi="Times New Roman"/>
          <w:sz w:val="28"/>
          <w:szCs w:val="28"/>
        </w:rPr>
        <w:t xml:space="preserve">от </w:t>
      </w:r>
      <w:r w:rsidR="00EE2C0F" w:rsidRPr="00EE2C0F">
        <w:rPr>
          <w:rFonts w:ascii="Times New Roman" w:hAnsi="Times New Roman"/>
          <w:sz w:val="28"/>
          <w:szCs w:val="28"/>
        </w:rPr>
        <w:t>24 декабря 2013 года № 270</w:t>
      </w:r>
      <w:r w:rsidRPr="00011328">
        <w:rPr>
          <w:rFonts w:ascii="Times New Roman" w:hAnsi="Times New Roman"/>
          <w:sz w:val="28"/>
          <w:szCs w:val="28"/>
        </w:rPr>
        <w:t xml:space="preserve"> «Об утве</w:t>
      </w:r>
      <w:r w:rsidRPr="00011328">
        <w:rPr>
          <w:rFonts w:ascii="Times New Roman" w:hAnsi="Times New Roman"/>
          <w:sz w:val="28"/>
          <w:szCs w:val="28"/>
        </w:rPr>
        <w:t>р</w:t>
      </w:r>
      <w:r w:rsidRPr="00011328">
        <w:rPr>
          <w:rFonts w:ascii="Times New Roman" w:hAnsi="Times New Roman"/>
          <w:sz w:val="28"/>
          <w:szCs w:val="28"/>
        </w:rPr>
        <w:t>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Прогнозного плана (программы) приватизации 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муниц</w:t>
      </w:r>
      <w:r w:rsidRPr="00011328">
        <w:rPr>
          <w:rFonts w:ascii="Times New Roman" w:hAnsi="Times New Roman"/>
          <w:sz w:val="28"/>
          <w:szCs w:val="28"/>
        </w:rPr>
        <w:t>и</w:t>
      </w:r>
      <w:r w:rsidRPr="00011328">
        <w:rPr>
          <w:rFonts w:ascii="Times New Roman" w:hAnsi="Times New Roman"/>
          <w:sz w:val="28"/>
          <w:szCs w:val="28"/>
        </w:rPr>
        <w:t>пального образования город Горячий Ключ Краснодарского края на 201</w:t>
      </w:r>
      <w:r w:rsidR="00EE2C0F">
        <w:rPr>
          <w:rFonts w:ascii="Times New Roman" w:hAnsi="Times New Roman"/>
          <w:sz w:val="28"/>
          <w:szCs w:val="28"/>
        </w:rPr>
        <w:t>4</w:t>
      </w:r>
      <w:r w:rsidRPr="00011328">
        <w:rPr>
          <w:rFonts w:ascii="Times New Roman" w:hAnsi="Times New Roman"/>
          <w:sz w:val="28"/>
          <w:szCs w:val="28"/>
        </w:rPr>
        <w:t>-201</w:t>
      </w:r>
      <w:r w:rsidR="00EE2C0F">
        <w:rPr>
          <w:rFonts w:ascii="Times New Roman" w:hAnsi="Times New Roman"/>
          <w:sz w:val="28"/>
          <w:szCs w:val="28"/>
        </w:rPr>
        <w:t>6</w:t>
      </w:r>
      <w:r w:rsidRPr="00011328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>, дополнив приложение № 1 пункт</w:t>
      </w:r>
      <w:r w:rsidR="00EE2C0F">
        <w:rPr>
          <w:rFonts w:ascii="Times New Roman" w:hAnsi="Times New Roman"/>
          <w:sz w:val="28"/>
          <w:szCs w:val="28"/>
        </w:rPr>
        <w:t>ом 16</w:t>
      </w:r>
      <w:r>
        <w:rPr>
          <w:rFonts w:ascii="Times New Roman" w:hAnsi="Times New Roman"/>
          <w:sz w:val="28"/>
          <w:szCs w:val="28"/>
        </w:rPr>
        <w:t xml:space="preserve"> согласно приложению к насто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щему решению.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2. Опубликовать настоящее решение в средствах массовой информации муниципального образования город Горячий Ключ.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>
        <w:rPr>
          <w:rFonts w:ascii="Times New Roman" w:hAnsi="Times New Roman"/>
          <w:sz w:val="28"/>
          <w:szCs w:val="28"/>
        </w:rPr>
        <w:t xml:space="preserve">его официального </w:t>
      </w:r>
      <w:r w:rsidRPr="00CB3AAA">
        <w:rPr>
          <w:rFonts w:ascii="Times New Roman" w:hAnsi="Times New Roman"/>
          <w:sz w:val="28"/>
          <w:szCs w:val="28"/>
        </w:rPr>
        <w:t>опубл</w:t>
      </w:r>
      <w:r w:rsidRPr="00CB3AAA">
        <w:rPr>
          <w:rFonts w:ascii="Times New Roman" w:hAnsi="Times New Roman"/>
          <w:sz w:val="28"/>
          <w:szCs w:val="28"/>
        </w:rPr>
        <w:t>и</w:t>
      </w:r>
      <w:r w:rsidRPr="00CB3AAA">
        <w:rPr>
          <w:rFonts w:ascii="Times New Roman" w:hAnsi="Times New Roman"/>
          <w:sz w:val="28"/>
          <w:szCs w:val="28"/>
        </w:rPr>
        <w:t>кования.</w:t>
      </w:r>
    </w:p>
    <w:p w:rsidR="009310E8" w:rsidRPr="00CB3AAA" w:rsidRDefault="009310E8" w:rsidP="009310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61DF2" w:rsidRDefault="00361DF2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D23" w:rsidRPr="00CB3AAA" w:rsidRDefault="00020D23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tbl>
      <w:tblPr>
        <w:tblW w:w="9747" w:type="dxa"/>
        <w:tblLook w:val="04A0"/>
      </w:tblPr>
      <w:tblGrid>
        <w:gridCol w:w="5778"/>
        <w:gridCol w:w="1560"/>
        <w:gridCol w:w="2409"/>
      </w:tblGrid>
      <w:tr w:rsidR="00361DF2" w:rsidRPr="00CB3AAA">
        <w:tc>
          <w:tcPr>
            <w:tcW w:w="9747" w:type="dxa"/>
            <w:gridSpan w:val="3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ЛИСТ СОГЛАСОВАНИЯ</w:t>
            </w:r>
          </w:p>
        </w:tc>
      </w:tr>
      <w:tr w:rsidR="00361DF2" w:rsidRPr="00CB3AAA">
        <w:tc>
          <w:tcPr>
            <w:tcW w:w="9747" w:type="dxa"/>
            <w:gridSpan w:val="3"/>
          </w:tcPr>
          <w:p w:rsidR="00361DF2" w:rsidRPr="00585D24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5D24">
              <w:rPr>
                <w:rFonts w:ascii="Times New Roman" w:hAnsi="Times New Roman"/>
                <w:sz w:val="28"/>
                <w:szCs w:val="28"/>
              </w:rPr>
              <w:t>проекта решения Совета муниципального образования</w:t>
            </w:r>
          </w:p>
          <w:p w:rsidR="00361DF2" w:rsidRPr="00585D24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5D24">
              <w:rPr>
                <w:rFonts w:ascii="Times New Roman" w:hAnsi="Times New Roman"/>
                <w:sz w:val="28"/>
                <w:szCs w:val="28"/>
              </w:rPr>
              <w:t>город Горячий Ключ от _________________ № _________</w:t>
            </w:r>
          </w:p>
        </w:tc>
      </w:tr>
      <w:tr w:rsidR="00361DF2" w:rsidRPr="00CB3AAA">
        <w:tc>
          <w:tcPr>
            <w:tcW w:w="9747" w:type="dxa"/>
            <w:gridSpan w:val="3"/>
          </w:tcPr>
          <w:p w:rsidR="00361DF2" w:rsidRPr="00585D24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9747" w:type="dxa"/>
            <w:gridSpan w:val="3"/>
          </w:tcPr>
          <w:p w:rsidR="007D2E5A" w:rsidRPr="007D2E5A" w:rsidRDefault="00361DF2" w:rsidP="007D2E5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5D24">
              <w:rPr>
                <w:rFonts w:ascii="Times New Roman" w:hAnsi="Times New Roman"/>
                <w:sz w:val="28"/>
                <w:szCs w:val="28"/>
              </w:rPr>
              <w:t>«</w:t>
            </w:r>
            <w:r w:rsidR="007D2E5A" w:rsidRPr="007D2E5A"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решение Совета муниципального образования </w:t>
            </w:r>
          </w:p>
          <w:p w:rsidR="007D2E5A" w:rsidRPr="007D2E5A" w:rsidRDefault="007D2E5A" w:rsidP="007D2E5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2E5A">
              <w:rPr>
                <w:rFonts w:ascii="Times New Roman" w:hAnsi="Times New Roman"/>
                <w:sz w:val="28"/>
                <w:szCs w:val="28"/>
              </w:rPr>
              <w:t xml:space="preserve">город Горячий Ключ от </w:t>
            </w:r>
            <w:r w:rsidR="00EE2C0F" w:rsidRPr="00EE2C0F">
              <w:rPr>
                <w:rFonts w:ascii="Times New Roman" w:hAnsi="Times New Roman"/>
                <w:sz w:val="28"/>
                <w:szCs w:val="28"/>
              </w:rPr>
              <w:t>24 декабря 2013 года № 270</w:t>
            </w:r>
            <w:r w:rsidRPr="007D2E5A">
              <w:rPr>
                <w:rFonts w:ascii="Times New Roman" w:hAnsi="Times New Roman"/>
                <w:sz w:val="28"/>
                <w:szCs w:val="28"/>
              </w:rPr>
              <w:t xml:space="preserve"> «Об утверждении</w:t>
            </w:r>
          </w:p>
          <w:p w:rsidR="007D2E5A" w:rsidRPr="007D2E5A" w:rsidRDefault="007D2E5A" w:rsidP="007D2E5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2E5A">
              <w:rPr>
                <w:rFonts w:ascii="Times New Roman" w:hAnsi="Times New Roman"/>
                <w:sz w:val="28"/>
                <w:szCs w:val="28"/>
              </w:rPr>
              <w:t>Прогнозного плана (программы) приватизации имущества</w:t>
            </w:r>
          </w:p>
          <w:p w:rsidR="00361DF2" w:rsidRPr="007D2E5A" w:rsidRDefault="007D2E5A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2E5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 Краснодарского края на 201</w:t>
            </w:r>
            <w:r w:rsidR="00EE2C0F">
              <w:rPr>
                <w:rFonts w:ascii="Times New Roman" w:hAnsi="Times New Roman"/>
                <w:sz w:val="28"/>
                <w:szCs w:val="28"/>
              </w:rPr>
              <w:t>4</w:t>
            </w:r>
            <w:r w:rsidRPr="007D2E5A">
              <w:rPr>
                <w:rFonts w:ascii="Times New Roman" w:hAnsi="Times New Roman"/>
                <w:sz w:val="28"/>
                <w:szCs w:val="28"/>
              </w:rPr>
              <w:t>-201</w:t>
            </w:r>
            <w:r w:rsidR="00EE2C0F">
              <w:rPr>
                <w:rFonts w:ascii="Times New Roman" w:hAnsi="Times New Roman"/>
                <w:sz w:val="28"/>
                <w:szCs w:val="28"/>
              </w:rPr>
              <w:t>6</w:t>
            </w:r>
            <w:r w:rsidRPr="007D2E5A">
              <w:rPr>
                <w:rFonts w:ascii="Times New Roman" w:hAnsi="Times New Roman"/>
                <w:sz w:val="28"/>
                <w:szCs w:val="28"/>
              </w:rPr>
              <w:t xml:space="preserve"> годы»</w:t>
            </w:r>
          </w:p>
        </w:tc>
      </w:tr>
      <w:tr w:rsidR="00361DF2" w:rsidRPr="00CB3AAA">
        <w:tc>
          <w:tcPr>
            <w:tcW w:w="9747" w:type="dxa"/>
            <w:gridSpan w:val="3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pacing w:val="-1"/>
                <w:sz w:val="28"/>
                <w:szCs w:val="28"/>
              </w:rPr>
              <w:t>Проект подготовлен и внесён:</w:t>
            </w: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778" w:type="dxa"/>
          </w:tcPr>
          <w:p w:rsidR="00361DF2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                                                                 образования город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управления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имущественных и земельных отношений</w:t>
            </w: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  <w:proofErr w:type="spellEnd"/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pacing w:val="-1"/>
                <w:sz w:val="28"/>
                <w:szCs w:val="28"/>
              </w:rPr>
              <w:t>Проект согласован:</w:t>
            </w: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правового управления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361DF2" w:rsidRPr="00CB3AAA" w:rsidRDefault="00B8202C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О.И.Пономарёва</w:t>
            </w:r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77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r>
              <w:rPr>
                <w:rFonts w:ascii="Times New Roman" w:hAnsi="Times New Roman"/>
                <w:sz w:val="28"/>
                <w:szCs w:val="28"/>
              </w:rPr>
              <w:t>правового управления</w:t>
            </w:r>
          </w:p>
        </w:tc>
        <w:tc>
          <w:tcPr>
            <w:tcW w:w="1560" w:type="dxa"/>
          </w:tcPr>
          <w:p w:rsidR="00361DF2" w:rsidRPr="00CB3AAA" w:rsidRDefault="00361DF2" w:rsidP="00683C2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B3AAA">
              <w:rPr>
                <w:rFonts w:ascii="Times New Roman" w:hAnsi="Times New Roman"/>
                <w:sz w:val="28"/>
                <w:szCs w:val="28"/>
              </w:rPr>
              <w:t>И.М.Головизнина</w:t>
            </w:r>
            <w:proofErr w:type="spellEnd"/>
          </w:p>
        </w:tc>
      </w:tr>
    </w:tbl>
    <w:p w:rsidR="00361DF2" w:rsidRDefault="00361DF2" w:rsidP="00361DF2">
      <w:pPr>
        <w:spacing w:after="0" w:line="240" w:lineRule="auto"/>
      </w:pPr>
    </w:p>
    <w:p w:rsidR="00361DF2" w:rsidRDefault="00361DF2" w:rsidP="00361DF2"/>
    <w:p w:rsidR="002E4094" w:rsidRDefault="002E4094" w:rsidP="00361DF2">
      <w:pPr>
        <w:spacing w:after="0" w:line="240" w:lineRule="auto"/>
      </w:pPr>
    </w:p>
    <w:sectPr w:rsidR="002E4094" w:rsidSect="00020D23">
      <w:headerReference w:type="even" r:id="rId7"/>
      <w:headerReference w:type="default" r:id="rId8"/>
      <w:pgSz w:w="11906" w:h="16838"/>
      <w:pgMar w:top="851" w:right="567" w:bottom="5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0252" w:rsidRDefault="00E10252">
      <w:r>
        <w:separator/>
      </w:r>
    </w:p>
  </w:endnote>
  <w:endnote w:type="continuationSeparator" w:id="0">
    <w:p w:rsidR="00E10252" w:rsidRDefault="00E102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0252" w:rsidRDefault="00E10252">
      <w:r>
        <w:separator/>
      </w:r>
    </w:p>
  </w:footnote>
  <w:footnote w:type="continuationSeparator" w:id="0">
    <w:p w:rsidR="00E10252" w:rsidRDefault="00E102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7B3" w:rsidRDefault="009D3B4B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E67B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E67B3" w:rsidRDefault="002E67B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F07" w:rsidRPr="00361DF2" w:rsidRDefault="009D3B4B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color w:val="FFFFFF"/>
        <w:sz w:val="24"/>
        <w:szCs w:val="24"/>
      </w:rPr>
    </w:pP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F72F07" w:rsidRPr="00361DF2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850357">
      <w:rPr>
        <w:rStyle w:val="a7"/>
        <w:rFonts w:ascii="Times New Roman" w:hAnsi="Times New Roman"/>
        <w:noProof/>
        <w:color w:val="FFFFFF"/>
        <w:sz w:val="24"/>
        <w:szCs w:val="24"/>
      </w:rPr>
      <w:t>2</w: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361DF2" w:rsidRDefault="00361DF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0D23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3686A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2B63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6F55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0357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6D71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3B4B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6CE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07E78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8202C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0252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2C0F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5C1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2D03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4</cp:revision>
  <cp:lastPrinted>2014-03-26T13:05:00Z</cp:lastPrinted>
  <dcterms:created xsi:type="dcterms:W3CDTF">2014-03-17T12:30:00Z</dcterms:created>
  <dcterms:modified xsi:type="dcterms:W3CDTF">2014-03-28T08:59:00Z</dcterms:modified>
</cp:coreProperties>
</file>