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1" w:rsidRPr="004C1F97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261CD1">
        <w:rPr>
          <w:b/>
          <w:sz w:val="24"/>
          <w:szCs w:val="24"/>
        </w:rPr>
        <w:t xml:space="preserve">Информация об основных результатах </w:t>
      </w:r>
      <w:proofErr w:type="spellStart"/>
      <w:r w:rsidRPr="00261CD1">
        <w:rPr>
          <w:b/>
          <w:sz w:val="24"/>
          <w:szCs w:val="24"/>
        </w:rPr>
        <w:t>экспертно</w:t>
      </w:r>
      <w:proofErr w:type="spellEnd"/>
      <w:r w:rsidRPr="00261CD1">
        <w:rPr>
          <w:b/>
          <w:sz w:val="24"/>
          <w:szCs w:val="24"/>
        </w:rPr>
        <w:t xml:space="preserve">–аналитического </w:t>
      </w:r>
      <w:r w:rsidRPr="004C1F97">
        <w:rPr>
          <w:b/>
          <w:sz w:val="24"/>
          <w:szCs w:val="24"/>
        </w:rPr>
        <w:t xml:space="preserve">мероприятия: </w:t>
      </w:r>
      <w:r w:rsidR="00261CD1" w:rsidRPr="004C1F97">
        <w:rPr>
          <w:b/>
          <w:sz w:val="24"/>
          <w:szCs w:val="24"/>
        </w:rPr>
        <w:t>«</w:t>
      </w:r>
      <w:r w:rsidR="004C1F97" w:rsidRPr="004C1F97">
        <w:rPr>
          <w:b/>
          <w:sz w:val="24"/>
          <w:szCs w:val="24"/>
        </w:rPr>
        <w:t>Аудит в сфере закупок товаров, работ, услуг для обеспечения муниципальных нужд на объекте «Управление образования администрации муниципального образования город Горячий Ключ</w:t>
      </w:r>
      <w:r w:rsidR="00261CD1" w:rsidRPr="004C1F97">
        <w:rPr>
          <w:b/>
          <w:sz w:val="24"/>
          <w:szCs w:val="24"/>
        </w:rPr>
        <w:t>».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82193D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4C1F97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</w:t>
      </w:r>
      <w:r w:rsidR="004C1F97">
        <w:rPr>
          <w:sz w:val="24"/>
          <w:szCs w:val="24"/>
        </w:rPr>
        <w:t>7</w:t>
      </w:r>
      <w:r w:rsidR="007E1037" w:rsidRPr="007E1037">
        <w:rPr>
          <w:sz w:val="24"/>
          <w:szCs w:val="24"/>
        </w:rPr>
        <w:t xml:space="preserve"> декабря 201</w:t>
      </w:r>
      <w:r w:rsidR="004C1F97">
        <w:rPr>
          <w:sz w:val="24"/>
          <w:szCs w:val="24"/>
        </w:rPr>
        <w:t>8</w:t>
      </w:r>
      <w:r w:rsidR="007E1037" w:rsidRPr="007E1037">
        <w:rPr>
          <w:sz w:val="24"/>
          <w:szCs w:val="24"/>
        </w:rPr>
        <w:t xml:space="preserve"> года № 10</w:t>
      </w:r>
      <w:r w:rsidR="004C1F97">
        <w:rPr>
          <w:sz w:val="24"/>
          <w:szCs w:val="24"/>
        </w:rPr>
        <w:t>5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Ключ от </w:t>
      </w:r>
      <w:r w:rsidR="004C1F97">
        <w:rPr>
          <w:sz w:val="24"/>
          <w:szCs w:val="24"/>
        </w:rPr>
        <w:t>18</w:t>
      </w:r>
      <w:r w:rsidRPr="00C71901">
        <w:rPr>
          <w:sz w:val="24"/>
          <w:szCs w:val="24"/>
        </w:rPr>
        <w:t xml:space="preserve"> </w:t>
      </w:r>
      <w:r w:rsidR="004C1F97">
        <w:rPr>
          <w:sz w:val="24"/>
          <w:szCs w:val="24"/>
        </w:rPr>
        <w:t>марта</w:t>
      </w:r>
      <w:r w:rsidRPr="00C71901">
        <w:rPr>
          <w:sz w:val="24"/>
          <w:szCs w:val="24"/>
        </w:rPr>
        <w:t xml:space="preserve"> 201</w:t>
      </w:r>
      <w:r w:rsidR="004C1F97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года № </w:t>
      </w:r>
      <w:r w:rsidR="00170745">
        <w:rPr>
          <w:sz w:val="24"/>
          <w:szCs w:val="24"/>
        </w:rPr>
        <w:t>1</w:t>
      </w:r>
      <w:r w:rsidR="004C1F9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261CD1" w:rsidRPr="00261CD1">
        <w:rPr>
          <w:sz w:val="24"/>
          <w:szCs w:val="24"/>
        </w:rPr>
        <w:t>«</w:t>
      </w:r>
      <w:r w:rsidR="004C1F97" w:rsidRPr="004C1F97">
        <w:rPr>
          <w:sz w:val="24"/>
          <w:szCs w:val="24"/>
        </w:rPr>
        <w:t>Аудит в сфере закупок товаров, работ, услуг для обеспечения муниципальных нужд на объекте «Управление образования администрации муниципального образования город Горячий Ключ</w:t>
      </w:r>
      <w:r w:rsidR="00261CD1" w:rsidRPr="0082193D">
        <w:rPr>
          <w:sz w:val="24"/>
          <w:szCs w:val="24"/>
        </w:rPr>
        <w:t>»</w:t>
      </w:r>
      <w:r w:rsidR="0082193D" w:rsidRPr="0082193D">
        <w:rPr>
          <w:sz w:val="24"/>
          <w:szCs w:val="24"/>
        </w:rPr>
        <w:t xml:space="preserve"> </w:t>
      </w:r>
      <w:r w:rsidR="0082193D" w:rsidRPr="0082193D">
        <w:rPr>
          <w:bCs/>
          <w:sz w:val="24"/>
          <w:szCs w:val="24"/>
        </w:rPr>
        <w:t>за период 2018 года (выборочным методом по отдельным вопросам)</w:t>
      </w:r>
      <w:r w:rsidR="00261CD1" w:rsidRPr="0082193D">
        <w:rPr>
          <w:sz w:val="24"/>
          <w:szCs w:val="24"/>
        </w:rPr>
        <w:t>.</w:t>
      </w:r>
    </w:p>
    <w:p w:rsidR="0082193D" w:rsidRDefault="0082193D" w:rsidP="008219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 ряд нарушений по несоблюдению требований Федерального закона от 05.04.2013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561A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1AA">
        <w:rPr>
          <w:rFonts w:ascii="Times New Roman" w:hAnsi="Times New Roman" w:cs="Times New Roman"/>
          <w:sz w:val="24"/>
          <w:szCs w:val="24"/>
        </w:rPr>
        <w:t xml:space="preserve">и нарушения  </w:t>
      </w:r>
      <w:r>
        <w:rPr>
          <w:rFonts w:ascii="Times New Roman" w:hAnsi="Times New Roman" w:cs="Times New Roman"/>
          <w:sz w:val="24"/>
          <w:szCs w:val="24"/>
        </w:rPr>
        <w:t xml:space="preserve">бюджетного законодательства в части принятия бюджетных обязательств в размерах, превышающих утвержденные лимиты бюджетных </w:t>
      </w:r>
      <w:r w:rsidR="00D25173">
        <w:rPr>
          <w:rFonts w:ascii="Times New Roman" w:hAnsi="Times New Roman" w:cs="Times New Roman"/>
          <w:sz w:val="24"/>
          <w:szCs w:val="24"/>
        </w:rPr>
        <w:t>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173" w:rsidRPr="0064518D" w:rsidRDefault="00D25173" w:rsidP="00D2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18D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образования город Горячий Ключ по результатам </w:t>
      </w:r>
      <w:r w:rsidRPr="006E1D43">
        <w:rPr>
          <w:rFonts w:ascii="Times New Roman" w:hAnsi="Times New Roman" w:cs="Times New Roman"/>
          <w:bCs/>
          <w:sz w:val="24"/>
          <w:szCs w:val="24"/>
        </w:rPr>
        <w:t>экспертно-аналитического</w:t>
      </w:r>
      <w:r>
        <w:rPr>
          <w:bCs/>
          <w:sz w:val="24"/>
          <w:szCs w:val="24"/>
        </w:rPr>
        <w:t xml:space="preserve"> </w:t>
      </w:r>
      <w:r w:rsidRPr="0064518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в отношении должностных лиц</w:t>
      </w:r>
      <w:r w:rsidRPr="0064518D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518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518D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правонарушении, предусмотренном ст.15.15.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4518D">
        <w:rPr>
          <w:rFonts w:ascii="Times New Roman" w:hAnsi="Times New Roman" w:cs="Times New Roman"/>
          <w:sz w:val="24"/>
          <w:szCs w:val="24"/>
        </w:rPr>
        <w:t xml:space="preserve"> КоАП РФ.     </w:t>
      </w:r>
    </w:p>
    <w:p w:rsidR="0082193D" w:rsidRDefault="0082193D" w:rsidP="008219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Контрольно-счетной палатой 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EC4F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 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рассмотрения и устранения выявленных нарушений и недостатков в месячный срок.</w:t>
      </w:r>
    </w:p>
    <w:p w:rsidR="009C0939" w:rsidRDefault="009C0939" w:rsidP="009C09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онтрольно-счетной палаты муниципального образования город Горячий Ключ утвержден отчет.</w:t>
      </w:r>
    </w:p>
    <w:p w:rsidR="0082193D" w:rsidRDefault="0082193D" w:rsidP="008219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направлена копия акта экспертно-аналитического мероприятия руководителю Красн</w:t>
      </w:r>
      <w:r w:rsidR="004072FF">
        <w:rPr>
          <w:rFonts w:ascii="Times New Roman" w:hAnsi="Times New Roman" w:cs="Times New Roman"/>
          <w:sz w:val="24"/>
          <w:szCs w:val="24"/>
        </w:rPr>
        <w:t>одарского УФАС России, а также в правоохранительные органы и прокуратуру города Горячий Ключ.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901" w:rsidRPr="0066420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171021" w:rsidRPr="000C45E9" w:rsidRDefault="00171021" w:rsidP="0017102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C45E9">
        <w:t xml:space="preserve">В КСП МО город Горячий Ключ, объектом контроля в установленный срок письмом от </w:t>
      </w:r>
      <w:r w:rsidR="007D2FF1">
        <w:t>26</w:t>
      </w:r>
      <w:r w:rsidRPr="000C45E9">
        <w:t>.04.2019 года №</w:t>
      </w:r>
      <w:r w:rsidR="007D2FF1">
        <w:t>101-1349/19.01-01-12</w:t>
      </w:r>
      <w:r w:rsidRPr="000C45E9">
        <w:t xml:space="preserve">, представлена информация </w:t>
      </w:r>
      <w:r w:rsidR="007D2FF1" w:rsidRPr="000C45E9">
        <w:t>об усилении контроля за соблюдением требований законодательства Российской Федерации в сфере закупок</w:t>
      </w:r>
      <w:r w:rsidR="007D2FF1">
        <w:t>.</w:t>
      </w:r>
      <w:bookmarkStart w:id="0" w:name="_GoBack"/>
      <w:bookmarkEnd w:id="0"/>
      <w:r w:rsidR="007D2FF1">
        <w:t xml:space="preserve"> </w:t>
      </w:r>
    </w:p>
    <w:p w:rsidR="00171021" w:rsidRPr="000C45E9" w:rsidRDefault="00171021" w:rsidP="0017102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C45E9">
        <w:rPr>
          <w:shd w:val="clear" w:color="auto" w:fill="FFFFFF"/>
        </w:rPr>
        <w:t>По результатам контрольного мероприятия составлен 1 протокол об административном правонарушении, ответственность за которое установлена статьей 15.15.10 Кодекса Российской Федерации об административных правонарушениях.</w:t>
      </w:r>
      <w:r w:rsidRPr="000C45E9">
        <w:t xml:space="preserve">   </w:t>
      </w:r>
    </w:p>
    <w:p w:rsidR="00C71901" w:rsidRPr="00ED50B8" w:rsidRDefault="00C71901" w:rsidP="00F706E6">
      <w:pPr>
        <w:spacing w:after="0" w:line="180" w:lineRule="exact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71901" w:rsidRPr="00ED50B8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1"/>
    <w:rsid w:val="00045884"/>
    <w:rsid w:val="00170745"/>
    <w:rsid w:val="00171021"/>
    <w:rsid w:val="001C0479"/>
    <w:rsid w:val="001F6B5D"/>
    <w:rsid w:val="00261CD1"/>
    <w:rsid w:val="002639CB"/>
    <w:rsid w:val="004072FF"/>
    <w:rsid w:val="00447A81"/>
    <w:rsid w:val="004C1F97"/>
    <w:rsid w:val="004E7B19"/>
    <w:rsid w:val="005108F9"/>
    <w:rsid w:val="0051515F"/>
    <w:rsid w:val="005810CA"/>
    <w:rsid w:val="0064518D"/>
    <w:rsid w:val="00660DE7"/>
    <w:rsid w:val="0066420E"/>
    <w:rsid w:val="006E1D43"/>
    <w:rsid w:val="00770A30"/>
    <w:rsid w:val="007D2FF1"/>
    <w:rsid w:val="007E00E5"/>
    <w:rsid w:val="007E1037"/>
    <w:rsid w:val="0082193D"/>
    <w:rsid w:val="008B3171"/>
    <w:rsid w:val="00966B31"/>
    <w:rsid w:val="009C0939"/>
    <w:rsid w:val="00A561AA"/>
    <w:rsid w:val="00B244EB"/>
    <w:rsid w:val="00B9348C"/>
    <w:rsid w:val="00C71901"/>
    <w:rsid w:val="00CA4A3D"/>
    <w:rsid w:val="00D25173"/>
    <w:rsid w:val="00D42DCB"/>
    <w:rsid w:val="00DB376C"/>
    <w:rsid w:val="00E27A09"/>
    <w:rsid w:val="00E434A3"/>
    <w:rsid w:val="00E8354B"/>
    <w:rsid w:val="00E85D1D"/>
    <w:rsid w:val="00EC4FEB"/>
    <w:rsid w:val="00EC5799"/>
    <w:rsid w:val="00ED50B8"/>
    <w:rsid w:val="00F42104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7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7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Cvetnay</cp:lastModifiedBy>
  <cp:revision>5</cp:revision>
  <cp:lastPrinted>2019-04-02T06:26:00Z</cp:lastPrinted>
  <dcterms:created xsi:type="dcterms:W3CDTF">2019-04-04T10:21:00Z</dcterms:created>
  <dcterms:modified xsi:type="dcterms:W3CDTF">2019-08-01T10:56:00Z</dcterms:modified>
</cp:coreProperties>
</file>