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"/>
        <w:gridCol w:w="496"/>
        <w:gridCol w:w="284"/>
        <w:gridCol w:w="1191"/>
        <w:gridCol w:w="510"/>
        <w:gridCol w:w="425"/>
        <w:gridCol w:w="379"/>
        <w:gridCol w:w="296"/>
        <w:gridCol w:w="1018"/>
        <w:gridCol w:w="575"/>
        <w:gridCol w:w="82"/>
        <w:gridCol w:w="2310"/>
        <w:gridCol w:w="975"/>
      </w:tblGrid>
      <w:tr w:rsidR="00345098" w:rsidRPr="0032180F" w14:paraId="113484EE" w14:textId="77777777" w:rsidTr="00191F35">
        <w:tc>
          <w:tcPr>
            <w:tcW w:w="9854" w:type="dxa"/>
            <w:gridSpan w:val="14"/>
            <w:vAlign w:val="center"/>
          </w:tcPr>
          <w:p w14:paraId="6F0440BD" w14:textId="77777777" w:rsidR="00345098" w:rsidRPr="0032180F" w:rsidRDefault="00114008" w:rsidP="0074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</w:t>
            </w:r>
          </w:p>
        </w:tc>
      </w:tr>
      <w:tr w:rsidR="00345098" w:rsidRPr="0032180F" w14:paraId="2FEBE618" w14:textId="77777777" w:rsidTr="00191F35">
        <w:tc>
          <w:tcPr>
            <w:tcW w:w="9854" w:type="dxa"/>
            <w:gridSpan w:val="14"/>
            <w:vAlign w:val="center"/>
          </w:tcPr>
          <w:p w14:paraId="2DACB671" w14:textId="77777777" w:rsidR="00AB63D1" w:rsidRPr="00AB63D1" w:rsidRDefault="00AB63D1" w:rsidP="00AB6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купли-продажи доли в уставном капитале </w:t>
            </w:r>
          </w:p>
          <w:p w14:paraId="55DFE71D" w14:textId="77777777" w:rsidR="00AB63D1" w:rsidRPr="00AB63D1" w:rsidRDefault="00AB63D1" w:rsidP="00AB6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Общества с ограниченной ответственностью </w:t>
            </w:r>
          </w:p>
          <w:p w14:paraId="298A2572" w14:textId="77777777" w:rsidR="00AB63D1" w:rsidRPr="00AB63D1" w:rsidRDefault="00AB63D1" w:rsidP="00AB6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3D1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расчётный центр муниципального образования</w:t>
            </w:r>
          </w:p>
          <w:p w14:paraId="6D45F599" w14:textId="33CB3D90" w:rsidR="00345098" w:rsidRPr="0032180F" w:rsidRDefault="00AB63D1" w:rsidP="00AB6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3D1">
              <w:rPr>
                <w:rFonts w:ascii="Times New Roman" w:hAnsi="Times New Roman" w:cs="Times New Roman"/>
                <w:b/>
                <w:sz w:val="28"/>
                <w:szCs w:val="28"/>
              </w:rPr>
              <w:t>город Горячий Ключ Краснодарского края»</w:t>
            </w:r>
          </w:p>
        </w:tc>
      </w:tr>
      <w:tr w:rsidR="00114008" w:rsidRPr="0032180F" w14:paraId="426F523F" w14:textId="77777777" w:rsidTr="00191F35">
        <w:tc>
          <w:tcPr>
            <w:tcW w:w="9854" w:type="dxa"/>
            <w:gridSpan w:val="14"/>
            <w:vAlign w:val="center"/>
          </w:tcPr>
          <w:p w14:paraId="07E6F5C6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EDB" w:rsidRPr="0032180F" w14:paraId="28B626A7" w14:textId="77777777" w:rsidTr="00BB680A">
        <w:tc>
          <w:tcPr>
            <w:tcW w:w="817" w:type="dxa"/>
            <w:vAlign w:val="center"/>
          </w:tcPr>
          <w:p w14:paraId="43B2FFE5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450FD932" w14:textId="77777777" w:rsidR="00EB1EDB" w:rsidRPr="0032180F" w:rsidRDefault="00EB1EDB" w:rsidP="005265B9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14:paraId="0C0C2750" w14:textId="77777777"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94CDADD" w14:textId="77777777" w:rsidR="00EB1EDB" w:rsidRPr="0032180F" w:rsidRDefault="00EB1EDB" w:rsidP="005265B9">
            <w:pPr>
              <w:ind w:left="-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4752FF8" w14:textId="77777777"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3EBE1536" w14:textId="77777777" w:rsidR="00EB1EDB" w:rsidRPr="0032180F" w:rsidRDefault="00EB1EDB" w:rsidP="005265B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14:paraId="1D408379" w14:textId="77777777" w:rsidR="00EB1EDB" w:rsidRPr="0032180F" w:rsidRDefault="00EB1EDB" w:rsidP="005265B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4F007E0A" w14:textId="77777777" w:rsidR="00EB1EDB" w:rsidRPr="0032180F" w:rsidRDefault="00EB1EDB" w:rsidP="00BB680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B68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8" w:type="dxa"/>
            <w:vAlign w:val="center"/>
          </w:tcPr>
          <w:p w14:paraId="60F0319A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bottom"/>
          </w:tcPr>
          <w:p w14:paraId="79ABD754" w14:textId="77777777"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bottom"/>
          </w:tcPr>
          <w:p w14:paraId="5070B16B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0E53321C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008" w:rsidRPr="0032180F" w14:paraId="67E52580" w14:textId="77777777" w:rsidTr="00191F35">
        <w:tc>
          <w:tcPr>
            <w:tcW w:w="3284" w:type="dxa"/>
            <w:gridSpan w:val="5"/>
            <w:vAlign w:val="center"/>
          </w:tcPr>
          <w:p w14:paraId="6EF59D45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7"/>
            <w:vAlign w:val="center"/>
          </w:tcPr>
          <w:p w14:paraId="5F9F60A4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004B6819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4AE" w:rsidRPr="0032180F" w14:paraId="1571ED44" w14:textId="77777777" w:rsidTr="00191F35">
        <w:tc>
          <w:tcPr>
            <w:tcW w:w="9854" w:type="dxa"/>
            <w:gridSpan w:val="14"/>
            <w:vAlign w:val="center"/>
          </w:tcPr>
          <w:p w14:paraId="5CDC95F6" w14:textId="77777777" w:rsidR="003B14AE" w:rsidRPr="0032180F" w:rsidRDefault="003B14AE" w:rsidP="003B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</w:tr>
    </w:tbl>
    <w:p w14:paraId="4EA7F696" w14:textId="77777777" w:rsidR="00114008" w:rsidRPr="0032180F" w:rsidRDefault="00114008" w:rsidP="00EB1E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ABAAC4" w14:textId="463AFE95" w:rsidR="00EB1EDB" w:rsidRPr="0032180F" w:rsidRDefault="00191F35" w:rsidP="0055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3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Start w:id="0" w:name="_Hlk126681190"/>
      <w:r w:rsidRPr="00191F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 Краснодарского края</w:t>
      </w:r>
      <w:bookmarkEnd w:id="0"/>
      <w:r w:rsidR="005523C5" w:rsidRPr="00321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A320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91F3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DA320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3B78CA" w:rsidRPr="0032180F">
        <w:rPr>
          <w:rFonts w:ascii="Times New Roman" w:hAnsi="Times New Roman" w:cs="Times New Roman"/>
          <w:b/>
          <w:sz w:val="28"/>
          <w:szCs w:val="28"/>
        </w:rPr>
        <w:t xml:space="preserve"> (________________)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23C5" w:rsidRPr="0032180F">
        <w:rPr>
          <w:rFonts w:ascii="Times New Roman" w:hAnsi="Times New Roman" w:cs="Times New Roman"/>
          <w:sz w:val="28"/>
          <w:szCs w:val="28"/>
        </w:rPr>
        <w:t>именуемое(</w:t>
      </w:r>
      <w:proofErr w:type="spellStart"/>
      <w:r w:rsidR="005523C5" w:rsidRPr="003218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3C5" w:rsidRPr="003218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523C5" w:rsidRPr="0032180F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в лице ______________________, 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действующего(ей) на основании </w:t>
      </w:r>
      <w:r w:rsidR="001779D4" w:rsidRPr="0032180F">
        <w:rPr>
          <w:rFonts w:ascii="Times New Roman" w:hAnsi="Times New Roman" w:cs="Times New Roman"/>
          <w:sz w:val="28"/>
          <w:szCs w:val="28"/>
        </w:rPr>
        <w:t>_________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 w:rsidR="00AF730E" w:rsidRPr="0032180F">
        <w:rPr>
          <w:rFonts w:ascii="Times New Roman" w:hAnsi="Times New Roman" w:cs="Times New Roman"/>
          <w:b/>
          <w:sz w:val="28"/>
          <w:szCs w:val="28"/>
        </w:rPr>
        <w:t>Стороны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</w:t>
      </w:r>
      <w:r w:rsidR="00D14E91" w:rsidRPr="00D14E9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7549E">
        <w:rPr>
          <w:rFonts w:ascii="Times New Roman" w:hAnsi="Times New Roman" w:cs="Times New Roman"/>
          <w:sz w:val="28"/>
          <w:szCs w:val="28"/>
        </w:rPr>
        <w:t>и</w:t>
      </w:r>
      <w:r w:rsidR="00D14E91" w:rsidRPr="00D14E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549E">
        <w:rPr>
          <w:rFonts w:ascii="Times New Roman" w:hAnsi="Times New Roman" w:cs="Times New Roman"/>
          <w:sz w:val="28"/>
          <w:szCs w:val="28"/>
        </w:rPr>
        <w:t xml:space="preserve">ами </w:t>
      </w:r>
      <w:r w:rsidR="0087549E" w:rsidRPr="0087549E">
        <w:rPr>
          <w:rFonts w:ascii="Times New Roman" w:hAnsi="Times New Roman" w:cs="Times New Roman"/>
          <w:sz w:val="28"/>
          <w:szCs w:val="28"/>
        </w:rPr>
        <w:t>от 08.02.1998 № 14-ФЗ «Об обществах с ограниченной ответственностью» (далее – Федеральный закон от 08.02.1998</w:t>
      </w:r>
      <w:r w:rsidR="0087549E">
        <w:rPr>
          <w:rFonts w:ascii="Times New Roman" w:hAnsi="Times New Roman" w:cs="Times New Roman"/>
          <w:sz w:val="28"/>
          <w:szCs w:val="28"/>
        </w:rPr>
        <w:t xml:space="preserve"> </w:t>
      </w:r>
      <w:r w:rsidR="0087549E" w:rsidRPr="0087549E">
        <w:rPr>
          <w:rFonts w:ascii="Times New Roman" w:hAnsi="Times New Roman" w:cs="Times New Roman"/>
          <w:sz w:val="28"/>
          <w:szCs w:val="28"/>
        </w:rPr>
        <w:t>№ 14-ФЗ)</w:t>
      </w:r>
      <w:r w:rsidR="0087549E">
        <w:rPr>
          <w:rFonts w:ascii="Times New Roman" w:hAnsi="Times New Roman" w:cs="Times New Roman"/>
          <w:sz w:val="28"/>
          <w:szCs w:val="28"/>
        </w:rPr>
        <w:t xml:space="preserve">, </w:t>
      </w:r>
      <w:r w:rsidR="0087549E" w:rsidRPr="00D14E91">
        <w:rPr>
          <w:rFonts w:ascii="Times New Roman" w:hAnsi="Times New Roman" w:cs="Times New Roman"/>
          <w:sz w:val="28"/>
          <w:szCs w:val="28"/>
        </w:rPr>
        <w:t xml:space="preserve">от 21.12.2001 № 178-ФЗ </w:t>
      </w:r>
      <w:r w:rsidR="00D14E91" w:rsidRPr="00D14E91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87549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7549E" w:rsidRPr="0087549E">
        <w:rPr>
          <w:rFonts w:ascii="Times New Roman" w:hAnsi="Times New Roman" w:cs="Times New Roman"/>
          <w:sz w:val="28"/>
          <w:szCs w:val="28"/>
        </w:rPr>
        <w:t>Федеральный закон от 21.12.2001 № 178-ФЗ</w:t>
      </w:r>
      <w:r w:rsidR="0087549E">
        <w:rPr>
          <w:rFonts w:ascii="Times New Roman" w:hAnsi="Times New Roman" w:cs="Times New Roman"/>
          <w:sz w:val="28"/>
          <w:szCs w:val="28"/>
        </w:rPr>
        <w:t>)</w:t>
      </w:r>
      <w:r w:rsidR="00D14E91" w:rsidRPr="00D14E91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имущества»</w:t>
      </w:r>
      <w:r w:rsidR="00D14E91">
        <w:rPr>
          <w:rFonts w:ascii="Times New Roman" w:hAnsi="Times New Roman" w:cs="Times New Roman"/>
          <w:sz w:val="28"/>
          <w:szCs w:val="28"/>
        </w:rPr>
        <w:t xml:space="preserve"> </w:t>
      </w:r>
      <w:r w:rsidR="003D624B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3D624B" w:rsidRPr="00D14E9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27.08.2012 № 860</w:t>
      </w:r>
      <w:r w:rsidR="003D624B">
        <w:rPr>
          <w:rFonts w:ascii="Times New Roman" w:hAnsi="Times New Roman" w:cs="Times New Roman"/>
          <w:sz w:val="28"/>
          <w:szCs w:val="28"/>
        </w:rPr>
        <w:t xml:space="preserve">) </w:t>
      </w:r>
      <w:r w:rsidR="00D14E91">
        <w:rPr>
          <w:rFonts w:ascii="Times New Roman" w:hAnsi="Times New Roman" w:cs="Times New Roman"/>
          <w:sz w:val="28"/>
          <w:szCs w:val="28"/>
        </w:rPr>
        <w:t xml:space="preserve">и на основании протокола </w:t>
      </w:r>
      <w:r w:rsidR="00285F66">
        <w:rPr>
          <w:rFonts w:ascii="Times New Roman" w:hAnsi="Times New Roman" w:cs="Times New Roman"/>
          <w:sz w:val="28"/>
          <w:szCs w:val="28"/>
        </w:rPr>
        <w:t>от __________</w:t>
      </w:r>
      <w:r w:rsidR="003D624B">
        <w:rPr>
          <w:rFonts w:ascii="Times New Roman" w:hAnsi="Times New Roman" w:cs="Times New Roman"/>
          <w:sz w:val="28"/>
          <w:szCs w:val="28"/>
        </w:rPr>
        <w:t>________</w:t>
      </w:r>
      <w:r w:rsidR="00285F66">
        <w:rPr>
          <w:rFonts w:ascii="Times New Roman" w:hAnsi="Times New Roman" w:cs="Times New Roman"/>
          <w:sz w:val="28"/>
          <w:szCs w:val="28"/>
        </w:rPr>
        <w:t xml:space="preserve">__ № __________ </w:t>
      </w:r>
      <w:r w:rsidR="00D14E91">
        <w:rPr>
          <w:rFonts w:ascii="Times New Roman" w:hAnsi="Times New Roman" w:cs="Times New Roman"/>
          <w:sz w:val="28"/>
          <w:szCs w:val="28"/>
        </w:rPr>
        <w:t>об итогах ___________________</w:t>
      </w:r>
      <w:r w:rsidR="00186F9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285F66">
        <w:rPr>
          <w:rFonts w:ascii="Times New Roman" w:hAnsi="Times New Roman" w:cs="Times New Roman"/>
          <w:sz w:val="28"/>
          <w:szCs w:val="28"/>
        </w:rPr>
        <w:t xml:space="preserve"> (далее - ___________)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 w:rsidR="003A6B44" w:rsidRPr="0032180F">
        <w:rPr>
          <w:rFonts w:ascii="Times New Roman" w:hAnsi="Times New Roman" w:cs="Times New Roman"/>
          <w:sz w:val="28"/>
          <w:szCs w:val="28"/>
        </w:rPr>
        <w:t xml:space="preserve">договор (далее – </w:t>
      </w:r>
      <w:r w:rsidR="00AF730E" w:rsidRPr="0032180F">
        <w:rPr>
          <w:rFonts w:ascii="Times New Roman" w:hAnsi="Times New Roman" w:cs="Times New Roman"/>
          <w:sz w:val="28"/>
          <w:szCs w:val="28"/>
        </w:rPr>
        <w:t>Договор</w:t>
      </w:r>
      <w:r w:rsidR="003A6B44" w:rsidRPr="0032180F">
        <w:rPr>
          <w:rFonts w:ascii="Times New Roman" w:hAnsi="Times New Roman" w:cs="Times New Roman"/>
          <w:sz w:val="28"/>
          <w:szCs w:val="28"/>
        </w:rPr>
        <w:t>)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14:paraId="00C2E59E" w14:textId="77777777" w:rsidR="00AF730E" w:rsidRPr="0032180F" w:rsidRDefault="00AF730E" w:rsidP="00AF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33CD7AC8" w14:textId="77777777" w:rsidTr="00D15C34">
        <w:tc>
          <w:tcPr>
            <w:tcW w:w="9854" w:type="dxa"/>
          </w:tcPr>
          <w:p w14:paraId="4FEF8BA8" w14:textId="77777777" w:rsidR="00D15C34" w:rsidRPr="0032180F" w:rsidRDefault="00285F66" w:rsidP="00D15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F66">
              <w:rPr>
                <w:rFonts w:ascii="Times New Roman" w:hAnsi="Times New Roman" w:cs="Times New Roman"/>
                <w:b/>
                <w:sz w:val="28"/>
                <w:szCs w:val="28"/>
              </w:rPr>
              <w:t>Статья 1. Предмет Договора</w:t>
            </w:r>
          </w:p>
        </w:tc>
      </w:tr>
    </w:tbl>
    <w:p w14:paraId="6CEC2C49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8F374" w14:textId="6719CB7B" w:rsidR="00AB63D1" w:rsidRPr="00AB63D1" w:rsidRDefault="00AB63D1" w:rsidP="00AB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3D1">
        <w:rPr>
          <w:rFonts w:ascii="Times New Roman" w:hAnsi="Times New Roman"/>
          <w:sz w:val="28"/>
          <w:szCs w:val="28"/>
        </w:rPr>
        <w:t>1.1. Продавец обязуется передать в собственность Покупателя долю в уставном капитале общества с ограниченной ответственностью «Единый расчётный центр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D1">
        <w:rPr>
          <w:rFonts w:ascii="Times New Roman" w:hAnsi="Times New Roman"/>
          <w:sz w:val="28"/>
          <w:szCs w:val="28"/>
        </w:rPr>
        <w:t>город Горячий Ключ Краснодарского края», принадлежащую на праве собственности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AB63D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AB63D1">
        <w:rPr>
          <w:rFonts w:ascii="Times New Roman" w:hAnsi="Times New Roman"/>
          <w:sz w:val="28"/>
          <w:szCs w:val="28"/>
        </w:rPr>
        <w:t xml:space="preserve"> город Горячий Ключ Краснодарского края. </w:t>
      </w:r>
    </w:p>
    <w:p w14:paraId="64348773" w14:textId="37506B6D" w:rsidR="00423C15" w:rsidRPr="00AD5219" w:rsidRDefault="00AB63D1" w:rsidP="00AB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3D1">
        <w:rPr>
          <w:rFonts w:ascii="Times New Roman" w:hAnsi="Times New Roman"/>
          <w:sz w:val="28"/>
          <w:szCs w:val="28"/>
        </w:rPr>
        <w:t>1.2. Продавец передает принадлежащую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AB63D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AB63D1">
        <w:rPr>
          <w:rFonts w:ascii="Times New Roman" w:hAnsi="Times New Roman"/>
          <w:sz w:val="28"/>
          <w:szCs w:val="28"/>
        </w:rPr>
        <w:t xml:space="preserve"> город Горячий Ключ Краснодарского края долю в размере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AB63D1">
        <w:rPr>
          <w:rFonts w:ascii="Times New Roman" w:hAnsi="Times New Roman"/>
          <w:sz w:val="28"/>
          <w:szCs w:val="28"/>
        </w:rPr>
        <w:t xml:space="preserve">% уставного капитала Общества с ограниченной ответственностью «Единый расчётный центр муниципального </w:t>
      </w:r>
      <w:r w:rsidRPr="0021606E">
        <w:rPr>
          <w:rFonts w:ascii="Times New Roman" w:hAnsi="Times New Roman"/>
          <w:sz w:val="28"/>
          <w:szCs w:val="28"/>
        </w:rPr>
        <w:t xml:space="preserve">образования город Горячий Ключ Краснодарского края», юридического лица созданного и действующего согласно законодательству Российской Федерации, зарегистрированного </w:t>
      </w:r>
      <w:r w:rsidR="00350E53" w:rsidRPr="0021606E">
        <w:rPr>
          <w:rFonts w:ascii="Times New Roman" w:hAnsi="Times New Roman"/>
          <w:sz w:val="28"/>
          <w:szCs w:val="28"/>
        </w:rPr>
        <w:t xml:space="preserve">Межрайонной инспекцией Федеральной налоговой службы № 9 по Краснодарскому краю 3 февраля 2014 </w:t>
      </w:r>
      <w:r w:rsidRPr="0021606E">
        <w:rPr>
          <w:rFonts w:ascii="Times New Roman" w:hAnsi="Times New Roman"/>
          <w:sz w:val="28"/>
          <w:szCs w:val="28"/>
        </w:rPr>
        <w:t xml:space="preserve">года за основным государственным регистрационным номером (ОГРН) </w:t>
      </w:r>
      <w:r w:rsidR="00350E53" w:rsidRPr="0021606E">
        <w:rPr>
          <w:rFonts w:ascii="Times New Roman" w:hAnsi="Times New Roman"/>
          <w:sz w:val="28"/>
          <w:szCs w:val="28"/>
        </w:rPr>
        <w:t>1142368000114</w:t>
      </w:r>
      <w:r w:rsidRPr="0021606E">
        <w:rPr>
          <w:rFonts w:ascii="Times New Roman" w:hAnsi="Times New Roman"/>
          <w:sz w:val="28"/>
          <w:szCs w:val="28"/>
        </w:rPr>
        <w:t xml:space="preserve">, что </w:t>
      </w:r>
      <w:r w:rsidRPr="0021606E">
        <w:rPr>
          <w:rFonts w:ascii="Times New Roman" w:hAnsi="Times New Roman"/>
          <w:sz w:val="28"/>
          <w:szCs w:val="28"/>
        </w:rPr>
        <w:lastRenderedPageBreak/>
        <w:t xml:space="preserve">подтверждается Свидетельством о государственной регистрации юридического лица на бланке серии </w:t>
      </w:r>
      <w:r w:rsidR="00350E53" w:rsidRPr="0021606E">
        <w:rPr>
          <w:rFonts w:ascii="Times New Roman" w:hAnsi="Times New Roman"/>
          <w:sz w:val="28"/>
          <w:szCs w:val="28"/>
        </w:rPr>
        <w:t>23</w:t>
      </w:r>
      <w:r w:rsidRPr="0021606E">
        <w:rPr>
          <w:rFonts w:ascii="Times New Roman" w:hAnsi="Times New Roman"/>
          <w:sz w:val="28"/>
          <w:szCs w:val="28"/>
        </w:rPr>
        <w:t xml:space="preserve"> № </w:t>
      </w:r>
      <w:r w:rsidR="00350E53" w:rsidRPr="0021606E">
        <w:rPr>
          <w:rFonts w:ascii="Times New Roman" w:hAnsi="Times New Roman"/>
          <w:sz w:val="28"/>
          <w:szCs w:val="28"/>
        </w:rPr>
        <w:t>0090003321</w:t>
      </w:r>
      <w:r w:rsidRPr="0021606E">
        <w:rPr>
          <w:rFonts w:ascii="Times New Roman" w:hAnsi="Times New Roman"/>
          <w:sz w:val="28"/>
          <w:szCs w:val="28"/>
        </w:rPr>
        <w:t xml:space="preserve">, ИНН </w:t>
      </w:r>
      <w:r w:rsidR="00350E53" w:rsidRPr="0021606E">
        <w:rPr>
          <w:rFonts w:ascii="Times New Roman" w:hAnsi="Times New Roman"/>
          <w:sz w:val="28"/>
          <w:szCs w:val="28"/>
        </w:rPr>
        <w:t>2305028822</w:t>
      </w:r>
      <w:r w:rsidRPr="0021606E">
        <w:rPr>
          <w:rFonts w:ascii="Times New Roman" w:hAnsi="Times New Roman"/>
          <w:sz w:val="28"/>
          <w:szCs w:val="28"/>
        </w:rPr>
        <w:t xml:space="preserve">, КПП </w:t>
      </w:r>
      <w:r w:rsidR="00350E53" w:rsidRPr="0021606E">
        <w:rPr>
          <w:rFonts w:ascii="Times New Roman" w:hAnsi="Times New Roman"/>
          <w:sz w:val="28"/>
          <w:szCs w:val="28"/>
        </w:rPr>
        <w:t>230501001</w:t>
      </w:r>
      <w:r w:rsidRPr="0021606E">
        <w:rPr>
          <w:rFonts w:ascii="Times New Roman" w:hAnsi="Times New Roman"/>
          <w:sz w:val="28"/>
          <w:szCs w:val="28"/>
        </w:rPr>
        <w:t xml:space="preserve">, место нахождения: </w:t>
      </w:r>
      <w:r w:rsidR="00350E53" w:rsidRPr="0021606E">
        <w:rPr>
          <w:rFonts w:ascii="Times New Roman" w:hAnsi="Times New Roman"/>
          <w:sz w:val="28"/>
          <w:szCs w:val="28"/>
        </w:rPr>
        <w:t>Россия, Краснодарский край, г. Горячий Ключ, ул. Кучерявого,         д. 40, пом. 6</w:t>
      </w:r>
      <w:r w:rsidRPr="0021606E">
        <w:rPr>
          <w:rFonts w:ascii="Times New Roman" w:hAnsi="Times New Roman"/>
          <w:sz w:val="28"/>
          <w:szCs w:val="28"/>
        </w:rPr>
        <w:t xml:space="preserve">, далее по тексту «Общество», номинальной стоимостью </w:t>
      </w:r>
      <w:r w:rsidR="00350E53" w:rsidRPr="0021606E">
        <w:rPr>
          <w:rFonts w:ascii="Times New Roman" w:hAnsi="Times New Roman"/>
          <w:sz w:val="28"/>
          <w:szCs w:val="28"/>
        </w:rPr>
        <w:t>984 700 (</w:t>
      </w:r>
      <w:r w:rsidR="0021606E">
        <w:rPr>
          <w:rFonts w:ascii="Times New Roman" w:hAnsi="Times New Roman"/>
          <w:sz w:val="28"/>
          <w:szCs w:val="28"/>
        </w:rPr>
        <w:t>Д</w:t>
      </w:r>
      <w:r w:rsidR="00350E53" w:rsidRPr="0021606E">
        <w:rPr>
          <w:rFonts w:ascii="Times New Roman" w:hAnsi="Times New Roman"/>
          <w:sz w:val="28"/>
          <w:szCs w:val="28"/>
        </w:rPr>
        <w:t>евятьсот восемьдесят четыре тысячи семьсот) рублей 00 копеек</w:t>
      </w:r>
      <w:r w:rsidRPr="0021606E">
        <w:rPr>
          <w:rFonts w:ascii="Times New Roman" w:hAnsi="Times New Roman"/>
          <w:sz w:val="28"/>
          <w:szCs w:val="28"/>
        </w:rPr>
        <w:t xml:space="preserve"> Покупателю, а Покупатель принимает </w:t>
      </w:r>
      <w:r w:rsidR="00350E53" w:rsidRPr="0021606E">
        <w:rPr>
          <w:rFonts w:ascii="Times New Roman" w:hAnsi="Times New Roman"/>
          <w:sz w:val="28"/>
          <w:szCs w:val="28"/>
        </w:rPr>
        <w:t>долю в размере 100 %</w:t>
      </w:r>
      <w:r w:rsidRPr="0021606E">
        <w:rPr>
          <w:rFonts w:ascii="Times New Roman" w:hAnsi="Times New Roman"/>
          <w:sz w:val="28"/>
          <w:szCs w:val="28"/>
        </w:rPr>
        <w:t xml:space="preserve"> уставного капитала Общества номинальной стоимостью </w:t>
      </w:r>
      <w:r w:rsidR="0021606E" w:rsidRPr="0021606E">
        <w:rPr>
          <w:rFonts w:ascii="Times New Roman" w:hAnsi="Times New Roman"/>
          <w:sz w:val="28"/>
          <w:szCs w:val="28"/>
        </w:rPr>
        <w:t>984 700 (</w:t>
      </w:r>
      <w:r w:rsidR="0021606E">
        <w:rPr>
          <w:rFonts w:ascii="Times New Roman" w:hAnsi="Times New Roman"/>
          <w:sz w:val="28"/>
          <w:szCs w:val="28"/>
        </w:rPr>
        <w:t>Д</w:t>
      </w:r>
      <w:r w:rsidR="0021606E" w:rsidRPr="0021606E">
        <w:rPr>
          <w:rFonts w:ascii="Times New Roman" w:hAnsi="Times New Roman"/>
          <w:sz w:val="28"/>
          <w:szCs w:val="28"/>
        </w:rPr>
        <w:t>евятьсот восемьдесят четыре тысячи семьсот) рублей 00 копеек (</w:t>
      </w:r>
      <w:r w:rsidRPr="0021606E">
        <w:rPr>
          <w:rFonts w:ascii="Times New Roman" w:hAnsi="Times New Roman"/>
          <w:sz w:val="28"/>
          <w:szCs w:val="28"/>
        </w:rPr>
        <w:t>далее по тексту «Доля»</w:t>
      </w:r>
      <w:r w:rsidR="0021606E" w:rsidRPr="0021606E">
        <w:rPr>
          <w:rFonts w:ascii="Times New Roman" w:hAnsi="Times New Roman"/>
          <w:sz w:val="28"/>
          <w:szCs w:val="28"/>
        </w:rPr>
        <w:t>)</w:t>
      </w:r>
      <w:r w:rsidRPr="0021606E">
        <w:rPr>
          <w:rFonts w:ascii="Times New Roman" w:hAnsi="Times New Roman"/>
          <w:sz w:val="28"/>
          <w:szCs w:val="28"/>
        </w:rPr>
        <w:t xml:space="preserve"> и обязуется уплатить за не</w:t>
      </w:r>
      <w:r w:rsidR="0021606E">
        <w:rPr>
          <w:rFonts w:ascii="Times New Roman" w:hAnsi="Times New Roman"/>
          <w:sz w:val="28"/>
          <w:szCs w:val="28"/>
        </w:rPr>
        <w:t>ё</w:t>
      </w:r>
      <w:r w:rsidRPr="0021606E">
        <w:rPr>
          <w:rFonts w:ascii="Times New Roman" w:hAnsi="Times New Roman"/>
          <w:sz w:val="28"/>
          <w:szCs w:val="28"/>
        </w:rPr>
        <w:t xml:space="preserve"> определ</w:t>
      </w:r>
      <w:r w:rsidR="0021606E">
        <w:rPr>
          <w:rFonts w:ascii="Times New Roman" w:hAnsi="Times New Roman"/>
          <w:sz w:val="28"/>
          <w:szCs w:val="28"/>
        </w:rPr>
        <w:t>ё</w:t>
      </w:r>
      <w:r w:rsidRPr="0021606E">
        <w:rPr>
          <w:rFonts w:ascii="Times New Roman" w:hAnsi="Times New Roman"/>
          <w:sz w:val="28"/>
          <w:szCs w:val="28"/>
        </w:rPr>
        <w:t>нную Договором стоимость Доли в сроки и в порядке, определ</w:t>
      </w:r>
      <w:r w:rsidR="0021606E">
        <w:rPr>
          <w:rFonts w:ascii="Times New Roman" w:hAnsi="Times New Roman"/>
          <w:sz w:val="28"/>
          <w:szCs w:val="28"/>
        </w:rPr>
        <w:t>ё</w:t>
      </w:r>
      <w:r w:rsidRPr="0021606E">
        <w:rPr>
          <w:rFonts w:ascii="Times New Roman" w:hAnsi="Times New Roman"/>
          <w:sz w:val="28"/>
          <w:szCs w:val="28"/>
        </w:rPr>
        <w:t>нные настоящим Договором и законодательством Российской Федерации.</w:t>
      </w:r>
    </w:p>
    <w:p w14:paraId="4E3D22A4" w14:textId="77777777" w:rsidR="00423C15" w:rsidRPr="00423C15" w:rsidRDefault="00423C15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7236F9F9" w14:textId="77777777" w:rsidTr="00FF1A77">
        <w:tc>
          <w:tcPr>
            <w:tcW w:w="9638" w:type="dxa"/>
          </w:tcPr>
          <w:p w14:paraId="1A66BB95" w14:textId="77777777" w:rsidR="00D15C34" w:rsidRPr="0032180F" w:rsidRDefault="00FF1A77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7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2. Обязательства Сторон</w:t>
            </w:r>
          </w:p>
        </w:tc>
      </w:tr>
    </w:tbl>
    <w:p w14:paraId="4220C429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0F961" w14:textId="77777777" w:rsidR="0021606E" w:rsidRPr="0021606E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>2.1. Стороны по настоящему Договору обязуются:</w:t>
      </w:r>
    </w:p>
    <w:p w14:paraId="76EBBAB4" w14:textId="77777777" w:rsidR="0021606E" w:rsidRPr="0021606E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>2.1.1. Покупатель:</w:t>
      </w:r>
    </w:p>
    <w:p w14:paraId="4C667BA2" w14:textId="40FCF5ED" w:rsidR="0021606E" w:rsidRPr="0021606E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 xml:space="preserve">произвести оплату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606E">
        <w:rPr>
          <w:rFonts w:ascii="Times New Roman" w:hAnsi="Times New Roman" w:cs="Times New Roman"/>
          <w:sz w:val="28"/>
          <w:szCs w:val="28"/>
        </w:rPr>
        <w:t>оли в сумме и на условиях, установленных в статье 3 настоящего Договора;</w:t>
      </w:r>
    </w:p>
    <w:p w14:paraId="12A1D397" w14:textId="41C2CF01" w:rsidR="0021606E" w:rsidRPr="0021606E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>принять Долю в собственность;</w:t>
      </w:r>
    </w:p>
    <w:p w14:paraId="653F043F" w14:textId="4373683A" w:rsidR="0021606E" w:rsidRPr="0021606E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>осуществить все действия, связанные с организацией нотариального удостоверения настоящего Договора;</w:t>
      </w:r>
    </w:p>
    <w:p w14:paraId="3D92CE29" w14:textId="77777777" w:rsidR="0021606E" w:rsidRPr="0021606E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>2.1.2. Продавец:</w:t>
      </w:r>
    </w:p>
    <w:p w14:paraId="23E97F7C" w14:textId="67AC91C0" w:rsidR="00711C60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>осуществить действия по передаче Доли в собственность Покупателя в порядке, установленном статьей 4 настоящего Договора.</w:t>
      </w:r>
    </w:p>
    <w:p w14:paraId="62606F6E" w14:textId="77777777" w:rsidR="0021606E" w:rsidRPr="0032180F" w:rsidRDefault="0021606E" w:rsidP="0021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11C60" w:rsidRPr="0032180F" w14:paraId="743C77B2" w14:textId="77777777" w:rsidTr="00B55764">
        <w:tc>
          <w:tcPr>
            <w:tcW w:w="9854" w:type="dxa"/>
          </w:tcPr>
          <w:p w14:paraId="4FCC85F9" w14:textId="1023484C" w:rsidR="00711C60" w:rsidRPr="0032180F" w:rsidRDefault="00FF1A77" w:rsidP="00711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3. Порядок оплаты </w:t>
            </w:r>
            <w:r w:rsidR="0021606E">
              <w:rPr>
                <w:rFonts w:ascii="Times New Roman" w:hAnsi="Times New Roman" w:cs="Times New Roman"/>
                <w:b/>
                <w:sz w:val="28"/>
                <w:szCs w:val="28"/>
              </w:rPr>
              <w:t>Доли</w:t>
            </w:r>
          </w:p>
        </w:tc>
      </w:tr>
    </w:tbl>
    <w:p w14:paraId="4EC8EA7D" w14:textId="77777777" w:rsidR="00711C60" w:rsidRPr="0032180F" w:rsidRDefault="00711C60" w:rsidP="007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89CF2" w14:textId="5A790486" w:rsidR="00FF1A77" w:rsidRPr="00FF1A77" w:rsidRDefault="0021606E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1. Установленная по итогам </w:t>
      </w:r>
      <w:r w:rsidR="00FF1A77">
        <w:rPr>
          <w:rFonts w:ascii="Times New Roman" w:hAnsi="Times New Roman" w:cs="Times New Roman"/>
          <w:sz w:val="28"/>
          <w:szCs w:val="28"/>
        </w:rPr>
        <w:t>________</w:t>
      </w:r>
      <w:r w:rsidR="00186F99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составляет ____________ (__________________________) рублей</w:t>
      </w:r>
      <w:r w:rsidR="00FF1A77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09BA17" w14:textId="3A6E2B6E" w:rsidR="00FF1A77" w:rsidRPr="00FF1A77" w:rsidRDefault="0021606E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A77" w:rsidRPr="00FF1A77">
        <w:rPr>
          <w:rFonts w:ascii="Times New Roman" w:hAnsi="Times New Roman" w:cs="Times New Roman"/>
          <w:sz w:val="28"/>
          <w:szCs w:val="28"/>
        </w:rPr>
        <w:t>2. Задаток в сумме ___________ (_________________________) рублей</w:t>
      </w:r>
      <w:r w:rsidR="00FF1A77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="00FF1A77" w:rsidRPr="00FF1A77">
        <w:rPr>
          <w:rFonts w:ascii="Times New Roman" w:hAnsi="Times New Roman" w:cs="Times New Roman"/>
          <w:sz w:val="28"/>
          <w:szCs w:val="28"/>
        </w:rPr>
        <w:t>, внес</w:t>
      </w:r>
      <w:r w:rsidR="00FF1A77"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нный Покупателем </w:t>
      </w:r>
      <w:r w:rsidR="00FF1A77">
        <w:rPr>
          <w:rFonts w:ascii="Times New Roman" w:hAnsi="Times New Roman" w:cs="Times New Roman"/>
          <w:sz w:val="28"/>
          <w:szCs w:val="28"/>
        </w:rPr>
        <w:t>для участия в _________</w:t>
      </w:r>
      <w:r w:rsidR="00FF1A77" w:rsidRPr="00FF1A77">
        <w:rPr>
          <w:rFonts w:ascii="Times New Roman" w:hAnsi="Times New Roman" w:cs="Times New Roman"/>
          <w:sz w:val="28"/>
          <w:szCs w:val="28"/>
        </w:rPr>
        <w:t>, засчитывается в сч</w:t>
      </w:r>
      <w:r w:rsidR="00FF1A77">
        <w:rPr>
          <w:rFonts w:ascii="Times New Roman" w:hAnsi="Times New Roman" w:cs="Times New Roman"/>
          <w:sz w:val="28"/>
          <w:szCs w:val="28"/>
        </w:rPr>
        <w:t>ёт оплаты ________, указанного в пункте __ части 2 статьи 1 Договора</w:t>
      </w:r>
      <w:r w:rsidR="00FF1A77" w:rsidRPr="00FF1A77">
        <w:rPr>
          <w:rFonts w:ascii="Times New Roman" w:hAnsi="Times New Roman" w:cs="Times New Roman"/>
          <w:sz w:val="28"/>
          <w:szCs w:val="28"/>
        </w:rPr>
        <w:t>.</w:t>
      </w:r>
    </w:p>
    <w:p w14:paraId="70F9FF55" w14:textId="47E7A0C7" w:rsidR="00FF1A77" w:rsidRPr="00FF1A77" w:rsidRDefault="0021606E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A77" w:rsidRPr="00FF1A77">
        <w:rPr>
          <w:rFonts w:ascii="Times New Roman" w:hAnsi="Times New Roman" w:cs="Times New Roman"/>
          <w:sz w:val="28"/>
          <w:szCs w:val="28"/>
        </w:rPr>
        <w:t>3. С уч</w:t>
      </w:r>
      <w:r w:rsidR="00CB55C9"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том </w:t>
      </w:r>
      <w:r w:rsidR="00FF1A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F1A77" w:rsidRPr="00FF1A77">
        <w:rPr>
          <w:rFonts w:ascii="Times New Roman" w:hAnsi="Times New Roman" w:cs="Times New Roman"/>
          <w:sz w:val="28"/>
          <w:szCs w:val="28"/>
        </w:rPr>
        <w:t>2 настоящего Договора Покупатель обязан произвести единовременно (каждый плат</w:t>
      </w:r>
      <w:r w:rsidR="00FF1A77"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>ж вносится одной суммой, одним плат</w:t>
      </w:r>
      <w:r w:rsidR="00FF1A77"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>жным документом с обязательным заполнением всех реквизитов, перечисленных в настоящ</w:t>
      </w:r>
      <w:r w:rsidR="00FF1A77">
        <w:rPr>
          <w:rFonts w:ascii="Times New Roman" w:hAnsi="Times New Roman" w:cs="Times New Roman"/>
          <w:sz w:val="28"/>
          <w:szCs w:val="28"/>
        </w:rPr>
        <w:t>ей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</w:t>
      </w:r>
      <w:r w:rsidR="00FF1A77">
        <w:rPr>
          <w:rFonts w:ascii="Times New Roman" w:hAnsi="Times New Roman" w:cs="Times New Roman"/>
          <w:sz w:val="28"/>
          <w:szCs w:val="28"/>
        </w:rPr>
        <w:t>части статьи 3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Договора) в безналичном порядке в бюджет муниципального образования город Горячий Ключ Краснодарского края </w:t>
      </w:r>
      <w:r w:rsidR="00FF1A77">
        <w:rPr>
          <w:rFonts w:ascii="Times New Roman" w:hAnsi="Times New Roman" w:cs="Times New Roman"/>
          <w:sz w:val="28"/>
          <w:szCs w:val="28"/>
        </w:rPr>
        <w:t xml:space="preserve">(далее – городской бюджет) </w:t>
      </w:r>
      <w:r w:rsidR="00FF1A77" w:rsidRPr="00FF1A77">
        <w:rPr>
          <w:rFonts w:ascii="Times New Roman" w:hAnsi="Times New Roman" w:cs="Times New Roman"/>
          <w:sz w:val="28"/>
          <w:szCs w:val="28"/>
        </w:rPr>
        <w:t>не позднее ___ _________20</w:t>
      </w:r>
      <w:r w:rsidR="00106674">
        <w:rPr>
          <w:rFonts w:ascii="Times New Roman" w:hAnsi="Times New Roman" w:cs="Times New Roman"/>
          <w:sz w:val="28"/>
          <w:szCs w:val="28"/>
        </w:rPr>
        <w:t>_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г</w:t>
      </w:r>
      <w:r w:rsidR="000E075B">
        <w:rPr>
          <w:rFonts w:ascii="Times New Roman" w:hAnsi="Times New Roman" w:cs="Times New Roman"/>
          <w:sz w:val="28"/>
          <w:szCs w:val="28"/>
        </w:rPr>
        <w:t>ода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 w:rsidR="00CB55C9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FF1A77" w:rsidRPr="00FF1A77">
        <w:rPr>
          <w:rFonts w:ascii="Times New Roman" w:hAnsi="Times New Roman" w:cs="Times New Roman"/>
          <w:sz w:val="28"/>
          <w:szCs w:val="28"/>
        </w:rPr>
        <w:t>:</w:t>
      </w:r>
    </w:p>
    <w:p w14:paraId="41C559DD" w14:textId="77777777"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A77" w:rsidRPr="00FF1A77">
        <w:rPr>
          <w:rFonts w:ascii="Times New Roman" w:hAnsi="Times New Roman" w:cs="Times New Roman"/>
          <w:sz w:val="28"/>
          <w:szCs w:val="28"/>
        </w:rPr>
        <w:t>олучатель –</w:t>
      </w:r>
      <w:r w:rsidR="00E1380A">
        <w:rPr>
          <w:rFonts w:ascii="Times New Roman" w:hAnsi="Times New Roman" w:cs="Times New Roman"/>
          <w:sz w:val="28"/>
          <w:szCs w:val="28"/>
        </w:rPr>
        <w:t xml:space="preserve"> 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края)</w:t>
      </w:r>
      <w:r w:rsidR="00CB55C9">
        <w:rPr>
          <w:rFonts w:ascii="Times New Roman" w:hAnsi="Times New Roman" w:cs="Times New Roman"/>
          <w:sz w:val="28"/>
          <w:szCs w:val="28"/>
        </w:rPr>
        <w:t>,</w:t>
      </w:r>
    </w:p>
    <w:p w14:paraId="4B154209" w14:textId="77777777" w:rsidR="00FF1A77" w:rsidRPr="00DA3204" w:rsidRDefault="00CB55C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lastRenderedPageBreak/>
        <w:t>ИНН 2305011096, КПП 230501001</w:t>
      </w:r>
      <w:r w:rsidRPr="00DA3204">
        <w:rPr>
          <w:rFonts w:ascii="Times New Roman" w:hAnsi="Times New Roman" w:cs="Times New Roman"/>
          <w:sz w:val="28"/>
          <w:szCs w:val="28"/>
        </w:rPr>
        <w:t>,</w:t>
      </w:r>
    </w:p>
    <w:p w14:paraId="6DA9832E" w14:textId="53F61A4D" w:rsidR="00FF1A77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t>Южное ГУ Банка России//УФК по Краснодарскому краю</w:t>
      </w:r>
      <w:r w:rsidR="00CB55C9" w:rsidRPr="00DA3204">
        <w:rPr>
          <w:rFonts w:ascii="Times New Roman" w:hAnsi="Times New Roman" w:cs="Times New Roman"/>
          <w:sz w:val="28"/>
          <w:szCs w:val="28"/>
        </w:rPr>
        <w:t>,</w:t>
      </w:r>
    </w:p>
    <w:p w14:paraId="63D0AD6A" w14:textId="1F37A874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</w:rPr>
        <w:t>ЕКС: 40102810945370000010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5BDD15" w14:textId="5F93D177" w:rsidR="00DA3204" w:rsidRPr="00DE2A83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</w:rPr>
        <w:t xml:space="preserve">счёт: </w:t>
      </w:r>
      <w:r w:rsidRPr="00DE2A83">
        <w:rPr>
          <w:rFonts w:ascii="Times New Roman" w:hAnsi="Times New Roman" w:cs="Times New Roman"/>
          <w:sz w:val="28"/>
          <w:szCs w:val="28"/>
        </w:rPr>
        <w:t>03100643000000011800,</w:t>
      </w:r>
    </w:p>
    <w:p w14:paraId="1B1A5F38" w14:textId="77777777" w:rsidR="00FF1A77" w:rsidRPr="00DE2A83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83">
        <w:rPr>
          <w:rFonts w:ascii="Times New Roman" w:hAnsi="Times New Roman" w:cs="Times New Roman"/>
          <w:sz w:val="28"/>
          <w:szCs w:val="28"/>
        </w:rPr>
        <w:t xml:space="preserve">БИК </w:t>
      </w:r>
      <w:r w:rsidR="00CB55C9" w:rsidRPr="00DE2A83">
        <w:rPr>
          <w:rFonts w:ascii="Times New Roman" w:hAnsi="Times New Roman" w:cs="Times New Roman"/>
          <w:sz w:val="28"/>
          <w:szCs w:val="28"/>
        </w:rPr>
        <w:t>040349001,</w:t>
      </w:r>
      <w:r w:rsidRPr="00DE2A83">
        <w:rPr>
          <w:rFonts w:ascii="Times New Roman" w:hAnsi="Times New Roman" w:cs="Times New Roman"/>
          <w:sz w:val="28"/>
          <w:szCs w:val="28"/>
        </w:rPr>
        <w:t xml:space="preserve"> ОКТМО </w:t>
      </w:r>
      <w:r w:rsidR="00CB55C9" w:rsidRPr="00DE2A83">
        <w:rPr>
          <w:rFonts w:ascii="Times New Roman" w:hAnsi="Times New Roman" w:cs="Times New Roman"/>
          <w:sz w:val="28"/>
          <w:szCs w:val="28"/>
        </w:rPr>
        <w:t>03709000,</w:t>
      </w:r>
    </w:p>
    <w:p w14:paraId="58AF9E4C" w14:textId="140DFAF6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83">
        <w:rPr>
          <w:rFonts w:ascii="Times New Roman" w:hAnsi="Times New Roman" w:cs="Times New Roman"/>
          <w:sz w:val="28"/>
          <w:szCs w:val="28"/>
        </w:rPr>
        <w:t xml:space="preserve">КБК </w:t>
      </w:r>
      <w:r w:rsidR="00CB55C9" w:rsidRPr="00DE2A83">
        <w:rPr>
          <w:rFonts w:ascii="Times New Roman" w:hAnsi="Times New Roman" w:cs="Times New Roman"/>
          <w:sz w:val="28"/>
          <w:szCs w:val="28"/>
        </w:rPr>
        <w:t>921</w:t>
      </w:r>
      <w:r w:rsidR="00DE2A83" w:rsidRPr="00DE2A83">
        <w:rPr>
          <w:rFonts w:ascii="Times New Roman" w:hAnsi="Times New Roman" w:cs="Times New Roman"/>
          <w:sz w:val="28"/>
          <w:szCs w:val="28"/>
        </w:rPr>
        <w:t>01060100040000630</w:t>
      </w:r>
      <w:r w:rsidRPr="00DE2A83">
        <w:rPr>
          <w:rFonts w:ascii="Times New Roman" w:hAnsi="Times New Roman" w:cs="Times New Roman"/>
          <w:sz w:val="28"/>
          <w:szCs w:val="28"/>
        </w:rPr>
        <w:t>.</w:t>
      </w:r>
    </w:p>
    <w:p w14:paraId="6458A04D" w14:textId="179647C6" w:rsidR="00FF1A77" w:rsidRPr="00FF1A77" w:rsidRDefault="0021606E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6F99">
        <w:rPr>
          <w:rFonts w:ascii="Times New Roman" w:hAnsi="Times New Roman" w:cs="Times New Roman"/>
          <w:sz w:val="28"/>
          <w:szCs w:val="28"/>
        </w:rPr>
        <w:t>4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. Моментом исполнения обязательства Покупателя по оплате Имущества считается день зачисления в </w:t>
      </w:r>
      <w:r w:rsidR="00186F99">
        <w:rPr>
          <w:rFonts w:ascii="Times New Roman" w:hAnsi="Times New Roman" w:cs="Times New Roman"/>
          <w:sz w:val="28"/>
          <w:szCs w:val="28"/>
        </w:rPr>
        <w:t>городской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бюджет денежных средств, указанных в </w:t>
      </w:r>
      <w:r w:rsidR="00186F99"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70A89E2" w14:textId="77777777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Исполнение обязательства по оплате Имущества может быть возложено Покупателем на третье лицо. При этом Продавец обязан признать плат</w:t>
      </w:r>
      <w:r w:rsidR="00186F9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ж, произвед</w:t>
      </w:r>
      <w:r w:rsidR="00186F9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нный третьим лицом по реквизитам, указанным в </w:t>
      </w:r>
      <w:r w:rsidR="00186F99"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="00186F99" w:rsidRPr="00FF1A7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FF1A77">
        <w:rPr>
          <w:rFonts w:ascii="Times New Roman" w:hAnsi="Times New Roman" w:cs="Times New Roman"/>
          <w:sz w:val="28"/>
          <w:szCs w:val="28"/>
        </w:rPr>
        <w:t>.</w:t>
      </w:r>
    </w:p>
    <w:p w14:paraId="2A5869C3" w14:textId="05184E12" w:rsidR="00711C60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Надлежащим выполнением обязательства Покупателя по оплате Имущества является выполнение </w:t>
      </w:r>
      <w:r w:rsidR="0021606E">
        <w:rPr>
          <w:rFonts w:ascii="Times New Roman" w:hAnsi="Times New Roman" w:cs="Times New Roman"/>
          <w:sz w:val="28"/>
          <w:szCs w:val="28"/>
        </w:rPr>
        <w:t>пункта</w:t>
      </w:r>
      <w:r w:rsidR="00186F99">
        <w:rPr>
          <w:rFonts w:ascii="Times New Roman" w:hAnsi="Times New Roman" w:cs="Times New Roman"/>
          <w:sz w:val="28"/>
          <w:szCs w:val="28"/>
        </w:rPr>
        <w:t xml:space="preserve"> </w:t>
      </w:r>
      <w:r w:rsidR="0021606E">
        <w:rPr>
          <w:rFonts w:ascii="Times New Roman" w:hAnsi="Times New Roman" w:cs="Times New Roman"/>
          <w:sz w:val="28"/>
          <w:szCs w:val="28"/>
        </w:rPr>
        <w:t>3.</w:t>
      </w:r>
      <w:r w:rsidR="00186F99">
        <w:rPr>
          <w:rFonts w:ascii="Times New Roman" w:hAnsi="Times New Roman" w:cs="Times New Roman"/>
          <w:sz w:val="28"/>
          <w:szCs w:val="28"/>
        </w:rPr>
        <w:t>3 настояще</w:t>
      </w:r>
      <w:r w:rsidR="0021606E">
        <w:rPr>
          <w:rFonts w:ascii="Times New Roman" w:hAnsi="Times New Roman" w:cs="Times New Roman"/>
          <w:sz w:val="28"/>
          <w:szCs w:val="28"/>
        </w:rPr>
        <w:t>го</w:t>
      </w:r>
      <w:r w:rsidRPr="00FF1A7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077B606" w14:textId="1D33CAEC" w:rsidR="0021606E" w:rsidRPr="0032180F" w:rsidRDefault="0021606E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6E">
        <w:rPr>
          <w:rFonts w:ascii="Times New Roman" w:hAnsi="Times New Roman" w:cs="Times New Roman"/>
          <w:sz w:val="28"/>
          <w:szCs w:val="28"/>
        </w:rPr>
        <w:t xml:space="preserve">3.5. В течение 5 (пяти) рабочих дней с момента поступления денежных средств в </w:t>
      </w:r>
      <w:r w:rsidR="0087549E">
        <w:rPr>
          <w:rFonts w:ascii="Times New Roman" w:hAnsi="Times New Roman" w:cs="Times New Roman"/>
          <w:sz w:val="28"/>
          <w:szCs w:val="28"/>
        </w:rPr>
        <w:t>городской</w:t>
      </w:r>
      <w:r w:rsidRPr="0021606E">
        <w:rPr>
          <w:rFonts w:ascii="Times New Roman" w:hAnsi="Times New Roman" w:cs="Times New Roman"/>
          <w:sz w:val="28"/>
          <w:szCs w:val="28"/>
        </w:rPr>
        <w:t xml:space="preserve"> бюджет Продавцом в адрес нотариуса направляется </w:t>
      </w:r>
      <w:r w:rsidR="0087549E">
        <w:rPr>
          <w:rFonts w:ascii="Times New Roman" w:hAnsi="Times New Roman" w:cs="Times New Roman"/>
          <w:sz w:val="28"/>
          <w:szCs w:val="28"/>
        </w:rPr>
        <w:t>п</w:t>
      </w:r>
      <w:r w:rsidRPr="0021606E">
        <w:rPr>
          <w:rFonts w:ascii="Times New Roman" w:hAnsi="Times New Roman" w:cs="Times New Roman"/>
          <w:sz w:val="28"/>
          <w:szCs w:val="28"/>
        </w:rPr>
        <w:t xml:space="preserve">исьмо-подтверждение о поступлении денежных средств в оплату Доли. Получение </w:t>
      </w:r>
      <w:r w:rsidR="0087549E">
        <w:rPr>
          <w:rFonts w:ascii="Times New Roman" w:hAnsi="Times New Roman" w:cs="Times New Roman"/>
          <w:sz w:val="28"/>
          <w:szCs w:val="28"/>
        </w:rPr>
        <w:t>п</w:t>
      </w:r>
      <w:r w:rsidRPr="0021606E">
        <w:rPr>
          <w:rFonts w:ascii="Times New Roman" w:hAnsi="Times New Roman" w:cs="Times New Roman"/>
          <w:sz w:val="28"/>
          <w:szCs w:val="28"/>
        </w:rPr>
        <w:t xml:space="preserve">исьма-подтверждения нотариусом является основанием для начала отсчета срока совершения нотариусом действий, направленных на регистрацию перехода прав собственности на Долю в соответствии с </w:t>
      </w:r>
      <w:r w:rsidR="003D624B">
        <w:rPr>
          <w:rFonts w:ascii="Times New Roman" w:hAnsi="Times New Roman" w:cs="Times New Roman"/>
          <w:sz w:val="28"/>
          <w:szCs w:val="28"/>
        </w:rPr>
        <w:t>частью</w:t>
      </w:r>
      <w:r w:rsidRPr="0021606E">
        <w:rPr>
          <w:rFonts w:ascii="Times New Roman" w:hAnsi="Times New Roman" w:cs="Times New Roman"/>
          <w:sz w:val="28"/>
          <w:szCs w:val="28"/>
        </w:rPr>
        <w:t xml:space="preserve"> 14 статьи 21 Федерального закона </w:t>
      </w:r>
      <w:r w:rsidR="0087549E" w:rsidRPr="0087549E">
        <w:rPr>
          <w:rFonts w:ascii="Times New Roman" w:hAnsi="Times New Roman" w:cs="Times New Roman"/>
          <w:sz w:val="28"/>
          <w:szCs w:val="28"/>
        </w:rPr>
        <w:t>от 08.02.1998</w:t>
      </w:r>
      <w:r w:rsidR="0087549E">
        <w:rPr>
          <w:rFonts w:ascii="Times New Roman" w:hAnsi="Times New Roman" w:cs="Times New Roman"/>
          <w:sz w:val="28"/>
          <w:szCs w:val="28"/>
        </w:rPr>
        <w:t xml:space="preserve"> </w:t>
      </w:r>
      <w:r w:rsidRPr="0021606E">
        <w:rPr>
          <w:rFonts w:ascii="Times New Roman" w:hAnsi="Times New Roman" w:cs="Times New Roman"/>
          <w:sz w:val="28"/>
          <w:szCs w:val="28"/>
        </w:rPr>
        <w:t>№ 14-ФЗ.</w:t>
      </w:r>
    </w:p>
    <w:p w14:paraId="1CDE1C55" w14:textId="77777777" w:rsidR="001F18FF" w:rsidRPr="0032180F" w:rsidRDefault="001F18FF" w:rsidP="0063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E4968" w:rsidRPr="0032180F" w14:paraId="45D6C066" w14:textId="77777777" w:rsidTr="00B55764">
        <w:tc>
          <w:tcPr>
            <w:tcW w:w="9854" w:type="dxa"/>
          </w:tcPr>
          <w:p w14:paraId="0FF1AF17" w14:textId="5065D6A2" w:rsidR="005E4968" w:rsidRPr="0032180F" w:rsidRDefault="00186F99" w:rsidP="0047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4. Переход права собственности на </w:t>
            </w:r>
            <w:r w:rsidR="0087549E">
              <w:rPr>
                <w:rFonts w:ascii="Times New Roman" w:hAnsi="Times New Roman" w:cs="Times New Roman"/>
                <w:b/>
                <w:sz w:val="28"/>
                <w:szCs w:val="28"/>
              </w:rPr>
              <w:t>Долю</w:t>
            </w:r>
          </w:p>
        </w:tc>
      </w:tr>
    </w:tbl>
    <w:p w14:paraId="5A9FE7FD" w14:textId="77777777" w:rsidR="005E4968" w:rsidRPr="0032180F" w:rsidRDefault="005E4968" w:rsidP="005E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F5F7D" w14:textId="116EF264" w:rsidR="0087549E" w:rsidRPr="0087549E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 xml:space="preserve">4.1. Переход права собственности на Долю к Покупателю оформляется в соответствии с требованиями действующего законодательства Российской Федерации после полной оплаты Доли в порядке, предусмотренном настоящим Договором и получения нотариусом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549E">
        <w:rPr>
          <w:rFonts w:ascii="Times New Roman" w:hAnsi="Times New Roman" w:cs="Times New Roman"/>
          <w:sz w:val="28"/>
          <w:szCs w:val="28"/>
        </w:rPr>
        <w:t>исьма-подтверждения. Доля в уставном капитале Общества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Продавцов, если такие имеются.</w:t>
      </w:r>
    </w:p>
    <w:p w14:paraId="45D0F4A6" w14:textId="0D535B75" w:rsidR="001F18FF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 xml:space="preserve">4.2. Расходы, связанные с оформлением перехода прав собственности на Долю от </w:t>
      </w:r>
      <w:r>
        <w:rPr>
          <w:rFonts w:ascii="Times New Roman" w:hAnsi="Times New Roman" w:cs="Times New Roman"/>
          <w:sz w:val="28"/>
          <w:szCs w:val="28"/>
        </w:rPr>
        <w:t>Продавца</w:t>
      </w:r>
      <w:r w:rsidRPr="0087549E">
        <w:rPr>
          <w:rFonts w:ascii="Times New Roman" w:hAnsi="Times New Roman" w:cs="Times New Roman"/>
          <w:sz w:val="28"/>
          <w:szCs w:val="28"/>
        </w:rPr>
        <w:t xml:space="preserve"> Покупателю, включая расходы на нотариальное удостоверение настоящего Договора, в полном объеме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549E">
        <w:rPr>
          <w:rFonts w:ascii="Times New Roman" w:hAnsi="Times New Roman" w:cs="Times New Roman"/>
          <w:sz w:val="28"/>
          <w:szCs w:val="28"/>
        </w:rPr>
        <w:t xml:space="preserve">т Покупатель. В соответствии с </w:t>
      </w:r>
      <w:r w:rsidR="003D624B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49E">
        <w:rPr>
          <w:rFonts w:ascii="Times New Roman" w:hAnsi="Times New Roman" w:cs="Times New Roman"/>
          <w:sz w:val="28"/>
          <w:szCs w:val="28"/>
        </w:rPr>
        <w:t>14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7549E"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="003D624B" w:rsidRPr="0087549E">
        <w:rPr>
          <w:rFonts w:ascii="Times New Roman" w:hAnsi="Times New Roman" w:cs="Times New Roman"/>
          <w:sz w:val="28"/>
          <w:szCs w:val="28"/>
        </w:rPr>
        <w:t>08.02.1998</w:t>
      </w:r>
      <w:r w:rsidR="003D624B">
        <w:rPr>
          <w:rFonts w:ascii="Times New Roman" w:hAnsi="Times New Roman" w:cs="Times New Roman"/>
          <w:sz w:val="28"/>
          <w:szCs w:val="28"/>
        </w:rPr>
        <w:t xml:space="preserve"> </w:t>
      </w:r>
      <w:r w:rsidR="003D624B" w:rsidRPr="0021606E">
        <w:rPr>
          <w:rFonts w:ascii="Times New Roman" w:hAnsi="Times New Roman" w:cs="Times New Roman"/>
          <w:sz w:val="28"/>
          <w:szCs w:val="28"/>
        </w:rPr>
        <w:t>№ 14-ФЗ</w:t>
      </w:r>
      <w:r w:rsidRPr="0087549E">
        <w:rPr>
          <w:rFonts w:ascii="Times New Roman" w:hAnsi="Times New Roman" w:cs="Times New Roman"/>
          <w:sz w:val="28"/>
          <w:szCs w:val="28"/>
        </w:rPr>
        <w:t xml:space="preserve"> на нотариуса, совершающего действие по нотариальному удостоверению настоящего Договора, возлагается обязанность по совершению нотариальных действий по передаче в уполномоченный орган, осуществляющий государственную регистрацию юридических лиц, всех необходимых документов для внесения соответствующих изменений в Единый государственный реестр юридических лиц.</w:t>
      </w:r>
    </w:p>
    <w:p w14:paraId="7EA2915C" w14:textId="77777777" w:rsidR="0087549E" w:rsidRPr="0032180F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18FF" w:rsidRPr="0032180F" w14:paraId="2FC223B4" w14:textId="77777777" w:rsidTr="00E1380A">
        <w:tc>
          <w:tcPr>
            <w:tcW w:w="9854" w:type="dxa"/>
          </w:tcPr>
          <w:p w14:paraId="7C464B42" w14:textId="77777777" w:rsidR="001F18FF" w:rsidRPr="0032180F" w:rsidRDefault="00DB1002" w:rsidP="00E13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002">
              <w:rPr>
                <w:rFonts w:ascii="Times New Roman" w:hAnsi="Times New Roman" w:cs="Times New Roman"/>
                <w:b/>
                <w:sz w:val="28"/>
                <w:szCs w:val="28"/>
              </w:rPr>
              <w:t>Статья 5. Ответственность Сторон</w:t>
            </w:r>
          </w:p>
        </w:tc>
      </w:tr>
    </w:tbl>
    <w:p w14:paraId="45E08CA1" w14:textId="77777777"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FC6F7" w14:textId="1F738CF5" w:rsidR="00DB1002" w:rsidRDefault="0087549E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1002" w:rsidRPr="00DB1002">
        <w:rPr>
          <w:rFonts w:ascii="Times New Roman" w:hAnsi="Times New Roman" w:cs="Times New Roman"/>
          <w:sz w:val="28"/>
          <w:szCs w:val="28"/>
        </w:rPr>
        <w:t>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4FC1EF1" w14:textId="31D93B99" w:rsidR="0087549E" w:rsidRPr="0087549E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>Покупатель подтверждает, что соответствует требованиям, установленным статьей 5 Федерального закона 21.12.2001 № 178-ФЗ и не является:</w:t>
      </w:r>
    </w:p>
    <w:p w14:paraId="29707323" w14:textId="4D7199AD" w:rsidR="0087549E" w:rsidRPr="0087549E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>государственным и муниципальным унитарным предприятием, государственным и муниципальным учреждением;</w:t>
      </w:r>
    </w:p>
    <w:p w14:paraId="59FDDD3B" w14:textId="1A216462" w:rsidR="0087549E" w:rsidRPr="0087549E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>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7B1D0043" w14:textId="0E14B19C" w:rsidR="0087549E" w:rsidRPr="0087549E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>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2EF35983" w14:textId="52E66D49" w:rsidR="0087549E" w:rsidRPr="00DB1002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ответственностью, являющимся покупател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7549E">
        <w:rPr>
          <w:rFonts w:ascii="Times New Roman" w:hAnsi="Times New Roman" w:cs="Times New Roman"/>
          <w:sz w:val="28"/>
          <w:szCs w:val="28"/>
        </w:rPr>
        <w:t xml:space="preserve"> своих долей в уставных капиталах, приватизируемых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549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549E">
        <w:rPr>
          <w:rFonts w:ascii="Times New Roman" w:hAnsi="Times New Roman" w:cs="Times New Roman"/>
          <w:sz w:val="28"/>
          <w:szCs w:val="28"/>
        </w:rPr>
        <w:t xml:space="preserve"> 21.12.2001 № 178-ФЗ.</w:t>
      </w:r>
    </w:p>
    <w:p w14:paraId="0B00E0B4" w14:textId="06AB4806" w:rsidR="00DB1002" w:rsidRPr="00DB1002" w:rsidRDefault="0087549E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1002" w:rsidRPr="00DB1002">
        <w:rPr>
          <w:rFonts w:ascii="Times New Roman" w:hAnsi="Times New Roman" w:cs="Times New Roman"/>
          <w:sz w:val="28"/>
          <w:szCs w:val="28"/>
        </w:rPr>
        <w:t>2. За нарушение сроков внесения денежных средств в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B1002" w:rsidRPr="00DB1002">
        <w:rPr>
          <w:rFonts w:ascii="Times New Roman" w:hAnsi="Times New Roman" w:cs="Times New Roman"/>
          <w:sz w:val="28"/>
          <w:szCs w:val="28"/>
        </w:rPr>
        <w:t xml:space="preserve">т оплаты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="00DB1002" w:rsidRPr="00DB1002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пунктом 3.3</w:t>
      </w:r>
      <w:r w:rsidR="00DB1002" w:rsidRPr="00186F9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DB1002" w:rsidRPr="00DB1002">
        <w:rPr>
          <w:rFonts w:ascii="Times New Roman" w:hAnsi="Times New Roman" w:cs="Times New Roman"/>
          <w:sz w:val="28"/>
          <w:szCs w:val="28"/>
        </w:rPr>
        <w:t>, Покупатель уплачивает Продавцу пеню в размере 0,2 % от невнес</w:t>
      </w:r>
      <w:r w:rsidR="00DB1002">
        <w:rPr>
          <w:rFonts w:ascii="Times New Roman" w:hAnsi="Times New Roman" w:cs="Times New Roman"/>
          <w:sz w:val="28"/>
          <w:szCs w:val="28"/>
        </w:rPr>
        <w:t>ё</w:t>
      </w:r>
      <w:r w:rsidR="00DB1002" w:rsidRPr="00DB1002">
        <w:rPr>
          <w:rFonts w:ascii="Times New Roman" w:hAnsi="Times New Roman" w:cs="Times New Roman"/>
          <w:sz w:val="28"/>
          <w:szCs w:val="28"/>
        </w:rPr>
        <w:t>нной суммы за каждый календарный день просрочки по следующим реквизитам:</w:t>
      </w:r>
    </w:p>
    <w:p w14:paraId="3BB90D3E" w14:textId="77777777" w:rsidR="00DB1002" w:rsidRPr="00C31CAA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A77">
        <w:rPr>
          <w:rFonts w:ascii="Times New Roman" w:hAnsi="Times New Roman" w:cs="Times New Roman"/>
          <w:sz w:val="28"/>
          <w:szCs w:val="28"/>
        </w:rPr>
        <w:t>олучатель –</w:t>
      </w:r>
      <w:r w:rsidR="00382EE6">
        <w:rPr>
          <w:rFonts w:ascii="Times New Roman" w:hAnsi="Times New Roman" w:cs="Times New Roman"/>
          <w:sz w:val="28"/>
          <w:szCs w:val="28"/>
        </w:rPr>
        <w:t xml:space="preserve"> УФК по Краснодарскому краю (Управление имущественных и земельных </w:t>
      </w:r>
      <w:r w:rsidR="00382EE6" w:rsidRPr="00C31CAA">
        <w:rPr>
          <w:rFonts w:ascii="Times New Roman" w:hAnsi="Times New Roman" w:cs="Times New Roman"/>
          <w:sz w:val="28"/>
          <w:szCs w:val="28"/>
        </w:rPr>
        <w:t>отношений администрации муниципального о</w:t>
      </w:r>
      <w:r w:rsidR="009A11E1" w:rsidRPr="00C31CAA">
        <w:rPr>
          <w:rFonts w:ascii="Times New Roman" w:hAnsi="Times New Roman" w:cs="Times New Roman"/>
          <w:sz w:val="28"/>
          <w:szCs w:val="28"/>
        </w:rPr>
        <w:t>бразования город Горячий Ключ Краснодарского края</w:t>
      </w:r>
      <w:r w:rsidRPr="00C31CAA">
        <w:rPr>
          <w:rFonts w:ascii="Times New Roman" w:hAnsi="Times New Roman" w:cs="Times New Roman"/>
          <w:sz w:val="28"/>
          <w:szCs w:val="28"/>
        </w:rPr>
        <w:t>),</w:t>
      </w:r>
    </w:p>
    <w:p w14:paraId="767C6E81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/>
          <w:sz w:val="27"/>
          <w:szCs w:val="27"/>
        </w:rPr>
        <w:t>ИНН 2305011096, КПП 230501001</w:t>
      </w:r>
      <w:r w:rsidRPr="00C31CAA">
        <w:rPr>
          <w:rFonts w:ascii="Times New Roman" w:hAnsi="Times New Roman" w:cs="Times New Roman"/>
          <w:sz w:val="28"/>
          <w:szCs w:val="28"/>
        </w:rPr>
        <w:t>,</w:t>
      </w:r>
    </w:p>
    <w:p w14:paraId="1EA85170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/>
          <w:sz w:val="27"/>
          <w:szCs w:val="27"/>
        </w:rPr>
        <w:t>Южное ГУ Банка России//УФК по Краснодарскому краю</w:t>
      </w:r>
      <w:r w:rsidRPr="00C31CAA">
        <w:rPr>
          <w:rFonts w:ascii="Times New Roman" w:hAnsi="Times New Roman" w:cs="Times New Roman"/>
          <w:sz w:val="28"/>
          <w:szCs w:val="28"/>
        </w:rPr>
        <w:t>,</w:t>
      </w:r>
    </w:p>
    <w:p w14:paraId="3A48F1DB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>ЕКС: 40102810945370000010,</w:t>
      </w:r>
    </w:p>
    <w:p w14:paraId="1B7332EE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>счёт: 03100643000000011800,</w:t>
      </w:r>
    </w:p>
    <w:p w14:paraId="527956DC" w14:textId="2D759C2B" w:rsidR="00DB1002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>БИК 040349001, ОКТМО 03709000,</w:t>
      </w:r>
    </w:p>
    <w:p w14:paraId="140614EF" w14:textId="17C2CD5F"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 xml:space="preserve">КБК </w:t>
      </w:r>
      <w:r w:rsidR="00382EE6" w:rsidRPr="00C31CAA">
        <w:rPr>
          <w:rFonts w:ascii="Times New Roman" w:hAnsi="Times New Roman" w:cs="Times New Roman"/>
          <w:sz w:val="28"/>
          <w:szCs w:val="28"/>
        </w:rPr>
        <w:t>921116</w:t>
      </w:r>
      <w:r w:rsidR="00DE2A83">
        <w:rPr>
          <w:rFonts w:ascii="Times New Roman" w:hAnsi="Times New Roman" w:cs="Times New Roman"/>
          <w:sz w:val="28"/>
          <w:szCs w:val="28"/>
        </w:rPr>
        <w:t>07090040041140</w:t>
      </w:r>
      <w:r w:rsidRPr="00C31CAA">
        <w:rPr>
          <w:rFonts w:ascii="Times New Roman" w:hAnsi="Times New Roman" w:cs="Times New Roman"/>
          <w:sz w:val="28"/>
          <w:szCs w:val="28"/>
        </w:rPr>
        <w:t>.</w:t>
      </w:r>
    </w:p>
    <w:p w14:paraId="52B16E6F" w14:textId="2CDAC193" w:rsidR="00DB1002" w:rsidRPr="00DB1002" w:rsidRDefault="0087549E" w:rsidP="0087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E">
        <w:rPr>
          <w:rFonts w:ascii="Times New Roman" w:hAnsi="Times New Roman" w:cs="Times New Roman"/>
          <w:sz w:val="28"/>
          <w:szCs w:val="28"/>
        </w:rPr>
        <w:t>5.3. Просрочка внесения денежных средств в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549E">
        <w:rPr>
          <w:rFonts w:ascii="Times New Roman" w:hAnsi="Times New Roman" w:cs="Times New Roman"/>
          <w:sz w:val="28"/>
          <w:szCs w:val="28"/>
        </w:rPr>
        <w:t>т оплаты Доли в сумме и сроки, указанные в пункте 3.3 настоящего Договора,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Доли, установленных пунктом 3.3 настоящего Договора. При этом,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549E">
        <w:rPr>
          <w:rFonts w:ascii="Times New Roman" w:hAnsi="Times New Roman" w:cs="Times New Roman"/>
          <w:sz w:val="28"/>
          <w:szCs w:val="28"/>
        </w:rPr>
        <w:t>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Доли.</w:t>
      </w:r>
    </w:p>
    <w:p w14:paraId="58F52589" w14:textId="77777777" w:rsid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lastRenderedPageBreak/>
        <w:t>5.4. В случае отказа Покупателя от исполнения обязанности по оплате Доли, предусмотренной пунктом 3.3 Договора, Покупатель обязан уплатить штраф Продавцу в десятикратном размере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D624B">
        <w:rPr>
          <w:rFonts w:ascii="Times New Roman" w:hAnsi="Times New Roman" w:cs="Times New Roman"/>
          <w:sz w:val="28"/>
          <w:szCs w:val="28"/>
        </w:rPr>
        <w:t>нного для участия в Аукционе задатка, а именно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24B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24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6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(один миллион девятьсот шестьдесят девять тысяч четыреста) </w:t>
      </w:r>
      <w:r w:rsidRPr="003D624B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Pr="003D624B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14:paraId="54D8AE5B" w14:textId="0022FA9E" w:rsidR="00DB1002" w:rsidRPr="00FF1A77" w:rsidRDefault="00DB1002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A77">
        <w:rPr>
          <w:rFonts w:ascii="Times New Roman" w:hAnsi="Times New Roman" w:cs="Times New Roman"/>
          <w:sz w:val="28"/>
          <w:szCs w:val="28"/>
        </w:rPr>
        <w:t xml:space="preserve">олучатель – </w:t>
      </w:r>
      <w:r w:rsidR="009A11E1">
        <w:rPr>
          <w:rFonts w:ascii="Times New Roman" w:hAnsi="Times New Roman" w:cs="Times New Roman"/>
          <w:sz w:val="28"/>
          <w:szCs w:val="28"/>
        </w:rPr>
        <w:t>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края),</w:t>
      </w:r>
    </w:p>
    <w:p w14:paraId="13F4F0F2" w14:textId="77777777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t>ИНН 2305011096, КПП 230501001</w:t>
      </w:r>
      <w:r w:rsidRPr="00DA3204">
        <w:rPr>
          <w:rFonts w:ascii="Times New Roman" w:hAnsi="Times New Roman" w:cs="Times New Roman"/>
          <w:sz w:val="28"/>
          <w:szCs w:val="28"/>
        </w:rPr>
        <w:t>,</w:t>
      </w:r>
    </w:p>
    <w:p w14:paraId="36CC26CB" w14:textId="77777777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t>Южное ГУ Банка России//УФК по Краснодарскому краю</w:t>
      </w:r>
      <w:r w:rsidRPr="00DA3204">
        <w:rPr>
          <w:rFonts w:ascii="Times New Roman" w:hAnsi="Times New Roman" w:cs="Times New Roman"/>
          <w:sz w:val="28"/>
          <w:szCs w:val="28"/>
        </w:rPr>
        <w:t>,</w:t>
      </w:r>
    </w:p>
    <w:p w14:paraId="50F8FA09" w14:textId="77777777" w:rsidR="00DA3204" w:rsidRPr="00DE2A83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83">
        <w:rPr>
          <w:rFonts w:ascii="Times New Roman" w:hAnsi="Times New Roman" w:cs="Times New Roman"/>
          <w:sz w:val="28"/>
          <w:szCs w:val="28"/>
        </w:rPr>
        <w:t>ЕКС: 40102810945370000010,</w:t>
      </w:r>
    </w:p>
    <w:p w14:paraId="7A9CFF43" w14:textId="77777777" w:rsidR="00DA3204" w:rsidRPr="00DE2A83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83">
        <w:rPr>
          <w:rFonts w:ascii="Times New Roman" w:hAnsi="Times New Roman" w:cs="Times New Roman"/>
          <w:sz w:val="28"/>
          <w:szCs w:val="28"/>
        </w:rPr>
        <w:t>счёт: 03100643000000011800,</w:t>
      </w:r>
    </w:p>
    <w:p w14:paraId="6C0FC567" w14:textId="77777777" w:rsidR="00DA3204" w:rsidRPr="00DE2A83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83">
        <w:rPr>
          <w:rFonts w:ascii="Times New Roman" w:hAnsi="Times New Roman" w:cs="Times New Roman"/>
          <w:sz w:val="28"/>
          <w:szCs w:val="28"/>
        </w:rPr>
        <w:t>БИК 040349001, ОКТМО 03709000,</w:t>
      </w:r>
    </w:p>
    <w:p w14:paraId="234EEBB2" w14:textId="4F21A19C" w:rsidR="00DB1002" w:rsidRPr="00DB1002" w:rsidRDefault="00DB1002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83">
        <w:rPr>
          <w:rFonts w:ascii="Times New Roman" w:hAnsi="Times New Roman" w:cs="Times New Roman"/>
          <w:sz w:val="28"/>
          <w:szCs w:val="28"/>
        </w:rPr>
        <w:t xml:space="preserve">КБК </w:t>
      </w:r>
      <w:r w:rsidR="00DE2A83" w:rsidRPr="00DE2A83">
        <w:rPr>
          <w:rFonts w:ascii="Times New Roman" w:hAnsi="Times New Roman" w:cs="Times New Roman"/>
          <w:sz w:val="28"/>
          <w:szCs w:val="28"/>
        </w:rPr>
        <w:t>92111607090040041140</w:t>
      </w:r>
      <w:r w:rsidRPr="00DE2A83">
        <w:rPr>
          <w:rFonts w:ascii="Times New Roman" w:hAnsi="Times New Roman" w:cs="Times New Roman"/>
          <w:sz w:val="28"/>
          <w:szCs w:val="28"/>
        </w:rPr>
        <w:t>.</w:t>
      </w:r>
    </w:p>
    <w:p w14:paraId="25B4D83E" w14:textId="5D134C98" w:rsidR="001F18FF" w:rsidRPr="0032180F" w:rsidRDefault="003D624B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1002" w:rsidRPr="00DB1002">
        <w:rPr>
          <w:rFonts w:ascii="Times New Roman" w:hAnsi="Times New Roman" w:cs="Times New Roman"/>
          <w:sz w:val="28"/>
          <w:szCs w:val="28"/>
        </w:rPr>
        <w:t>5. За несоблюдение Продавцом сроков, установленных настоящим Договором по отношению к обязательствам Продавца, последний уплачивает Покупателю штраф в размере 20 (двадцати) минимальных размеров оплаты труда, установленных на дату уплаты штрафа.</w:t>
      </w:r>
    </w:p>
    <w:p w14:paraId="25D88E6D" w14:textId="77777777"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53920B3B" w14:textId="77777777" w:rsidTr="00B55764">
        <w:tc>
          <w:tcPr>
            <w:tcW w:w="9854" w:type="dxa"/>
          </w:tcPr>
          <w:p w14:paraId="7FDCC582" w14:textId="77777777" w:rsidR="00D15C34" w:rsidRPr="0032180F" w:rsidRDefault="00FD2CC9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C9">
              <w:rPr>
                <w:rFonts w:ascii="Times New Roman" w:hAnsi="Times New Roman" w:cs="Times New Roman"/>
                <w:b/>
                <w:sz w:val="28"/>
                <w:szCs w:val="28"/>
              </w:rPr>
              <w:t>Статья 6. Заключительные положения</w:t>
            </w:r>
          </w:p>
        </w:tc>
      </w:tr>
    </w:tbl>
    <w:p w14:paraId="24C5ABC7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BC6DC" w14:textId="4CF4A2E6" w:rsidR="00FD2CC9" w:rsidRPr="00FD2CC9" w:rsidRDefault="003D624B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2CC9" w:rsidRPr="00FD2CC9">
        <w:rPr>
          <w:rFonts w:ascii="Times New Roman" w:hAnsi="Times New Roman" w:cs="Times New Roman"/>
          <w:sz w:val="28"/>
          <w:szCs w:val="28"/>
        </w:rPr>
        <w:t>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приходится на нерабочий день, дн</w:t>
      </w:r>
      <w:r w:rsidR="00FD2CC9">
        <w:rPr>
          <w:rFonts w:ascii="Times New Roman" w:hAnsi="Times New Roman" w:cs="Times New Roman"/>
          <w:sz w:val="28"/>
          <w:szCs w:val="28"/>
        </w:rPr>
        <w:t>ё</w:t>
      </w:r>
      <w:r w:rsidR="00FD2CC9" w:rsidRPr="00FD2CC9">
        <w:rPr>
          <w:rFonts w:ascii="Times New Roman" w:hAnsi="Times New Roman" w:cs="Times New Roman"/>
          <w:sz w:val="28"/>
          <w:szCs w:val="28"/>
        </w:rPr>
        <w:t>м окончания срока считается ближайший следующий за ним рабочий день.</w:t>
      </w:r>
    </w:p>
    <w:p w14:paraId="2710593E" w14:textId="77777777" w:rsidR="003D624B" w:rsidRP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>6.2. Настоящий Договор вступает в силу с момента его нотариального удостоверения и прекращает свое действие:</w:t>
      </w:r>
    </w:p>
    <w:p w14:paraId="393C64E8" w14:textId="6CBD811A" w:rsidR="003D624B" w:rsidRP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>исполнением Сторонами своих обязательств по настоящему Договору;</w:t>
      </w:r>
    </w:p>
    <w:p w14:paraId="5CF7F9C3" w14:textId="3D0EC14D" w:rsidR="003D624B" w:rsidRP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>в случае, предусмотренном пунктом 5.2. настоящего Договора;</w:t>
      </w:r>
    </w:p>
    <w:p w14:paraId="303593BE" w14:textId="7A1A6E60" w:rsidR="003D624B" w:rsidRP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14:paraId="1271BB10" w14:textId="77777777" w:rsidR="003D624B" w:rsidRP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>6.3.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14:paraId="302222E4" w14:textId="77777777" w:rsidR="003D624B" w:rsidRP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 xml:space="preserve">  6.4. Изменения или дополнения к настоящему Договору вступают в силу лишь при условии их исполнения в письменном виде, подписания надлежащим образом уполномоченными представителями Сторон и нотариального удостоверения.</w:t>
      </w:r>
    </w:p>
    <w:p w14:paraId="4D868829" w14:textId="13A44408" w:rsidR="003D624B" w:rsidRPr="003D624B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 xml:space="preserve">6.5. Настоящий Договор заключен в форме электронного документа на основании постановления Правительства Российской Федерации от 27.08.2012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624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D624B">
        <w:rPr>
          <w:rFonts w:ascii="Times New Roman" w:hAnsi="Times New Roman" w:cs="Times New Roman"/>
          <w:sz w:val="28"/>
          <w:szCs w:val="28"/>
        </w:rPr>
        <w:t>860 .</w:t>
      </w:r>
      <w:proofErr w:type="gramEnd"/>
    </w:p>
    <w:p w14:paraId="51DC1082" w14:textId="60E8D7A8" w:rsidR="008F5056" w:rsidRPr="0032180F" w:rsidRDefault="003D624B" w:rsidP="003D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3D624B">
        <w:rPr>
          <w:rFonts w:ascii="Times New Roman" w:hAnsi="Times New Roman" w:cs="Times New Roman"/>
          <w:sz w:val="28"/>
          <w:szCs w:val="28"/>
        </w:rPr>
        <w:t xml:space="preserve"> 11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D624B"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Pr="0087549E">
        <w:rPr>
          <w:rFonts w:ascii="Times New Roman" w:hAnsi="Times New Roman" w:cs="Times New Roman"/>
          <w:sz w:val="28"/>
          <w:szCs w:val="28"/>
        </w:rPr>
        <w:t>08.02.1998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06E">
        <w:rPr>
          <w:rFonts w:ascii="Times New Roman" w:hAnsi="Times New Roman" w:cs="Times New Roman"/>
          <w:sz w:val="28"/>
          <w:szCs w:val="28"/>
        </w:rPr>
        <w:t>№ 14-ФЗ</w:t>
      </w:r>
      <w:r w:rsidRPr="003D624B">
        <w:rPr>
          <w:rFonts w:ascii="Times New Roman" w:hAnsi="Times New Roman" w:cs="Times New Roman"/>
          <w:sz w:val="28"/>
          <w:szCs w:val="28"/>
        </w:rPr>
        <w:t xml:space="preserve"> сделка по отчуждению доли подлежит нотариальному удостоверению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D624B">
        <w:rPr>
          <w:rFonts w:ascii="Times New Roman" w:hAnsi="Times New Roman" w:cs="Times New Roman"/>
          <w:sz w:val="28"/>
          <w:szCs w:val="28"/>
        </w:rPr>
        <w:t>м составления одного документа, подписанного сторонами.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6E5E41DB" w14:textId="77777777" w:rsidTr="00B55764">
        <w:tc>
          <w:tcPr>
            <w:tcW w:w="9854" w:type="dxa"/>
          </w:tcPr>
          <w:p w14:paraId="02721A0E" w14:textId="77777777" w:rsidR="00D15C34" w:rsidRPr="0032180F" w:rsidRDefault="00C93391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Статья 7. Реквизиты Сторон</w:t>
            </w:r>
          </w:p>
        </w:tc>
      </w:tr>
    </w:tbl>
    <w:p w14:paraId="3111664C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1C1DB4" w:rsidRPr="0032180F" w14:paraId="3FD19EA7" w14:textId="77777777" w:rsidTr="008C47A3">
        <w:tc>
          <w:tcPr>
            <w:tcW w:w="4786" w:type="dxa"/>
            <w:hideMark/>
          </w:tcPr>
          <w:p w14:paraId="038E4635" w14:textId="77777777" w:rsidR="001C1DB4" w:rsidRPr="0032180F" w:rsidRDefault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Продавец</w:t>
            </w:r>
            <w:r w:rsidR="001C1DB4" w:rsidRPr="003218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14:paraId="04281582" w14:textId="77777777" w:rsidR="001C1DB4" w:rsidRPr="0032180F" w:rsidRDefault="001C1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10CDBCD3" w14:textId="77777777" w:rsidR="001C1DB4" w:rsidRPr="0032180F" w:rsidRDefault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Покупатель</w:t>
            </w:r>
            <w:r w:rsidR="001C1DB4" w:rsidRPr="003218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93391" w:rsidRPr="0032180F" w14:paraId="087C8A8E" w14:textId="77777777" w:rsidTr="008C47A3">
        <w:tc>
          <w:tcPr>
            <w:tcW w:w="4786" w:type="dxa"/>
            <w:hideMark/>
          </w:tcPr>
          <w:p w14:paraId="67C048C1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 xml:space="preserve">Администрация муниципального </w:t>
            </w:r>
          </w:p>
          <w:p w14:paraId="56B3F704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 xml:space="preserve">образования город Горячий Ключ  </w:t>
            </w:r>
          </w:p>
          <w:p w14:paraId="51184BAA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Краснодарского края</w:t>
            </w:r>
          </w:p>
        </w:tc>
        <w:tc>
          <w:tcPr>
            <w:tcW w:w="284" w:type="dxa"/>
          </w:tcPr>
          <w:p w14:paraId="2C1B9239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38C569E7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14:paraId="0FB5E86B" w14:textId="77777777" w:rsidTr="008C47A3">
        <w:tc>
          <w:tcPr>
            <w:tcW w:w="4786" w:type="dxa"/>
            <w:hideMark/>
          </w:tcPr>
          <w:p w14:paraId="2CDC0F93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bCs/>
                <w:sz w:val="28"/>
                <w:szCs w:val="25"/>
              </w:rPr>
              <w:t>Местонахождение:</w:t>
            </w:r>
          </w:p>
        </w:tc>
        <w:tc>
          <w:tcPr>
            <w:tcW w:w="284" w:type="dxa"/>
          </w:tcPr>
          <w:p w14:paraId="114E57C4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0589BA1F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bCs/>
                <w:sz w:val="28"/>
                <w:szCs w:val="28"/>
              </w:rPr>
              <w:t>Местонахождение:</w:t>
            </w:r>
          </w:p>
        </w:tc>
      </w:tr>
      <w:tr w:rsidR="00C93391" w:rsidRPr="0032180F" w14:paraId="463FD7C0" w14:textId="77777777" w:rsidTr="008C47A3">
        <w:tc>
          <w:tcPr>
            <w:tcW w:w="4786" w:type="dxa"/>
            <w:hideMark/>
          </w:tcPr>
          <w:p w14:paraId="50A20A57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353290, Краснодарский край,</w:t>
            </w:r>
          </w:p>
          <w:p w14:paraId="737391A8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г. Горячий Ключ, ул. Ленина, 191</w:t>
            </w:r>
          </w:p>
        </w:tc>
        <w:tc>
          <w:tcPr>
            <w:tcW w:w="284" w:type="dxa"/>
          </w:tcPr>
          <w:p w14:paraId="33A7C302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45F0E9A2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14:paraId="06F9AB22" w14:textId="77777777" w:rsidTr="008C47A3">
        <w:tc>
          <w:tcPr>
            <w:tcW w:w="4786" w:type="dxa"/>
            <w:hideMark/>
          </w:tcPr>
          <w:p w14:paraId="1A44A9CF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Телефон/факс:</w:t>
            </w:r>
          </w:p>
        </w:tc>
        <w:tc>
          <w:tcPr>
            <w:tcW w:w="284" w:type="dxa"/>
          </w:tcPr>
          <w:p w14:paraId="5733217F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5F98E0EC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sz w:val="28"/>
                <w:szCs w:val="28"/>
              </w:rPr>
              <w:t>Телефон/факс:</w:t>
            </w:r>
          </w:p>
        </w:tc>
      </w:tr>
      <w:tr w:rsidR="00C93391" w:rsidRPr="0032180F" w14:paraId="03F0C619" w14:textId="77777777" w:rsidTr="008C47A3">
        <w:tc>
          <w:tcPr>
            <w:tcW w:w="4786" w:type="dxa"/>
            <w:hideMark/>
          </w:tcPr>
          <w:p w14:paraId="3326F252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8 (86159) 3-51-52, 4-51-09 / 3-86-16</w:t>
            </w:r>
          </w:p>
        </w:tc>
        <w:tc>
          <w:tcPr>
            <w:tcW w:w="284" w:type="dxa"/>
          </w:tcPr>
          <w:p w14:paraId="782B0BC0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266ECE65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14:paraId="455940A0" w14:textId="77777777" w:rsidTr="008C47A3">
        <w:tc>
          <w:tcPr>
            <w:tcW w:w="4786" w:type="dxa"/>
            <w:hideMark/>
          </w:tcPr>
          <w:p w14:paraId="46EC528C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Банковские реквизиты:</w:t>
            </w:r>
          </w:p>
        </w:tc>
        <w:tc>
          <w:tcPr>
            <w:tcW w:w="284" w:type="dxa"/>
          </w:tcPr>
          <w:p w14:paraId="732797CD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50F79699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</w:tr>
      <w:tr w:rsidR="00C93391" w:rsidRPr="0032180F" w14:paraId="2A7007E4" w14:textId="77777777" w:rsidTr="008C47A3">
        <w:tc>
          <w:tcPr>
            <w:tcW w:w="4786" w:type="dxa"/>
            <w:hideMark/>
          </w:tcPr>
          <w:p w14:paraId="3C3B1E01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Получатель:</w:t>
            </w:r>
          </w:p>
          <w:p w14:paraId="42FAEF1E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УФК по Краснодарскому краю</w:t>
            </w:r>
          </w:p>
          <w:p w14:paraId="2FB43B2D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(Администрация МО г. Горячий Ключ, л/с 04183001810)</w:t>
            </w:r>
          </w:p>
          <w:p w14:paraId="304EE8B1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ИНН/КПП: 2305011360/230501001</w:t>
            </w:r>
          </w:p>
          <w:p w14:paraId="5E41A2BE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ОГРН: 1022301070230</w:t>
            </w:r>
          </w:p>
          <w:p w14:paraId="170D4810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Банк: Южное ГУ Банка России//</w:t>
            </w:r>
          </w:p>
          <w:p w14:paraId="73925D02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УФК по Краснодарскому краю</w:t>
            </w:r>
          </w:p>
          <w:p w14:paraId="510715B4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г. Краснодар</w:t>
            </w:r>
          </w:p>
          <w:p w14:paraId="17D87D86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БИК: 010349101</w:t>
            </w:r>
          </w:p>
          <w:p w14:paraId="67543D11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счёт: 03231643037090001800</w:t>
            </w:r>
          </w:p>
          <w:p w14:paraId="54C3F830" w14:textId="25B7A8A4" w:rsidR="00C93391" w:rsidRPr="00C93391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ЕКС: 40102810945370000010</w:t>
            </w:r>
          </w:p>
        </w:tc>
        <w:tc>
          <w:tcPr>
            <w:tcW w:w="284" w:type="dxa"/>
          </w:tcPr>
          <w:p w14:paraId="7D151A48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2D9E3BFC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EB8B66" w14:textId="77777777" w:rsidR="00D15C34" w:rsidRPr="0032180F" w:rsidRDefault="00D15C34" w:rsidP="00D8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F8C2A" w14:textId="77777777" w:rsidR="001C1DB4" w:rsidRPr="0032180F" w:rsidRDefault="001C1DB4" w:rsidP="00D8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70"/>
        <w:gridCol w:w="1738"/>
        <w:gridCol w:w="282"/>
        <w:gridCol w:w="2905"/>
        <w:gridCol w:w="354"/>
        <w:gridCol w:w="1701"/>
      </w:tblGrid>
      <w:tr w:rsidR="00C93391" w:rsidRPr="007C4CEA" w14:paraId="52F7C662" w14:textId="77777777" w:rsidTr="00E1380A">
        <w:tc>
          <w:tcPr>
            <w:tcW w:w="9923" w:type="dxa"/>
            <w:gridSpan w:val="7"/>
          </w:tcPr>
          <w:p w14:paraId="47C1055E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391">
              <w:rPr>
                <w:rFonts w:ascii="Times New Roman" w:hAnsi="Times New Roman"/>
                <w:b/>
                <w:sz w:val="28"/>
                <w:szCs w:val="28"/>
              </w:rPr>
              <w:t>Подписи Сторон:</w:t>
            </w:r>
          </w:p>
        </w:tc>
      </w:tr>
      <w:tr w:rsidR="00C93391" w:rsidRPr="007C4CEA" w14:paraId="5566A4A5" w14:textId="77777777" w:rsidTr="00E1380A">
        <w:tc>
          <w:tcPr>
            <w:tcW w:w="9923" w:type="dxa"/>
            <w:gridSpan w:val="7"/>
          </w:tcPr>
          <w:p w14:paraId="06827246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10197C14" w14:textId="77777777" w:rsidTr="00E1380A">
        <w:tc>
          <w:tcPr>
            <w:tcW w:w="4681" w:type="dxa"/>
            <w:gridSpan w:val="3"/>
          </w:tcPr>
          <w:p w14:paraId="5DC73724" w14:textId="77777777"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Продавца</w:t>
            </w: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" w:type="dxa"/>
          </w:tcPr>
          <w:p w14:paraId="3E9B3AD1" w14:textId="77777777"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14:paraId="642C3C7D" w14:textId="77777777"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Покупателя</w:t>
            </w: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3391" w:rsidRPr="007C4CEA" w14:paraId="081AA20D" w14:textId="77777777" w:rsidTr="00E1380A">
        <w:tc>
          <w:tcPr>
            <w:tcW w:w="4681" w:type="dxa"/>
            <w:gridSpan w:val="3"/>
          </w:tcPr>
          <w:p w14:paraId="3CB9B7A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BC63CFB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14:paraId="3F1E4A71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2119E84F" w14:textId="77777777" w:rsidTr="00E1380A">
        <w:tc>
          <w:tcPr>
            <w:tcW w:w="4681" w:type="dxa"/>
            <w:gridSpan w:val="3"/>
          </w:tcPr>
          <w:p w14:paraId="02963ECC" w14:textId="0A09234C" w:rsidR="00C93391" w:rsidRPr="00C93391" w:rsidRDefault="00DA3204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82" w:type="dxa"/>
          </w:tcPr>
          <w:p w14:paraId="58F3BA2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14:paraId="193854CC" w14:textId="630BA4A1" w:rsidR="00C93391" w:rsidRPr="00C93391" w:rsidRDefault="00DA3204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C93391" w:rsidRPr="007C4CEA" w14:paraId="4E9728D2" w14:textId="77777777" w:rsidTr="00E1380A">
        <w:tc>
          <w:tcPr>
            <w:tcW w:w="9923" w:type="dxa"/>
            <w:gridSpan w:val="7"/>
          </w:tcPr>
          <w:p w14:paraId="79F1DC23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0DAD67C8" w14:textId="77777777" w:rsidTr="00DA3204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1805CEBE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31D90952" w14:textId="79643866" w:rsidR="00C93391" w:rsidRPr="00C93391" w:rsidRDefault="00DA3204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_._. _______</w:t>
            </w:r>
          </w:p>
        </w:tc>
        <w:tc>
          <w:tcPr>
            <w:tcW w:w="282" w:type="dxa"/>
          </w:tcPr>
          <w:p w14:paraId="6E474E67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4097A76D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FECA8E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_._. _______</w:t>
            </w:r>
          </w:p>
        </w:tc>
      </w:tr>
      <w:tr w:rsidR="00C93391" w:rsidRPr="007C4CEA" w14:paraId="374574E5" w14:textId="77777777" w:rsidTr="00E1380A">
        <w:trPr>
          <w:trHeight w:hRule="exact" w:val="170"/>
        </w:trPr>
        <w:tc>
          <w:tcPr>
            <w:tcW w:w="2873" w:type="dxa"/>
          </w:tcPr>
          <w:p w14:paraId="50730DFD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14:paraId="68EC94CD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71559E8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14:paraId="69270686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14:paraId="19323C71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6007F0F6" w14:textId="77777777" w:rsidTr="00E1380A">
        <w:tc>
          <w:tcPr>
            <w:tcW w:w="2873" w:type="dxa"/>
          </w:tcPr>
          <w:p w14:paraId="7EA257B8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1808" w:type="dxa"/>
            <w:gridSpan w:val="2"/>
          </w:tcPr>
          <w:p w14:paraId="350C2894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E7D7DA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14:paraId="1F491E05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055" w:type="dxa"/>
            <w:gridSpan w:val="2"/>
          </w:tcPr>
          <w:p w14:paraId="531176D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B400AF" w14:textId="77777777" w:rsidR="009B5750" w:rsidRPr="001C1DB4" w:rsidRDefault="009B5750" w:rsidP="00C9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750" w:rsidRPr="001C1DB4" w:rsidSect="00D15C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32F2" w14:textId="77777777" w:rsidR="003532A6" w:rsidRDefault="003532A6" w:rsidP="00AF730E">
      <w:pPr>
        <w:spacing w:after="0" w:line="240" w:lineRule="auto"/>
      </w:pPr>
      <w:r>
        <w:separator/>
      </w:r>
    </w:p>
  </w:endnote>
  <w:endnote w:type="continuationSeparator" w:id="0">
    <w:p w14:paraId="13E2EE68" w14:textId="77777777" w:rsidR="003532A6" w:rsidRDefault="003532A6" w:rsidP="00AF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A43F" w14:textId="77777777" w:rsidR="003532A6" w:rsidRDefault="003532A6" w:rsidP="00AF730E">
      <w:pPr>
        <w:spacing w:after="0" w:line="240" w:lineRule="auto"/>
      </w:pPr>
      <w:r>
        <w:separator/>
      </w:r>
    </w:p>
  </w:footnote>
  <w:footnote w:type="continuationSeparator" w:id="0">
    <w:p w14:paraId="55E17750" w14:textId="77777777" w:rsidR="003532A6" w:rsidRDefault="003532A6" w:rsidP="00AF730E">
      <w:pPr>
        <w:spacing w:after="0" w:line="240" w:lineRule="auto"/>
      </w:pPr>
      <w:r>
        <w:continuationSeparator/>
      </w:r>
    </w:p>
  </w:footnote>
  <w:footnote w:id="1">
    <w:p w14:paraId="4D44CBCB" w14:textId="77777777" w:rsidR="00382EE6" w:rsidRPr="00186F99" w:rsidRDefault="00382EE6" w:rsidP="00186F99">
      <w:pPr>
        <w:pStyle w:val="aa"/>
        <w:spacing w:after="0" w:line="240" w:lineRule="auto"/>
        <w:rPr>
          <w:rStyle w:val="ac"/>
          <w:rFonts w:ascii="Times New Roman" w:hAnsi="Times New Roman"/>
          <w:vertAlign w:val="baseline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Style w:val="ac"/>
          <w:rFonts w:ascii="Times New Roman" w:hAnsi="Times New Roman"/>
          <w:vertAlign w:val="baseline"/>
        </w:rPr>
        <w:t xml:space="preserve"> Указывается вид торгов</w:t>
      </w:r>
      <w:r>
        <w:rPr>
          <w:rFonts w:ascii="Times New Roman" w:hAnsi="Times New Roman"/>
        </w:rPr>
        <w:t>.</w:t>
      </w:r>
    </w:p>
  </w:footnote>
  <w:footnote w:id="2">
    <w:p w14:paraId="5209C87F" w14:textId="77777777" w:rsidR="00382EE6" w:rsidRPr="00186F99" w:rsidRDefault="00382EE6" w:rsidP="0021606E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</w:t>
      </w:r>
      <w:r w:rsidRPr="00186F99">
        <w:rPr>
          <w:rStyle w:val="ac"/>
          <w:rFonts w:ascii="Times New Roman" w:hAnsi="Times New Roman"/>
          <w:vertAlign w:val="baseline"/>
        </w:rPr>
        <w:t>Указывается вид торгов</w:t>
      </w:r>
      <w:r w:rsidRPr="00186F99">
        <w:rPr>
          <w:rFonts w:ascii="Times New Roman" w:hAnsi="Times New Roman"/>
        </w:rPr>
        <w:t>.</w:t>
      </w:r>
    </w:p>
  </w:footnote>
  <w:footnote w:id="3">
    <w:p w14:paraId="5AE89D01" w14:textId="64C64615" w:rsidR="0021606E" w:rsidRDefault="0021606E" w:rsidP="0021606E">
      <w:pPr>
        <w:pStyle w:val="aa"/>
        <w:spacing w:after="0" w:line="240" w:lineRule="auto"/>
      </w:pPr>
      <w:r>
        <w:rPr>
          <w:rStyle w:val="ac"/>
        </w:rPr>
        <w:footnoteRef/>
      </w:r>
      <w:r>
        <w:t xml:space="preserve"> </w:t>
      </w:r>
      <w:r w:rsidRPr="0021606E">
        <w:rPr>
          <w:rStyle w:val="ac"/>
          <w:rFonts w:ascii="Times New Roman" w:hAnsi="Times New Roman"/>
          <w:vertAlign w:val="baseline"/>
        </w:rPr>
        <w:t>Оплата доли покупателем производится не позднее тридцати рабочих дней со дня заключения договора купли-продажи.</w:t>
      </w:r>
    </w:p>
  </w:footnote>
  <w:footnote w:id="4">
    <w:p w14:paraId="5C5D96A3" w14:textId="77777777" w:rsidR="00382EE6" w:rsidRPr="00186F99" w:rsidRDefault="00382EE6" w:rsidP="0021606E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В платежном поручении, оформляющем оплату, должны быть указаны сведения о наименовании Покупателя, Имущества, дата и номер настоящего Договора, а также информация об НДС в назначении платежа.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932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CEA358" w14:textId="77777777" w:rsidR="00382EE6" w:rsidRPr="00D15C34" w:rsidRDefault="00382E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5C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5C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5C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8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5C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98"/>
    <w:rsid w:val="0001113F"/>
    <w:rsid w:val="0001337A"/>
    <w:rsid w:val="00030C4A"/>
    <w:rsid w:val="000705C3"/>
    <w:rsid w:val="00087D36"/>
    <w:rsid w:val="000A3323"/>
    <w:rsid w:val="000B08C9"/>
    <w:rsid w:val="000D4231"/>
    <w:rsid w:val="000E075B"/>
    <w:rsid w:val="00100EAD"/>
    <w:rsid w:val="00106674"/>
    <w:rsid w:val="00114008"/>
    <w:rsid w:val="00122982"/>
    <w:rsid w:val="00137E35"/>
    <w:rsid w:val="0017108D"/>
    <w:rsid w:val="001779D4"/>
    <w:rsid w:val="00186F99"/>
    <w:rsid w:val="00191F35"/>
    <w:rsid w:val="001C1DB4"/>
    <w:rsid w:val="001C25C5"/>
    <w:rsid w:val="001F18FF"/>
    <w:rsid w:val="0021606E"/>
    <w:rsid w:val="00241F8A"/>
    <w:rsid w:val="00257111"/>
    <w:rsid w:val="0027493E"/>
    <w:rsid w:val="00285F66"/>
    <w:rsid w:val="002F1ED3"/>
    <w:rsid w:val="0030084E"/>
    <w:rsid w:val="003047F7"/>
    <w:rsid w:val="00307BEC"/>
    <w:rsid w:val="0032180F"/>
    <w:rsid w:val="00330BC2"/>
    <w:rsid w:val="00332E9C"/>
    <w:rsid w:val="0033642A"/>
    <w:rsid w:val="00345098"/>
    <w:rsid w:val="00350E53"/>
    <w:rsid w:val="003532A6"/>
    <w:rsid w:val="00356C61"/>
    <w:rsid w:val="003638E8"/>
    <w:rsid w:val="00382EE6"/>
    <w:rsid w:val="00386552"/>
    <w:rsid w:val="003A6B44"/>
    <w:rsid w:val="003B14AE"/>
    <w:rsid w:val="003B78CA"/>
    <w:rsid w:val="003D12B9"/>
    <w:rsid w:val="003D624B"/>
    <w:rsid w:val="003E43B0"/>
    <w:rsid w:val="003E5097"/>
    <w:rsid w:val="00423C15"/>
    <w:rsid w:val="004453E1"/>
    <w:rsid w:val="0044616D"/>
    <w:rsid w:val="00461968"/>
    <w:rsid w:val="00464417"/>
    <w:rsid w:val="00465136"/>
    <w:rsid w:val="00474079"/>
    <w:rsid w:val="0047763D"/>
    <w:rsid w:val="00477C87"/>
    <w:rsid w:val="004A3B0B"/>
    <w:rsid w:val="004A46F7"/>
    <w:rsid w:val="004D1FC3"/>
    <w:rsid w:val="004F70EC"/>
    <w:rsid w:val="00501449"/>
    <w:rsid w:val="00513712"/>
    <w:rsid w:val="0051482E"/>
    <w:rsid w:val="005205BE"/>
    <w:rsid w:val="00521893"/>
    <w:rsid w:val="005265B9"/>
    <w:rsid w:val="005523C5"/>
    <w:rsid w:val="00574462"/>
    <w:rsid w:val="00581D54"/>
    <w:rsid w:val="005C0F65"/>
    <w:rsid w:val="005E4968"/>
    <w:rsid w:val="005E7B38"/>
    <w:rsid w:val="005F0DB0"/>
    <w:rsid w:val="00607379"/>
    <w:rsid w:val="0061349A"/>
    <w:rsid w:val="00613D7F"/>
    <w:rsid w:val="006378DF"/>
    <w:rsid w:val="0064118A"/>
    <w:rsid w:val="00671581"/>
    <w:rsid w:val="0067768C"/>
    <w:rsid w:val="00693CED"/>
    <w:rsid w:val="006D6030"/>
    <w:rsid w:val="006F511E"/>
    <w:rsid w:val="00711C60"/>
    <w:rsid w:val="007148DE"/>
    <w:rsid w:val="00720FBF"/>
    <w:rsid w:val="0072242F"/>
    <w:rsid w:val="0073711D"/>
    <w:rsid w:val="00740AAD"/>
    <w:rsid w:val="00750239"/>
    <w:rsid w:val="00754CFD"/>
    <w:rsid w:val="00777F4F"/>
    <w:rsid w:val="007845A6"/>
    <w:rsid w:val="007A4EC1"/>
    <w:rsid w:val="007B2A56"/>
    <w:rsid w:val="007B4578"/>
    <w:rsid w:val="007C2052"/>
    <w:rsid w:val="007C3D29"/>
    <w:rsid w:val="007C6838"/>
    <w:rsid w:val="007D13C8"/>
    <w:rsid w:val="007D14CE"/>
    <w:rsid w:val="00802F4B"/>
    <w:rsid w:val="008116D2"/>
    <w:rsid w:val="008341AB"/>
    <w:rsid w:val="008404BE"/>
    <w:rsid w:val="0084228A"/>
    <w:rsid w:val="0087549B"/>
    <w:rsid w:val="0087549E"/>
    <w:rsid w:val="0087570E"/>
    <w:rsid w:val="00890347"/>
    <w:rsid w:val="00896C32"/>
    <w:rsid w:val="008C47A3"/>
    <w:rsid w:val="008D7A8E"/>
    <w:rsid w:val="008E3041"/>
    <w:rsid w:val="008F5056"/>
    <w:rsid w:val="00902486"/>
    <w:rsid w:val="009549DE"/>
    <w:rsid w:val="009749C0"/>
    <w:rsid w:val="00994ED2"/>
    <w:rsid w:val="009A11E1"/>
    <w:rsid w:val="009B5750"/>
    <w:rsid w:val="009E26F4"/>
    <w:rsid w:val="00A1408E"/>
    <w:rsid w:val="00A24993"/>
    <w:rsid w:val="00A36465"/>
    <w:rsid w:val="00A378C2"/>
    <w:rsid w:val="00A440F4"/>
    <w:rsid w:val="00A87A97"/>
    <w:rsid w:val="00AA217C"/>
    <w:rsid w:val="00AB63D1"/>
    <w:rsid w:val="00AD6DD9"/>
    <w:rsid w:val="00AF730E"/>
    <w:rsid w:val="00B0106D"/>
    <w:rsid w:val="00B3171E"/>
    <w:rsid w:val="00B47AFB"/>
    <w:rsid w:val="00B521F8"/>
    <w:rsid w:val="00B55764"/>
    <w:rsid w:val="00B71C73"/>
    <w:rsid w:val="00B7236E"/>
    <w:rsid w:val="00B829EC"/>
    <w:rsid w:val="00BB680A"/>
    <w:rsid w:val="00BC18A4"/>
    <w:rsid w:val="00BE28B5"/>
    <w:rsid w:val="00BF082E"/>
    <w:rsid w:val="00C047C9"/>
    <w:rsid w:val="00C31CAA"/>
    <w:rsid w:val="00C37D43"/>
    <w:rsid w:val="00C4109F"/>
    <w:rsid w:val="00C7632B"/>
    <w:rsid w:val="00C93391"/>
    <w:rsid w:val="00CA2108"/>
    <w:rsid w:val="00CA7B7B"/>
    <w:rsid w:val="00CB55C9"/>
    <w:rsid w:val="00CD33EB"/>
    <w:rsid w:val="00D074B0"/>
    <w:rsid w:val="00D13026"/>
    <w:rsid w:val="00D14E91"/>
    <w:rsid w:val="00D15C34"/>
    <w:rsid w:val="00D35B83"/>
    <w:rsid w:val="00D50C3B"/>
    <w:rsid w:val="00D51332"/>
    <w:rsid w:val="00D56987"/>
    <w:rsid w:val="00D7039E"/>
    <w:rsid w:val="00D86000"/>
    <w:rsid w:val="00D9798B"/>
    <w:rsid w:val="00DA3204"/>
    <w:rsid w:val="00DA6641"/>
    <w:rsid w:val="00DB0B63"/>
    <w:rsid w:val="00DB1002"/>
    <w:rsid w:val="00DD02BD"/>
    <w:rsid w:val="00DD3544"/>
    <w:rsid w:val="00DE2A83"/>
    <w:rsid w:val="00DE620C"/>
    <w:rsid w:val="00E03557"/>
    <w:rsid w:val="00E1380A"/>
    <w:rsid w:val="00E337B8"/>
    <w:rsid w:val="00E52B71"/>
    <w:rsid w:val="00E65046"/>
    <w:rsid w:val="00E722ED"/>
    <w:rsid w:val="00E733F5"/>
    <w:rsid w:val="00E82A5D"/>
    <w:rsid w:val="00E9039A"/>
    <w:rsid w:val="00E91EC8"/>
    <w:rsid w:val="00EB1EDB"/>
    <w:rsid w:val="00ED79F1"/>
    <w:rsid w:val="00EE19F0"/>
    <w:rsid w:val="00EE43D3"/>
    <w:rsid w:val="00F01051"/>
    <w:rsid w:val="00F2138D"/>
    <w:rsid w:val="00F2243A"/>
    <w:rsid w:val="00F25DE4"/>
    <w:rsid w:val="00F27019"/>
    <w:rsid w:val="00F54D74"/>
    <w:rsid w:val="00F90681"/>
    <w:rsid w:val="00FC3D3E"/>
    <w:rsid w:val="00FC51C8"/>
    <w:rsid w:val="00FD2CC9"/>
    <w:rsid w:val="00FE30A0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B729"/>
  <w15:docId w15:val="{E3DEEADB-1417-4EF8-9D58-F61CA83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34"/>
  </w:style>
  <w:style w:type="paragraph" w:styleId="a6">
    <w:name w:val="footer"/>
    <w:basedOn w:val="a"/>
    <w:link w:val="a7"/>
    <w:uiPriority w:val="99"/>
    <w:unhideWhenUsed/>
    <w:rsid w:val="00D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34"/>
  </w:style>
  <w:style w:type="character" w:customStyle="1" w:styleId="a8">
    <w:name w:val="Гипертекстовая ссылка"/>
    <w:basedOn w:val="a0"/>
    <w:uiPriority w:val="99"/>
    <w:rsid w:val="00F2138D"/>
    <w:rPr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F21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C1DB4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1DB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1DB4"/>
    <w:rPr>
      <w:vertAlign w:val="superscript"/>
    </w:rPr>
  </w:style>
  <w:style w:type="paragraph" w:styleId="ad">
    <w:name w:val="Body Text"/>
    <w:basedOn w:val="a"/>
    <w:link w:val="ae"/>
    <w:semiHidden/>
    <w:rsid w:val="00100E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00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6DB3-82DB-4D34-90B3-F458E9B5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БДД</dc:creator>
  <cp:lastModifiedBy>Буторин Николай Дмитриевич</cp:lastModifiedBy>
  <cp:revision>10</cp:revision>
  <dcterms:created xsi:type="dcterms:W3CDTF">2021-12-30T10:28:00Z</dcterms:created>
  <dcterms:modified xsi:type="dcterms:W3CDTF">2023-02-08T08:48:00Z</dcterms:modified>
</cp:coreProperties>
</file>