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108" w:after="108"/>
        <w:ind w:left="0" w:hanging="0"/>
        <w:jc w:val="center"/>
        <w:outlineLvl w:val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Объявление о </w:t>
      </w:r>
      <w:r>
        <w:rPr>
          <w:rFonts w:cs="Times New Roman" w:ascii="Times New Roman" w:hAnsi="Times New Roman"/>
          <w:b/>
          <w:bCs/>
          <w:sz w:val="28"/>
          <w:szCs w:val="28"/>
        </w:rPr>
        <w:t>порядке предоставления субсидий на оказание финансовой поддержки из бюджета муниципального образования муниципальный округ город Горячий Ключ Краснодарского края социально ориентированным некоммерческим организациям в 2026 году: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108" w:after="108"/>
        <w:ind w:left="0" w:hanging="0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1) Срок проведения отбора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подачи (приема) заявки</w:t>
      </w:r>
      <w:r>
        <w:rPr>
          <w:rFonts w:ascii="Times New Roman" w:hAnsi="Times New Roman"/>
          <w:color w:val="000000"/>
          <w:sz w:val="28"/>
          <w:szCs w:val="28"/>
        </w:rPr>
        <w:t xml:space="preserve"> с 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февраля 2026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Окончание подачи заявки  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марта 2026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2)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Отбор проводится Администрацией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адресу: 353290, Российская Федерация, Краснодарский край, город Горячий Ключ, улица Ленина, дом 191.</w:t>
      </w:r>
    </w:p>
    <w:p>
      <w:pPr>
        <w:pStyle w:val="Normal"/>
        <w:widowControl w:val="false"/>
        <w:spacing w:lineRule="auto" w:line="240" w:before="0" w:after="0"/>
        <w:ind w:right="-143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Адрес электронной почты Администрации: </w:t>
      </w:r>
      <w:hyperlink r:id="rId2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val="en-US" w:eastAsia="ru-RU"/>
          </w:rPr>
          <w:t>gor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_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val="en-US" w:eastAsia="ru-RU"/>
          </w:rPr>
          <w:t>kluch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@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val="en-US" w:eastAsia="ru-RU"/>
          </w:rPr>
          <w:t>mo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val="en-US" w:eastAsia="ru-RU"/>
          </w:rPr>
          <w:t>krasnodar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Адрес официального сайта Администрации: https://gorkluch.ru/.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3)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Требования, предъявляемые к заявителям: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заявитель должен являться руководителем социально ориентированной некоммерческой организации (признаваемые таковыми в соответствии с Федеральным законом от 12 января 1996 г. № 7-ФЗ «О некоммерческих организациях»);</w:t>
      </w:r>
    </w:p>
    <w:p>
      <w:pPr>
        <w:pStyle w:val="Normal"/>
        <w:widowControl w:val="false"/>
        <w:spacing w:lineRule="auto" w:line="240" w:before="0" w:after="0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2) </w:t>
      </w:r>
      <w:r>
        <w:rPr>
          <w:rFonts w:cs="Times New Roman" w:ascii="Times New Roman" w:hAnsi="Times New Roman"/>
          <w:sz w:val="28"/>
          <w:szCs w:val="28"/>
        </w:rPr>
        <w:t xml:space="preserve">осуществление деятельности на территории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муниципального образования муниципальный округ город Горячий Ключ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более одного года с момента регистрации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3) отсутствие просроченной (неурегулированной) задолженности по денежным обязательствам перед органом местного самоуправления из бюджета которого планируется предоставление субсидий, на первое число месяца, в котором подана заявка;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4) Для подтверждения соответствия требованиям,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предъявляемым к заявителям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настоящего Порядка, заявителями в срок проведения отбора, представляются в Администрацию нарочно или путем использования услуг почтовой связи прошитые, пронумерованные (за исключением одного экземпляра согласия субъекта персональных данных на обработку и передачу оператором персональных данных третьим лицам (далее – согласие на обработку персональных данных), скрепленные печатью (при ее наличии) и подписью руководителя заявителя следующие документы:</w:t>
      </w:r>
    </w:p>
    <w:p>
      <w:pPr>
        <w:pStyle w:val="Normal"/>
        <w:widowControl w:val="false"/>
        <w:spacing w:lineRule="auto" w:line="240" w:before="0" w:after="0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заявка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заключение Соглашения о предоставлении субсидий на оказание финансовой поддержки из бюджета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муниципального образования муниципальный округ город Горячий Ключ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социально ориентированной некоммерческой организации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согласно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приложению 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 настоящему Порядку; 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согласие на обработку персональных данных в соответствии с Федеральным законом Российской Федерации от 27 июля 2006 г. № 152-ФЗ «О персональных данных» и иным законодательством Российской Федерации и Законодательством Краснодарского края (приложение 2); 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75527528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согласие на публикацию (размещение) на официальном сайте администрации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муниципального образования муниципальный округ город Горячий Ключ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информации о заявителе и о подаваемом заявителем заявке, иной информации о заявителе, связанной с соответствующим отбором (приложение 3);  </w:t>
      </w:r>
    </w:p>
    <w:p>
      <w:pPr>
        <w:pStyle w:val="Normal"/>
        <w:widowControl w:val="false"/>
        <w:spacing w:lineRule="auto" w:line="240" w:before="0" w:after="0"/>
        <w:ind w:right="-1" w:firstLine="708"/>
        <w:jc w:val="both"/>
        <w:rPr/>
      </w:pPr>
      <w:bookmarkStart w:id="1" w:name="_Hlk755275281"/>
      <w:bookmarkEnd w:id="1"/>
      <w:r>
        <w:rPr>
          <w:rFonts w:cs="Times New Roman" w:ascii="Times New Roman" w:hAnsi="Times New Roman"/>
          <w:color w:val="000000"/>
          <w:sz w:val="28"/>
          <w:szCs w:val="28"/>
        </w:rPr>
        <w:t xml:space="preserve">Соглашение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предоставлении субсидий на оказание финансовой поддержки из бюджета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муниципального образования муниципальный округ город Горячий Ключ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социально ориентированной некоммерческой организации в заполненном виде и подписанном со своей стороны</w:t>
      </w:r>
      <w:r>
        <w:rPr>
          <w:rFonts w:cs="Times New Roman" w:ascii="Times New Roman" w:hAnsi="Times New Roman"/>
          <w:color w:val="000000"/>
          <w:sz w:val="28"/>
          <w:szCs w:val="28"/>
        </w:rPr>
        <w:t>, согласно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приложению 4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 настоящему Порядку;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заявка на получение субсидии из бюджета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муниципального образования муниципальный округ город Горячий Ключ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согласно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приложению 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 настоящему Порядку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5)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en-US"/>
        </w:rPr>
        <w:t>Заявители имеют право на основании письменного обращения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руководителя социально-ориентированной некоммерческой организации, осуществить отзыв заявки, поданной на отбор, в случае необходимости внесения изменений в документы, предоставленные для участия в отборе или в случае принятия решения заявителем об отзыве заявки в период проведения отбора, в срок до размещения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>реестра заявителей, прошедших отбор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на официальном сайте Администрации в информационно-телекоммуникационной сети «Интернет».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en-US"/>
        </w:rPr>
        <w:t>Отзыв заявки не препятствует повторному обращению заявителя в</w:t>
      </w:r>
      <w:r>
        <w:rPr>
          <w:rFonts w:cs="Times New Roman" w:ascii="Times New Roman" w:hAnsi="Times New Roman"/>
          <w:color w:val="000000"/>
          <w:sz w:val="28"/>
          <w:szCs w:val="28"/>
          <w:lang w:eastAsia="en-US"/>
        </w:rPr>
        <w:t xml:space="preserve"> Администрацию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970" w:leader="none"/>
        </w:tabs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В случае отзыва заявки заявителем пакет документов заявителю не возвращается.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en-US"/>
        </w:rPr>
        <w:t>6) Порядок рассмотрения заявок.</w:t>
      </w:r>
    </w:p>
    <w:p>
      <w:pPr>
        <w:pStyle w:val="Normal"/>
        <w:widowControl w:val="false"/>
        <w:spacing w:lineRule="auto" w:line="240" w:before="0"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30 рабочих дней, следующих за днем регистрации заявки, при наличии оснований, предусмотренных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Требованиях, предъявляемых к заявителям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настоящего Порядка Отдел </w:t>
      </w:r>
      <w:bookmarkStart w:id="2" w:name="_Hlk75792201"/>
      <w:r>
        <w:rPr>
          <w:rFonts w:cs="Times New Roman" w:ascii="Times New Roman" w:hAnsi="Times New Roman"/>
          <w:sz w:val="28"/>
          <w:szCs w:val="28"/>
          <w:lang w:eastAsia="en-US"/>
        </w:rPr>
        <w:t>по мере рассмотрения заявок, формирует реестры заявителей, прошедших отбор, по форме согласно приложению 7 к настоящему Порядку, с указанием даты регистрации заявок и даты окончания рассмотрения заявок и обеспечивает размещение в течение трех рабочих дней, следующих за днем окончания рассмотрения заявки, на официальном сайте Администрации в информационно-телекоммуникационной сети «Интернет»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2"/>
    </w:p>
    <w:p>
      <w:pPr>
        <w:pStyle w:val="Normal"/>
        <w:widowControl w:val="false"/>
        <w:spacing w:lineRule="auto" w:line="247" w:before="0" w:after="0"/>
        <w:ind w:left="22" w:right="95" w:hanging="1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7) </w:t>
      </w:r>
      <w:r>
        <w:rPr>
          <w:rFonts w:cs="Times New Roman" w:ascii="Times New Roman" w:hAnsi="Times New Roman"/>
          <w:b/>
          <w:bCs/>
          <w:sz w:val="28"/>
          <w:szCs w:val="28"/>
        </w:rPr>
        <w:t>Заявители вправе обратиться в Администрацию</w:t>
      </w:r>
      <w:r>
        <w:rPr>
          <w:rFonts w:cs="Times New Roman" w:ascii="Times New Roman" w:hAnsi="Times New Roman"/>
          <w:sz w:val="28"/>
          <w:szCs w:val="28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>
      <w:pPr>
        <w:pStyle w:val="Normal"/>
        <w:widowControl w:val="false"/>
        <w:spacing w:lineRule="auto" w:line="247" w:before="0" w:after="0"/>
        <w:ind w:left="22" w:right="95" w:hanging="1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00"/>
      <w:pgMar w:left="1701" w:right="567" w:gutter="0" w:header="720" w:top="1134" w:footer="0" w:bottom="426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66345562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46b3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1414e2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1414e2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Интернет-ссылка"/>
    <w:basedOn w:val="DefaultParagraphFont"/>
    <w:uiPriority w:val="99"/>
    <w:unhideWhenUsed/>
    <w:rsid w:val="001c260f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f7d01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6f7d01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e53713"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Tahoma" w:cs="Droid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ascii="Times New Roman" w:hAnsi="Times New Roman"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tyle22" w:customStyle="1">
    <w:name w:val="Таблицы (моноширинный)"/>
    <w:basedOn w:val="Normal"/>
    <w:next w:val="Normal"/>
    <w:uiPriority w:val="99"/>
    <w:qFormat/>
    <w:rsid w:val="001414e2"/>
    <w:pPr>
      <w:spacing w:lineRule="auto" w:line="240" w:before="0" w:after="0"/>
    </w:pPr>
    <w:rPr>
      <w:rFonts w:ascii="Courier New" w:hAnsi="Courier New" w:cs="Courier New"/>
      <w:sz w:val="24"/>
      <w:szCs w:val="24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6f7d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semiHidden/>
    <w:unhideWhenUsed/>
    <w:rsid w:val="006f7d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e537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1414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r_kluch@mo.krasnodar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42012-F0F9-4763-A451-6226B788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LibreOffice/7.3.7.2$Linux_X86_64 LibreOffice_project/30$Build-2</Application>
  <AppVersion>15.0000</AppVersion>
  <Pages>2</Pages>
  <Words>591</Words>
  <Characters>4297</Characters>
  <CharactersWithSpaces>4962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2019-05-27T11:37:00Z</dcterms:created>
  <dc:creator>goloviznina_i</dc:creator>
  <dc:description/>
  <dc:language>ru-RU</dc:language>
  <cp:lastModifiedBy/>
  <cp:lastPrinted>2023-12-07T10:46:00Z</cp:lastPrinted>
  <dcterms:modified xsi:type="dcterms:W3CDTF">2026-02-05T14:50:22Z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