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16" w:rsidRDefault="00111916" w:rsidP="00111916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11916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br/>
        <w:t>о проведении мониторинга коррупционных рисков в администрации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br/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муниципальный округ город Горячий Ключ Краснодарского края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за 202</w:t>
      </w:r>
      <w:r w:rsidR="00367B4C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111916" w:rsidRDefault="00111916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1916" w:rsidRDefault="00111916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проведения мониторинга коррупционных рисков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в администрации муниципального образования </w:t>
      </w:r>
      <w:r w:rsidR="005D5B3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 город Горячий Ключ Краснодарского края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определения перечня должностей муниципальной службы, замещение которых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связано с коррупционными рисками, во исполнение пункта 4.2 Плана противодействия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 город Горячий Ключ Краснодарского края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проведен мониторинг коррупционных рисков в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город Горячий Ключ Краснодарского края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9C4F0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год (далее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мониторинг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коррупционных рисков).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Мониторинг коррупционных рисков позволяет определить сферы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муниципального управления и перечень должностей, в наибольшей степени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подверженных риску коррупции.</w:t>
      </w:r>
    </w:p>
    <w:p w:rsidR="00722F1B" w:rsidRDefault="00111916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В целях принятия мер, направленных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повышение эффективности антикоррупционной работы в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город Горячий Ключ Краснодарского края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(далее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администрация), и во</w:t>
      </w:r>
      <w:r w:rsidR="005D5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исполнение пункта 4.1.2 Плана противодействия коррупции в Краснодарском крае,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утвержденного распоряжением главы администрации (губернатора)Краснодарского края от 30 сентября 2008 г. 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№ 789-р «О мерах по противодействию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коррупции в Краснодарском крае»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 xml:space="preserve"> (с последующими изменениями),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определения сфер управления и перечня должностей в администрации,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в наибольшей степени подверженных риску коррупции, проанализирована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информация, полученная в результате изучения: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данных антикоррупционной экспертизы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администрации и их проектов за отчетный период;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экспертизы жалоб и обращений граждан на наличие сведений о фактах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коррупции в администрации;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данных анализа материалов, размещенных в средствах массовой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>информации.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ab/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В соответствии с Порядком проведения антикоррупционной экспертизы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уполномоченными органами по проведению антикоррупционной экспертизы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проектов нормативных правовых актов, принимаемых администрацией на стадии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разработки проекта муниципального правового акта, является руководитель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отраслевого (функционального), территориального органа администрации, которым внесен проект муници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пального</w:t>
      </w:r>
      <w:r w:rsidR="00722F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нормативного правового акта, и правовое управление администрации до</w:t>
      </w:r>
      <w:r w:rsidR="005D5B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11916">
        <w:rPr>
          <w:rFonts w:ascii="Times New Roman" w:eastAsia="Times New Roman" w:hAnsi="Times New Roman" w:cs="Times New Roman"/>
          <w:sz w:val="28"/>
          <w:szCs w:val="28"/>
        </w:rPr>
        <w:t>направления проекта нормативного правового акта на согласование.</w:t>
      </w:r>
    </w:p>
    <w:p w:rsidR="00AA2EF1" w:rsidRDefault="00722F1B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C4F08">
        <w:rPr>
          <w:rFonts w:ascii="Times New Roman" w:eastAsia="Times New Roman" w:hAnsi="Times New Roman" w:cs="Times New Roman"/>
          <w:sz w:val="28"/>
          <w:szCs w:val="28"/>
        </w:rPr>
        <w:t>В 2025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году правовым управлением администрации в отношении </w:t>
      </w:r>
      <w:r w:rsidR="00C706A9">
        <w:rPr>
          <w:rFonts w:ascii="Times New Roman" w:eastAsia="Times New Roman" w:hAnsi="Times New Roman" w:cs="Times New Roman"/>
          <w:sz w:val="28"/>
          <w:szCs w:val="28"/>
        </w:rPr>
        <w:t>144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проектов муниципальных нормативных правовых актов администрации проведена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антикоррупционная экспертиза. По результатам антикоррупционной экспертизы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правовым управлением администрации подготовлено: положительных заключений на </w:t>
      </w:r>
      <w:r w:rsidR="00C706A9">
        <w:rPr>
          <w:rFonts w:ascii="Times New Roman" w:eastAsia="Times New Roman" w:hAnsi="Times New Roman" w:cs="Times New Roman"/>
          <w:sz w:val="28"/>
          <w:szCs w:val="28"/>
        </w:rPr>
        <w:t>144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проектов муниципальных нормативных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правовых актов; отрицательных заключений </w:t>
      </w:r>
      <w:r w:rsidR="00AA2EF1">
        <w:rPr>
          <w:rFonts w:ascii="Times New Roman" w:eastAsia="Times New Roman" w:hAnsi="Times New Roman" w:cs="Times New Roman"/>
          <w:sz w:val="28"/>
          <w:szCs w:val="28"/>
        </w:rPr>
        <w:t>не было.</w:t>
      </w:r>
    </w:p>
    <w:p w:rsidR="00AA2EF1" w:rsidRDefault="00AA2EF1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В целях обеспечения возможности проведения независимой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br/>
        <w:t>антикоррупционной экспертизы проектов муниципальных нормативных правовых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актов администрации, затрагивающих права, свободы и обязанности человека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и гражданина, устанавливающих правовой статус организаций или имеющих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межведомственный характер, руководствуясь пунктом 3.2 Порядка проведения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антикоррупционной экспертизы, электронные копии таких проектов размещались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их разработчиками в специальном разделе официального сайта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город-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 Горячий Ключ Краснодарского края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в информационное-лекоммуникационной сети «Интернет» (далее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админист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рации) в целях их общественного обсуждения и проведения независимой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антикоррупционной экспертизы с указанием дат начала и окончания приема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заключений по результатам независимой антикоррупционной экспертизы.</w:t>
      </w:r>
    </w:p>
    <w:p w:rsidR="00AA2EF1" w:rsidRDefault="00AA2EF1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В отчетном периоде </w:t>
      </w:r>
      <w:r w:rsidR="00C706A9">
        <w:rPr>
          <w:rFonts w:ascii="Times New Roman" w:eastAsia="Times New Roman" w:hAnsi="Times New Roman" w:cs="Times New Roman"/>
          <w:sz w:val="28"/>
          <w:szCs w:val="28"/>
        </w:rPr>
        <w:t>144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проекта муниципальных нормативных правовых акта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размещено на официальном сайте администрации для проведения независимой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антикоррупционной экспертизы.</w:t>
      </w:r>
    </w:p>
    <w:p w:rsidR="00AA2EF1" w:rsidRDefault="00AA2EF1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Заключения, подготовленные аккредитованными в установленном порядке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независимыми экспертами в 2024 году, не поступали.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Итоги экспертизы жалоб и обращений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граждан о фактах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EF1" w:rsidRDefault="00AA2EF1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Рассмотрение обращений граждан и организаций о фактах коррупции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в администрации осуществлялось в 202</w:t>
      </w:r>
      <w:r w:rsidR="009C4F08">
        <w:rPr>
          <w:rFonts w:ascii="Times New Roman" w:eastAsia="Times New Roman" w:hAnsi="Times New Roman" w:cs="Times New Roman"/>
          <w:sz w:val="28"/>
          <w:szCs w:val="28"/>
        </w:rPr>
        <w:t>5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году в соответствии с Федеральным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законом от 2 мая 2006 г. № 59-ФЗ «О порядке рассмотрения обращений граждан</w:t>
      </w:r>
      <w:r w:rsidR="009C4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Федерации», </w:t>
      </w:r>
    </w:p>
    <w:p w:rsidR="00AA2EF1" w:rsidRDefault="00AA2EF1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Гражданам предоставлена возможность подачи жалоб, заявлений граждан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фактах коррупционной направленности, с которыми граждане столкнулись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процессе взаимодействия с должностными лицами в письменной, устной форме(при личном обращении или по телефону), а также в электронной форме (черезофициальный сайт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2EF1" w:rsidRDefault="00AA2EF1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Прием граждан ведется главой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города Горячий Ключ, заместителями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главы город</w:t>
      </w:r>
      <w:r>
        <w:rPr>
          <w:rFonts w:ascii="Times New Roman" w:eastAsia="Times New Roman" w:hAnsi="Times New Roman" w:cs="Times New Roman"/>
          <w:sz w:val="28"/>
          <w:szCs w:val="28"/>
        </w:rPr>
        <w:t>а Горячий Ключ в</w:t>
      </w:r>
      <w:r w:rsidR="009D13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соответствии с утвержденным графиком приема граждан.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Кроме того, граждане могут сообщить о возможных коррупционных</w:t>
      </w:r>
      <w:r w:rsidR="009D13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правонарушениях муниципальными служащими администрации на сервис,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предусмотренный для поступления обращений физических и юридических лиц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фактах коррупции среди муниципальных служащих администрации, размещенный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на официальном сайте администрации.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126E" w:rsidRPr="00EB126E" w:rsidRDefault="00EB126E" w:rsidP="00EB126E">
      <w:pPr>
        <w:pStyle w:val="ConsPlusNormal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B126E">
        <w:rPr>
          <w:rFonts w:ascii="Times New Roman" w:hAnsi="Times New Roman" w:cs="Times New Roman"/>
          <w:sz w:val="28"/>
          <w:szCs w:val="28"/>
        </w:rPr>
        <w:t>В администрации муниципального образования город Горячий Ключ принято утверждено постановление от 7 октября 2016 г. № 2223 «Об утверждении Порядка работы телефона «горячей линии» для приёма обращений граждан, обращений объединений граждан, в том числе юридических лиц, по вопросам противодействия коррупции в администрации муниципального образования город Горячий Ключ»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B12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126E" w:rsidRPr="00EB126E" w:rsidRDefault="00EB126E" w:rsidP="00EB1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26E">
        <w:rPr>
          <w:rFonts w:ascii="Times New Roman" w:hAnsi="Times New Roman" w:cs="Times New Roman"/>
          <w:sz w:val="28"/>
          <w:szCs w:val="28"/>
        </w:rPr>
        <w:t>Телефон «горячей линии» 8 (86159) 3-84 49 (доб. 239) установлен в отделе профилактики коррупционных и иных правонарушений.</w:t>
      </w:r>
    </w:p>
    <w:p w:rsidR="00EB126E" w:rsidRPr="00EB126E" w:rsidRDefault="00EB126E" w:rsidP="00EB12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126E">
        <w:rPr>
          <w:rFonts w:ascii="Times New Roman" w:hAnsi="Times New Roman" w:cs="Times New Roman"/>
          <w:sz w:val="28"/>
          <w:szCs w:val="28"/>
        </w:rPr>
        <w:t>В 202</w:t>
      </w:r>
      <w:r w:rsidR="009C4F08">
        <w:rPr>
          <w:rFonts w:ascii="Times New Roman" w:hAnsi="Times New Roman" w:cs="Times New Roman"/>
          <w:sz w:val="28"/>
          <w:szCs w:val="28"/>
        </w:rPr>
        <w:t>5</w:t>
      </w:r>
      <w:r w:rsidRPr="00EB126E">
        <w:rPr>
          <w:rFonts w:ascii="Times New Roman" w:hAnsi="Times New Roman" w:cs="Times New Roman"/>
          <w:sz w:val="28"/>
          <w:szCs w:val="28"/>
        </w:rPr>
        <w:t xml:space="preserve"> году сообщения на телефон «горячей линии» о возможных коррупционных правонарушениях не поступали.</w:t>
      </w:r>
    </w:p>
    <w:p w:rsidR="009D130B" w:rsidRPr="009D130B" w:rsidRDefault="009D130B" w:rsidP="009D130B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9D130B">
        <w:rPr>
          <w:rFonts w:ascii="Times New Roman" w:eastAsia="Times New Roman" w:hAnsi="Times New Roman" w:cs="Times New Roman"/>
          <w:sz w:val="28"/>
          <w:szCs w:val="28"/>
        </w:rPr>
        <w:t>В администрации муниципального образования город Горячий Ключ принято постановление от 6 июля 2016 г. № 1530 «Об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город Горячий Ключ к совершению коррупционных правонарушений».</w:t>
      </w:r>
    </w:p>
    <w:p w:rsidR="009D130B" w:rsidRPr="009D130B" w:rsidRDefault="009D130B" w:rsidP="00EB126E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30B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9C4F0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D130B">
        <w:rPr>
          <w:rFonts w:ascii="Times New Roman" w:eastAsia="Times New Roman" w:hAnsi="Times New Roman" w:cs="Times New Roman"/>
          <w:sz w:val="28"/>
          <w:szCs w:val="28"/>
        </w:rPr>
        <w:t xml:space="preserve"> году уведомлений от муниципальных служащих о факте склонения к совершению коррупционных правонарушений не поступали.</w:t>
      </w:r>
    </w:p>
    <w:p w:rsidR="009D130B" w:rsidRDefault="009D130B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Правовая регламентация деятельности по осуществлению контроля за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соблюдением муниципальными служащими администрации требований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законодательства в сфере противодействия коррупции, в том числе за привлечением к ответственности в случае несоблюдения, осуществляется в 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с федеральными законами от 2 марта 2007 г. № 25-ФЗ 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«О муниципальной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службе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в Российской Федерации» и от 25 декабря 2008 г. № 273-ФЗ «О противодействии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коррупции», законами Краснодарского края от 8 июня 2007 г. № 1244-КЗ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«О муниципальной службе в Краснодарском крае» и от 30 декабря 2013 г. № 2875-КЗ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«О порядке проверки достоверности и полноты сведений, представляемых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муниципальными служащими и гражданами, претендующими на замещение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должностей муниципальной службы, соблюдения муниципальными служащими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ограничений и запретов, требований о предотвращении или об урегулировании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конфликта интересов, исполнения ими обязанностей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130B" w:rsidRDefault="009D130B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Понятия «конфликт интересов» и «личная заинтересованность» определены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статьей 10 Федерального закона от 25 декабря 2008 г. № 273-ФЗ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«О противодействии коррупции».</w:t>
      </w:r>
    </w:p>
    <w:p w:rsidR="009D130B" w:rsidRDefault="009D130B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Исходя из смысла данных понятий, следует, что конфликт 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представляет собой ситуацию конфликта между общественно-правовыми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обязанностями и частными интересами должностного лица, при котором 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частные интересы способны неправомерным образом повлиять на выполнение 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должностных обязанностей или функций.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130B" w:rsidRDefault="009D130B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2 статьи 11 Федерального закона от 2 марта 2007 г.№ 25-ФЗ «О муниципальной службе в Российской Федерации» муниципальный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служащий, вправе с предварительным письменным уведомлением представителя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нанимателя (работодателя) выполнять иную оплачиваемую работу, если это 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повлечет за собой конфликт интересов.</w:t>
      </w:r>
    </w:p>
    <w:p w:rsidR="009D130B" w:rsidRPr="009D130B" w:rsidRDefault="009D130B" w:rsidP="009D130B">
      <w:pPr>
        <w:pStyle w:val="ConsPlusNormal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D130B">
        <w:rPr>
          <w:rFonts w:ascii="Times New Roman" w:hAnsi="Times New Roman" w:cs="Times New Roman"/>
          <w:sz w:val="28"/>
          <w:szCs w:val="28"/>
        </w:rPr>
        <w:t xml:space="preserve">В администрации муниципального образования город Горячий Ключ принято постановление от 24 апреля 2019 г. № 717 «Об утверждении Порядка уведомления муниципальными служащими администрации муниципального образования город Горячий Ключ представителя нанимателя (работодателя) о намерении выполнять иную оплачиваемую работу (о выполнении иной оплачиваемой работы) и регистрации этих уведомлений» </w:t>
      </w:r>
    </w:p>
    <w:p w:rsidR="009D130B" w:rsidRDefault="009D130B" w:rsidP="003124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30B">
        <w:rPr>
          <w:rFonts w:ascii="Times New Roman" w:hAnsi="Times New Roman" w:cs="Times New Roman"/>
          <w:sz w:val="28"/>
          <w:szCs w:val="28"/>
        </w:rPr>
        <w:t xml:space="preserve">В начале года с муниципальными служащими отдел профилактики коррупционных и иных правонарушений проводит рабочую встречу и напоминает о необходимости в установленном порядке уведомлять представителя нанимателя (работодателя) о выполнении иной оплачиваемой </w:t>
      </w:r>
      <w:r w:rsidRPr="009D130B">
        <w:rPr>
          <w:rFonts w:ascii="Times New Roman" w:hAnsi="Times New Roman" w:cs="Times New Roman"/>
          <w:sz w:val="28"/>
          <w:szCs w:val="28"/>
        </w:rPr>
        <w:lastRenderedPageBreak/>
        <w:t>работы.</w:t>
      </w:r>
    </w:p>
    <w:p w:rsidR="0031243D" w:rsidRPr="0031243D" w:rsidRDefault="0031243D" w:rsidP="0031243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43D">
        <w:rPr>
          <w:rFonts w:ascii="Times New Roman" w:eastAsia="Times New Roman" w:hAnsi="Times New Roman" w:cs="Times New Roman"/>
          <w:sz w:val="28"/>
          <w:szCs w:val="28"/>
        </w:rPr>
        <w:t>В администрации муниципального образования город Горячий Ключ принято постановление от 6 июля 2016 г. № 1530 «Об утверждении Порядка уведомления представителя нанимателя (работодателя) о фактах обращения в целях склонения муниципального служащего администрации муниципального образования город Горячий Ключ к совершению коррупционных правонарушений».</w:t>
      </w:r>
    </w:p>
    <w:p w:rsidR="0031243D" w:rsidRPr="0031243D" w:rsidRDefault="0031243D" w:rsidP="0031243D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243D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9C4F0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31243D">
        <w:rPr>
          <w:rFonts w:ascii="Times New Roman" w:eastAsia="Times New Roman" w:hAnsi="Times New Roman" w:cs="Times New Roman"/>
          <w:sz w:val="28"/>
          <w:szCs w:val="28"/>
        </w:rPr>
        <w:t xml:space="preserve"> году уведомлений от муниципальных служащих о факте склонения к совершению коррупционных правонарушений не поступали.</w:t>
      </w:r>
    </w:p>
    <w:p w:rsidR="00662BCB" w:rsidRPr="00662BCB" w:rsidRDefault="00662BCB" w:rsidP="00662BCB">
      <w:pPr>
        <w:spacing w:line="259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662BCB">
        <w:rPr>
          <w:rFonts w:ascii="Times New Roman" w:hAnsi="Times New Roman" w:cs="Times New Roman"/>
          <w:sz w:val="28"/>
          <w:szCs w:val="28"/>
          <w:lang w:eastAsia="en-US"/>
        </w:rPr>
        <w:t>Впервые поступивших на муниципальную службу сотрудники отдела кадров лично под подпись ознакамливают с перечнем нормативных правовых актов в сфере противодействия коррупции.</w:t>
      </w:r>
    </w:p>
    <w:p w:rsidR="00662BCB" w:rsidRPr="00662BCB" w:rsidRDefault="00662BCB" w:rsidP="00662BCB">
      <w:pPr>
        <w:widowControl w:val="0"/>
        <w:autoSpaceDE w:val="0"/>
        <w:autoSpaceDN w:val="0"/>
        <w:adjustRightInd w:val="0"/>
        <w:ind w:firstLine="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BCB">
        <w:rPr>
          <w:rFonts w:ascii="Times New Roman" w:eastAsia="Times New Roman" w:hAnsi="Times New Roman" w:cs="Times New Roman"/>
          <w:sz w:val="28"/>
          <w:szCs w:val="28"/>
        </w:rPr>
        <w:t>В соответствии с номенклатурой ведется журнал регистрации уведомлений о намерении выполнять иную оплачиваемую работу (о выполнении иной оплачиваемой работе)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2BCB" w:rsidRPr="00C706A9" w:rsidRDefault="00662BCB" w:rsidP="00662BCB">
      <w:pPr>
        <w:widowControl w:val="0"/>
        <w:autoSpaceDE w:val="0"/>
        <w:autoSpaceDN w:val="0"/>
        <w:adjustRightInd w:val="0"/>
        <w:ind w:firstLine="505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0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 первое полугодие 202</w:t>
      </w:r>
      <w:r w:rsidR="009C4F08" w:rsidRPr="00C70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C70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года поступило </w:t>
      </w:r>
      <w:r w:rsidR="00C706A9" w:rsidRPr="00C70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57</w:t>
      </w:r>
      <w:r w:rsidRPr="00C706A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уведомлений представителю нанимателя о выполнении иной оплачиваемой работы. </w:t>
      </w:r>
    </w:p>
    <w:p w:rsidR="00662BCB" w:rsidRPr="00662BCB" w:rsidRDefault="00662BCB" w:rsidP="00662BCB">
      <w:pPr>
        <w:widowControl w:val="0"/>
        <w:autoSpaceDE w:val="0"/>
        <w:autoSpaceDN w:val="0"/>
        <w:adjustRightInd w:val="0"/>
        <w:ind w:firstLine="50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2BCB">
        <w:rPr>
          <w:rFonts w:ascii="Times New Roman" w:eastAsia="Times New Roman" w:hAnsi="Times New Roman" w:cs="Times New Roman"/>
          <w:sz w:val="28"/>
          <w:szCs w:val="28"/>
        </w:rPr>
        <w:t>Уведомления рассмотрены, подготовлены заключения об отсутствии конфликта интересов.</w:t>
      </w:r>
    </w:p>
    <w:p w:rsidR="00EB126E" w:rsidRDefault="00662BCB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При осуществлении мониторинга правоприменения, в целях реализаци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антикоррупционной политики и устранения коррупциогенных факторов, для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обеспечения издания, изменения или признания утратившими силу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муниципальных нормативных правовых актов, администрацией обобщалась,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анализировалась и оценивалась информация о практике их применения по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показателям, </w:t>
      </w:r>
      <w:r w:rsidR="000043AE" w:rsidRPr="00111916">
        <w:rPr>
          <w:rFonts w:ascii="Times New Roman" w:eastAsia="Times New Roman" w:hAnsi="Times New Roman" w:cs="Times New Roman"/>
          <w:sz w:val="28"/>
          <w:szCs w:val="28"/>
        </w:rPr>
        <w:t>определённым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 пунктами 8 и 9 Методики осуществления мониторинга правоприменения в Российской Федерации, утвержденной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19 августа 2011 г. </w:t>
      </w:r>
      <w:r w:rsidR="00EB126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№ 694.</w:t>
      </w:r>
    </w:p>
    <w:p w:rsidR="00EB126E" w:rsidRDefault="00EB126E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При выявлении в процессе мониторинга правоприменения противоречий</w:t>
      </w:r>
      <w:r w:rsidR="00662B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действующему законодательству в муниципальных нормативных правовых актах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осуществлялись мероприятия, направленные на их устранение, таких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подготовка проектов правовых актов, содержащих нормы, направленные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принятие, внесение изменений или признание утратившими силу актов,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согласование данных проектов в установленном порядке, подписание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и официальное опубликование (при необходимости).</w:t>
      </w:r>
    </w:p>
    <w:p w:rsidR="000043AE" w:rsidRDefault="00EB126E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Вероятность риска коррупции осуществляется при исполнении лицами,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замещающими должности муниципальной службы в администрации функций,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отвечающих следующим критериям: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размещение заказов на поставку товаров, выполнение работ и оказание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для муниципальных нужд;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образование;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земельно-имущественных отношений;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архитектура и градостроительство;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торговля и потребительский рынок;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осуществление контроля и надзора (в том числе в части переданных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полномочий органов государственной власти Краснодарского края);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жилищно-коммунального хозяйства;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апитального строительства;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редоставление субсидий в том числе субъектам малого и среднего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предпринимательства;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государственных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lastRenderedPageBreak/>
        <w:t>(муниципальных) услуг гражданам и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организациям;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>представление в судебных органах прав и законных интересов органов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 местного самоуправления </w:t>
      </w:r>
      <w:r w:rsidR="00111916" w:rsidRPr="0011191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r w:rsidR="000043AE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муниципальный округ город Горячий Ключ Краснодарского края. </w:t>
      </w:r>
    </w:p>
    <w:p w:rsidR="00C71C6C" w:rsidRDefault="00C71C6C" w:rsidP="0011191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достижения цели нейтрализации коррупционных рисков администрацией проводятся </w:t>
      </w:r>
      <w:r w:rsidRPr="00C71C6C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71C6C">
        <w:rPr>
          <w:rFonts w:ascii="Times New Roman" w:hAnsi="Times New Roman" w:cs="Times New Roman"/>
          <w:sz w:val="28"/>
          <w:szCs w:val="28"/>
        </w:rPr>
        <w:t xml:space="preserve"> по профессиональному развитию в области противодействия, в том числе их обучение по дополнительным профессиональным программам в области противодействия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C6C" w:rsidRPr="00C71C6C" w:rsidRDefault="00C71C6C" w:rsidP="00C71C6C">
      <w:pPr>
        <w:pStyle w:val="ConsPlusNormal"/>
        <w:ind w:firstLine="5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71C6C">
        <w:rPr>
          <w:rFonts w:ascii="Times New Roman" w:hAnsi="Times New Roman" w:cs="Times New Roman"/>
          <w:sz w:val="28"/>
          <w:szCs w:val="28"/>
        </w:rPr>
        <w:t>В 202</w:t>
      </w:r>
      <w:r w:rsidR="009C4F08">
        <w:rPr>
          <w:rFonts w:ascii="Times New Roman" w:hAnsi="Times New Roman" w:cs="Times New Roman"/>
          <w:sz w:val="28"/>
          <w:szCs w:val="28"/>
        </w:rPr>
        <w:t>5</w:t>
      </w:r>
      <w:r w:rsidRPr="00C71C6C">
        <w:rPr>
          <w:rFonts w:ascii="Times New Roman" w:hAnsi="Times New Roman" w:cs="Times New Roman"/>
          <w:sz w:val="28"/>
          <w:szCs w:val="28"/>
        </w:rPr>
        <w:t xml:space="preserve"> году в рамках муниципальной программы «Противодействие коррупции в муниципальном образовании город Горячий Ключ» </w:t>
      </w:r>
      <w:r>
        <w:rPr>
          <w:rFonts w:ascii="Times New Roman" w:hAnsi="Times New Roman" w:cs="Times New Roman"/>
          <w:sz w:val="28"/>
          <w:szCs w:val="28"/>
        </w:rPr>
        <w:t>обучение прошли 25 муниципальных служащих.</w:t>
      </w:r>
    </w:p>
    <w:p w:rsidR="00C71C6C" w:rsidRDefault="00C71C6C" w:rsidP="00C71C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C71C6C">
        <w:rPr>
          <w:rFonts w:ascii="Times New Roman" w:hAnsi="Times New Roman" w:cs="Times New Roman"/>
          <w:sz w:val="28"/>
          <w:szCs w:val="28"/>
          <w:lang w:eastAsia="en-US"/>
        </w:rPr>
        <w:t>В 202</w:t>
      </w:r>
      <w:r w:rsidR="009C4F08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C71C6C">
        <w:rPr>
          <w:rFonts w:ascii="Times New Roman" w:hAnsi="Times New Roman" w:cs="Times New Roman"/>
          <w:sz w:val="28"/>
          <w:szCs w:val="28"/>
          <w:lang w:eastAsia="en-US"/>
        </w:rPr>
        <w:t xml:space="preserve"> году общее количество мероприятий, связанных с информированием муниципальных служащих о требованиях законодательства Российской Федерации о противодействии коррупции и его изменениях, формирование антикоррупционного поведения осуществление методической работы - </w:t>
      </w:r>
      <w:r w:rsidR="00C706A9">
        <w:rPr>
          <w:rFonts w:ascii="Times New Roman" w:hAnsi="Times New Roman" w:cs="Times New Roman"/>
          <w:sz w:val="28"/>
          <w:szCs w:val="28"/>
          <w:lang w:eastAsia="en-US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C71C6C" w:rsidRDefault="00C71C6C" w:rsidP="00C71C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  <w:t xml:space="preserve">Информационные </w:t>
      </w:r>
      <w:r w:rsidRPr="00C71C6C">
        <w:rPr>
          <w:rFonts w:ascii="Times New Roman" w:hAnsi="Times New Roman" w:cs="Times New Roman"/>
          <w:sz w:val="28"/>
          <w:szCs w:val="28"/>
          <w:lang w:eastAsia="en-US"/>
        </w:rPr>
        <w:t>материал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ы по противодействию коррупции размещены </w:t>
      </w:r>
      <w:r w:rsidRPr="00C71C6C">
        <w:rPr>
          <w:rFonts w:ascii="Times New Roman" w:hAnsi="Times New Roman" w:cs="Times New Roman"/>
          <w:sz w:val="28"/>
          <w:szCs w:val="28"/>
          <w:lang w:eastAsia="en-US"/>
        </w:rPr>
        <w:t xml:space="preserve">на официальном сайте администрации муниципального </w:t>
      </w:r>
      <w:r>
        <w:rPr>
          <w:rFonts w:ascii="Times New Roman" w:hAnsi="Times New Roman" w:cs="Times New Roman"/>
          <w:sz w:val="28"/>
          <w:szCs w:val="28"/>
          <w:lang w:eastAsia="en-US"/>
        </w:rPr>
        <w:t>образования город Горячий Ключ. Разработана па</w:t>
      </w:r>
      <w:r w:rsidRPr="00C71C6C">
        <w:rPr>
          <w:rFonts w:ascii="Times New Roman" w:eastAsia="Times New Roman" w:hAnsi="Times New Roman" w:cs="Times New Roman"/>
          <w:sz w:val="28"/>
          <w:szCs w:val="28"/>
        </w:rPr>
        <w:t>мятка для увольняющихся с муниципальной службы, вручается каждому в день увольнения (соблюдение требований ст. 12 Федерального закона от 25 декабря 2008 г. № </w:t>
      </w:r>
      <w:r w:rsidRPr="00C71C6C">
        <w:rPr>
          <w:rFonts w:ascii="Times New Roman" w:eastAsia="Times New Roman" w:hAnsi="Times New Roman" w:cs="Times New Roman"/>
          <w:iCs/>
          <w:sz w:val="28"/>
          <w:szCs w:val="28"/>
        </w:rPr>
        <w:t>273</w:t>
      </w:r>
      <w:r w:rsidRPr="00C71C6C">
        <w:rPr>
          <w:rFonts w:ascii="Times New Roman" w:eastAsia="Times New Roman" w:hAnsi="Times New Roman" w:cs="Times New Roman"/>
          <w:i/>
          <w:sz w:val="28"/>
          <w:szCs w:val="28"/>
        </w:rPr>
        <w:t>-</w:t>
      </w:r>
      <w:r w:rsidRPr="00C71C6C">
        <w:rPr>
          <w:rFonts w:ascii="Times New Roman" w:eastAsia="Times New Roman" w:hAnsi="Times New Roman" w:cs="Times New Roman"/>
          <w:iCs/>
          <w:sz w:val="28"/>
          <w:szCs w:val="28"/>
        </w:rPr>
        <w:t>ФЗ</w:t>
      </w: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C71C6C">
        <w:rPr>
          <w:rFonts w:ascii="Times New Roman" w:eastAsia="Times New Roman" w:hAnsi="Times New Roman" w:cs="Times New Roman"/>
          <w:sz w:val="28"/>
          <w:szCs w:val="28"/>
        </w:rPr>
        <w:t>«О</w:t>
      </w:r>
      <w:r w:rsidRPr="00C71C6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1C6C">
        <w:rPr>
          <w:rFonts w:ascii="Times New Roman" w:eastAsia="Times New Roman" w:hAnsi="Times New Roman" w:cs="Times New Roman"/>
          <w:iCs/>
          <w:sz w:val="28"/>
          <w:szCs w:val="28"/>
        </w:rPr>
        <w:t>противодействии</w:t>
      </w:r>
      <w:r w:rsidRPr="00C71C6C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C71C6C">
        <w:rPr>
          <w:rFonts w:ascii="Times New Roman" w:eastAsia="Times New Roman" w:hAnsi="Times New Roman" w:cs="Times New Roman"/>
          <w:iCs/>
          <w:sz w:val="28"/>
          <w:szCs w:val="28"/>
        </w:rPr>
        <w:t>коррупции</w:t>
      </w:r>
      <w:r w:rsidRPr="00C71C6C">
        <w:rPr>
          <w:rFonts w:ascii="Times New Roman" w:eastAsia="Times New Roman" w:hAnsi="Times New Roman" w:cs="Times New Roman"/>
          <w:sz w:val="28"/>
          <w:szCs w:val="28"/>
        </w:rPr>
        <w:t>»).</w:t>
      </w:r>
      <w:r w:rsidRPr="00C71C6C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C71C6C" w:rsidRPr="00C71C6C" w:rsidRDefault="00C71C6C" w:rsidP="00C71C6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C71C6C">
        <w:rPr>
          <w:rFonts w:ascii="Times New Roman" w:hAnsi="Times New Roman" w:cs="Times New Roman"/>
          <w:sz w:val="28"/>
          <w:szCs w:val="28"/>
          <w:lang w:eastAsia="en-US"/>
        </w:rPr>
        <w:t xml:space="preserve">          Проведено консультаций на тему антикоррупционного поведения -</w:t>
      </w:r>
      <w:r w:rsidR="00C706A9">
        <w:rPr>
          <w:rFonts w:ascii="Times New Roman" w:hAnsi="Times New Roman" w:cs="Times New Roman"/>
          <w:sz w:val="28"/>
          <w:szCs w:val="28"/>
          <w:lang w:eastAsia="en-US"/>
        </w:rPr>
        <w:t>40</w:t>
      </w:r>
      <w:r>
        <w:rPr>
          <w:rFonts w:ascii="Times New Roman" w:hAnsi="Times New Roman" w:cs="Times New Roman"/>
          <w:sz w:val="28"/>
          <w:szCs w:val="28"/>
          <w:lang w:eastAsia="en-US"/>
        </w:rPr>
        <w:t>.</w:t>
      </w:r>
      <w:r w:rsidRPr="00C71C6C">
        <w:rPr>
          <w:rFonts w:ascii="Times New Roman" w:hAnsi="Times New Roman" w:cs="Times New Roman"/>
          <w:sz w:val="24"/>
          <w:szCs w:val="24"/>
        </w:rPr>
        <w:t xml:space="preserve"> </w:t>
      </w:r>
      <w:r w:rsidRPr="00C71C6C">
        <w:rPr>
          <w:rFonts w:ascii="Times New Roman" w:hAnsi="Times New Roman" w:cs="Times New Roman"/>
          <w:sz w:val="28"/>
          <w:szCs w:val="28"/>
        </w:rPr>
        <w:t>Изготовлен видеоролик на тему «Взятка»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71C6C" w:rsidRPr="00C71C6C" w:rsidRDefault="00C71C6C" w:rsidP="0011191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C71C6C" w:rsidRPr="00C71C6C" w:rsidSect="00B30FDD">
      <w:pgSz w:w="11907" w:h="16840" w:code="9"/>
      <w:pgMar w:top="1134" w:right="567" w:bottom="1134" w:left="1701" w:header="720" w:footer="737" w:gutter="0"/>
      <w:cols w:space="708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F46"/>
    <w:rsid w:val="000043AE"/>
    <w:rsid w:val="000051B4"/>
    <w:rsid w:val="00027E5E"/>
    <w:rsid w:val="00111916"/>
    <w:rsid w:val="00252C1A"/>
    <w:rsid w:val="0031243D"/>
    <w:rsid w:val="00367B4C"/>
    <w:rsid w:val="00400718"/>
    <w:rsid w:val="005D5B34"/>
    <w:rsid w:val="00644266"/>
    <w:rsid w:val="00647672"/>
    <w:rsid w:val="00662BCB"/>
    <w:rsid w:val="00677D14"/>
    <w:rsid w:val="00683759"/>
    <w:rsid w:val="00722F1B"/>
    <w:rsid w:val="00777F46"/>
    <w:rsid w:val="0086713B"/>
    <w:rsid w:val="009C35E6"/>
    <w:rsid w:val="009C4F08"/>
    <w:rsid w:val="009D130B"/>
    <w:rsid w:val="00A82B44"/>
    <w:rsid w:val="00AA2EF1"/>
    <w:rsid w:val="00B30FDD"/>
    <w:rsid w:val="00C706A9"/>
    <w:rsid w:val="00C71C6C"/>
    <w:rsid w:val="00C956F3"/>
    <w:rsid w:val="00EB126E"/>
    <w:rsid w:val="00F2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315937-F84D-4016-B7E8-7C0F94C5E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B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7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1898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Нина Андреевна</dc:creator>
  <cp:keywords/>
  <dc:description/>
  <cp:lastModifiedBy>Андреева Нина Андреевна</cp:lastModifiedBy>
  <cp:revision>4</cp:revision>
  <dcterms:created xsi:type="dcterms:W3CDTF">2026-04-29T10:00:00Z</dcterms:created>
  <dcterms:modified xsi:type="dcterms:W3CDTF">2026-04-29T10:42:00Z</dcterms:modified>
</cp:coreProperties>
</file>