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324" w:rsidRPr="00AC5F7A" w:rsidRDefault="00CC5324" w:rsidP="00CC5324">
      <w:pPr>
        <w:widowControl w:val="0"/>
        <w:jc w:val="center"/>
        <w:rPr>
          <w:b/>
          <w:sz w:val="28"/>
          <w:szCs w:val="28"/>
        </w:rPr>
      </w:pPr>
      <w:r w:rsidRPr="00AC5F7A">
        <w:rPr>
          <w:b/>
          <w:noProof/>
          <w:sz w:val="28"/>
          <w:szCs w:val="28"/>
        </w:rPr>
        <w:drawing>
          <wp:inline distT="0" distB="0" distL="0" distR="0">
            <wp:extent cx="400050" cy="485775"/>
            <wp:effectExtent l="19050" t="0" r="0" b="0"/>
            <wp:docPr id="1" name="Рисунок 1" descr="smoll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ll_g"/>
                    <pic:cNvPicPr>
                      <a:picLocks noChangeAspect="1" noChangeArrowheads="1"/>
                    </pic:cNvPicPr>
                  </pic:nvPicPr>
                  <pic:blipFill>
                    <a:blip r:embed="rId7" cstate="print"/>
                    <a:srcRect/>
                    <a:stretch>
                      <a:fillRect/>
                    </a:stretch>
                  </pic:blipFill>
                  <pic:spPr bwMode="auto">
                    <a:xfrm>
                      <a:off x="0" y="0"/>
                      <a:ext cx="400050" cy="485775"/>
                    </a:xfrm>
                    <a:prstGeom prst="rect">
                      <a:avLst/>
                    </a:prstGeom>
                    <a:noFill/>
                    <a:ln w="9525">
                      <a:noFill/>
                      <a:miter lim="800000"/>
                      <a:headEnd/>
                      <a:tailEnd/>
                    </a:ln>
                  </pic:spPr>
                </pic:pic>
              </a:graphicData>
            </a:graphic>
          </wp:inline>
        </w:drawing>
      </w:r>
    </w:p>
    <w:p w:rsidR="008269E5" w:rsidRPr="00AC5F7A" w:rsidRDefault="008269E5" w:rsidP="008269E5">
      <w:pPr>
        <w:jc w:val="center"/>
        <w:rPr>
          <w:b/>
          <w:sz w:val="28"/>
          <w:szCs w:val="28"/>
        </w:rPr>
      </w:pPr>
      <w:r w:rsidRPr="00AC5F7A">
        <w:rPr>
          <w:b/>
          <w:sz w:val="28"/>
          <w:szCs w:val="28"/>
        </w:rPr>
        <w:t>Совет муниципального образования муниципальный округ</w:t>
      </w:r>
    </w:p>
    <w:p w:rsidR="008269E5" w:rsidRPr="00AC5F7A" w:rsidRDefault="008269E5" w:rsidP="008269E5">
      <w:pPr>
        <w:jc w:val="center"/>
      </w:pPr>
      <w:r w:rsidRPr="00AC5F7A">
        <w:rPr>
          <w:b/>
          <w:sz w:val="28"/>
          <w:szCs w:val="28"/>
        </w:rPr>
        <w:t>город Горячий Ключ Краснодарского края</w:t>
      </w:r>
    </w:p>
    <w:p w:rsidR="00CC5324" w:rsidRPr="00AC5F7A" w:rsidRDefault="00735C76" w:rsidP="008269E5">
      <w:pPr>
        <w:widowControl w:val="0"/>
        <w:jc w:val="center"/>
        <w:rPr>
          <w:b/>
          <w:sz w:val="28"/>
          <w:szCs w:val="28"/>
        </w:rPr>
      </w:pPr>
      <w:r>
        <w:rPr>
          <w:b/>
          <w:sz w:val="28"/>
          <w:szCs w:val="28"/>
        </w:rPr>
        <w:t>восьмой</w:t>
      </w:r>
      <w:r w:rsidR="008269E5" w:rsidRPr="00AC5F7A">
        <w:rPr>
          <w:b/>
          <w:sz w:val="28"/>
          <w:szCs w:val="28"/>
        </w:rPr>
        <w:t xml:space="preserve"> созыв</w:t>
      </w:r>
    </w:p>
    <w:p w:rsidR="00CC5324" w:rsidRPr="00AC5F7A" w:rsidRDefault="00CC5324" w:rsidP="00CC5324">
      <w:pPr>
        <w:widowControl w:val="0"/>
        <w:jc w:val="center"/>
        <w:rPr>
          <w:b/>
          <w:sz w:val="28"/>
          <w:szCs w:val="28"/>
        </w:rPr>
      </w:pPr>
    </w:p>
    <w:p w:rsidR="00CC5324" w:rsidRPr="00AC5F7A" w:rsidRDefault="00CC5324" w:rsidP="00CC5324">
      <w:pPr>
        <w:widowControl w:val="0"/>
        <w:jc w:val="center"/>
        <w:rPr>
          <w:b/>
          <w:sz w:val="28"/>
          <w:szCs w:val="28"/>
        </w:rPr>
      </w:pPr>
      <w:r w:rsidRPr="00AC5F7A">
        <w:rPr>
          <w:b/>
          <w:sz w:val="28"/>
          <w:szCs w:val="28"/>
        </w:rPr>
        <w:t>Р Е Ш Е Н И Е</w:t>
      </w:r>
    </w:p>
    <w:p w:rsidR="00CC5324" w:rsidRPr="00AC5F7A" w:rsidRDefault="00CC5324" w:rsidP="00CC5324">
      <w:pPr>
        <w:widowControl w:val="0"/>
        <w:jc w:val="center"/>
        <w:rPr>
          <w:b/>
          <w:sz w:val="28"/>
          <w:szCs w:val="28"/>
        </w:rPr>
      </w:pPr>
    </w:p>
    <w:p w:rsidR="00CC5324" w:rsidRPr="00AC5F7A" w:rsidRDefault="00CC5324" w:rsidP="00CC5324">
      <w:pPr>
        <w:widowControl w:val="0"/>
        <w:jc w:val="both"/>
        <w:rPr>
          <w:sz w:val="28"/>
          <w:szCs w:val="28"/>
        </w:rPr>
      </w:pPr>
      <w:r w:rsidRPr="00AC5F7A">
        <w:rPr>
          <w:b/>
          <w:sz w:val="28"/>
          <w:szCs w:val="28"/>
        </w:rPr>
        <w:t>от ____ ____________ 202</w:t>
      </w:r>
      <w:r w:rsidR="00735C76">
        <w:rPr>
          <w:b/>
          <w:sz w:val="28"/>
          <w:szCs w:val="28"/>
        </w:rPr>
        <w:t>6</w:t>
      </w:r>
      <w:r w:rsidRPr="00AC5F7A">
        <w:rPr>
          <w:b/>
          <w:sz w:val="28"/>
          <w:szCs w:val="28"/>
        </w:rPr>
        <w:t xml:space="preserve"> года                                                            № _____</w:t>
      </w:r>
    </w:p>
    <w:p w:rsidR="008269E5" w:rsidRPr="00AC5F7A" w:rsidRDefault="008269E5" w:rsidP="008269E5">
      <w:pPr>
        <w:jc w:val="center"/>
        <w:rPr>
          <w:sz w:val="28"/>
        </w:rPr>
      </w:pPr>
    </w:p>
    <w:p w:rsidR="008269E5" w:rsidRPr="00AC5F7A" w:rsidRDefault="008269E5" w:rsidP="008269E5">
      <w:pPr>
        <w:jc w:val="center"/>
        <w:rPr>
          <w:sz w:val="28"/>
        </w:rPr>
      </w:pPr>
      <w:r w:rsidRPr="00AC5F7A">
        <w:rPr>
          <w:sz w:val="28"/>
        </w:rPr>
        <w:t>город Горячий Ключ</w:t>
      </w:r>
    </w:p>
    <w:p w:rsidR="008269E5" w:rsidRDefault="008269E5" w:rsidP="008269E5">
      <w:pPr>
        <w:jc w:val="center"/>
        <w:rPr>
          <w:sz w:val="28"/>
          <w:szCs w:val="28"/>
        </w:rPr>
      </w:pPr>
    </w:p>
    <w:p w:rsidR="008C0397" w:rsidRPr="00D37E4A" w:rsidRDefault="008C0397" w:rsidP="008269E5">
      <w:pPr>
        <w:jc w:val="center"/>
        <w:rPr>
          <w:sz w:val="28"/>
          <w:szCs w:val="28"/>
        </w:rPr>
      </w:pPr>
    </w:p>
    <w:p w:rsidR="00C522BE" w:rsidRPr="00C522BE" w:rsidRDefault="00C522BE" w:rsidP="004D6C06">
      <w:pPr>
        <w:widowControl w:val="0"/>
        <w:jc w:val="center"/>
        <w:rPr>
          <w:b/>
          <w:bCs/>
          <w:sz w:val="28"/>
          <w:szCs w:val="28"/>
          <w:lang w:eastAsia="zh-CN"/>
        </w:rPr>
      </w:pPr>
      <w:r w:rsidRPr="00C522BE">
        <w:rPr>
          <w:b/>
          <w:sz w:val="28"/>
          <w:szCs w:val="28"/>
          <w:lang w:eastAsia="zh-CN"/>
        </w:rPr>
        <w:t xml:space="preserve">Об утверждении </w:t>
      </w:r>
      <w:r w:rsidRPr="00C522BE">
        <w:rPr>
          <w:b/>
          <w:bCs/>
          <w:sz w:val="28"/>
          <w:szCs w:val="28"/>
          <w:lang w:eastAsia="zh-CN"/>
        </w:rPr>
        <w:t>Положения о муниципальном</w:t>
      </w:r>
      <w:r w:rsidR="00382432">
        <w:rPr>
          <w:b/>
          <w:bCs/>
          <w:sz w:val="28"/>
          <w:szCs w:val="28"/>
          <w:lang w:eastAsia="zh-CN"/>
        </w:rPr>
        <w:t xml:space="preserve"> жилищном</w:t>
      </w:r>
      <w:r w:rsidRPr="00C522BE">
        <w:rPr>
          <w:b/>
          <w:bCs/>
          <w:sz w:val="28"/>
          <w:szCs w:val="28"/>
          <w:lang w:eastAsia="zh-CN"/>
        </w:rPr>
        <w:t xml:space="preserve"> контроле</w:t>
      </w:r>
    </w:p>
    <w:p w:rsidR="004D4DC0" w:rsidRDefault="00C522BE" w:rsidP="004D6C06">
      <w:pPr>
        <w:widowControl w:val="0"/>
        <w:jc w:val="center"/>
        <w:rPr>
          <w:b/>
          <w:bCs/>
          <w:sz w:val="28"/>
          <w:szCs w:val="28"/>
          <w:lang w:eastAsia="zh-CN"/>
        </w:rPr>
      </w:pPr>
      <w:r w:rsidRPr="00C522BE">
        <w:rPr>
          <w:b/>
          <w:bCs/>
          <w:sz w:val="28"/>
          <w:szCs w:val="28"/>
          <w:lang w:eastAsia="zh-CN"/>
        </w:rPr>
        <w:t>на территории муниципального образования</w:t>
      </w:r>
      <w:r w:rsidR="004D4DC0">
        <w:rPr>
          <w:b/>
          <w:bCs/>
          <w:sz w:val="28"/>
          <w:szCs w:val="28"/>
          <w:lang w:eastAsia="zh-CN"/>
        </w:rPr>
        <w:t xml:space="preserve"> муниципальный округ</w:t>
      </w:r>
    </w:p>
    <w:p w:rsidR="00C522BE" w:rsidRPr="00C522BE" w:rsidRDefault="004D4DC0" w:rsidP="004D6C06">
      <w:pPr>
        <w:widowControl w:val="0"/>
        <w:jc w:val="center"/>
        <w:rPr>
          <w:lang w:eastAsia="zh-CN"/>
        </w:rPr>
      </w:pPr>
      <w:r>
        <w:rPr>
          <w:b/>
          <w:bCs/>
          <w:sz w:val="28"/>
          <w:szCs w:val="28"/>
          <w:lang w:eastAsia="zh-CN"/>
        </w:rPr>
        <w:t>город Горячий Ключ Краснодарского края</w:t>
      </w:r>
    </w:p>
    <w:p w:rsidR="00CC5324" w:rsidRDefault="00CC5324" w:rsidP="00CC5324">
      <w:pPr>
        <w:widowControl w:val="0"/>
        <w:ind w:left="-142" w:right="-1" w:firstLine="709"/>
        <w:jc w:val="both"/>
        <w:rPr>
          <w:bCs/>
          <w:sz w:val="28"/>
          <w:szCs w:val="28"/>
        </w:rPr>
      </w:pPr>
    </w:p>
    <w:p w:rsidR="008C0397" w:rsidRPr="008C0397" w:rsidRDefault="008C0397" w:rsidP="00CC5324">
      <w:pPr>
        <w:widowControl w:val="0"/>
        <w:ind w:left="-142" w:right="-1" w:firstLine="709"/>
        <w:jc w:val="both"/>
        <w:rPr>
          <w:bCs/>
          <w:sz w:val="28"/>
          <w:szCs w:val="28"/>
        </w:rPr>
      </w:pPr>
    </w:p>
    <w:p w:rsidR="00CC5324" w:rsidRPr="00AC5F7A" w:rsidRDefault="00E06566" w:rsidP="004840D7">
      <w:pPr>
        <w:widowControl w:val="0"/>
        <w:ind w:right="-1" w:firstLine="709"/>
        <w:jc w:val="both"/>
        <w:rPr>
          <w:sz w:val="28"/>
          <w:szCs w:val="28"/>
        </w:rPr>
      </w:pPr>
      <w:r>
        <w:rPr>
          <w:sz w:val="28"/>
          <w:szCs w:val="28"/>
        </w:rPr>
        <w:t>В</w:t>
      </w:r>
      <w:r w:rsidRPr="00C17AC2">
        <w:rPr>
          <w:sz w:val="28"/>
          <w:szCs w:val="28"/>
        </w:rPr>
        <w:t xml:space="preserve"> соответствии с подпунктом 9 части 1 статьи 14, статьей 20 Жилищного кодекса Российской Федерации</w:t>
      </w:r>
      <w:r>
        <w:rPr>
          <w:sz w:val="28"/>
          <w:szCs w:val="28"/>
        </w:rPr>
        <w:t>,</w:t>
      </w:r>
      <w:r w:rsidR="00CC5324" w:rsidRPr="00AC5F7A">
        <w:rPr>
          <w:sz w:val="28"/>
          <w:szCs w:val="28"/>
        </w:rPr>
        <w:t xml:space="preserve"> </w:t>
      </w:r>
      <w:r w:rsidR="004D4DC0" w:rsidRPr="004D4DC0">
        <w:rPr>
          <w:sz w:val="28"/>
          <w:szCs w:val="28"/>
        </w:rPr>
        <w:t xml:space="preserve">Федеральным законом от 20 марта 2025 г. </w:t>
      </w:r>
      <w:r>
        <w:rPr>
          <w:sz w:val="28"/>
          <w:szCs w:val="28"/>
        </w:rPr>
        <w:t xml:space="preserve">              </w:t>
      </w:r>
      <w:r w:rsidR="004D4DC0" w:rsidRPr="004D4DC0">
        <w:rPr>
          <w:sz w:val="28"/>
          <w:szCs w:val="28"/>
        </w:rPr>
        <w:t xml:space="preserve">№ 33-ФЗ «Об общих принципах организации местного самоуправления в единой системе публичной власти», Федеральным законом от 31 июля 2020 г. </w:t>
      </w:r>
      <w:r w:rsidR="0005012D">
        <w:rPr>
          <w:sz w:val="28"/>
          <w:szCs w:val="28"/>
        </w:rPr>
        <w:t xml:space="preserve">              </w:t>
      </w:r>
      <w:r w:rsidR="004D4DC0" w:rsidRPr="004D4DC0">
        <w:rPr>
          <w:sz w:val="28"/>
          <w:szCs w:val="28"/>
        </w:rPr>
        <w:t>№ 248-ФЗ «О государственном контроле (надзоре) и муниципальном контроле в Российской Федерации», Уставом муниципального образования муниципальный округ город Горячий Ключ Краснодарского края, Совет муниципального образования муниципальный округ город Горячий Ключ Краснодарского края</w:t>
      </w:r>
      <w:r w:rsidR="0049578D">
        <w:rPr>
          <w:sz w:val="28"/>
          <w:szCs w:val="28"/>
        </w:rPr>
        <w:t xml:space="preserve"> </w:t>
      </w:r>
      <w:r>
        <w:rPr>
          <w:sz w:val="28"/>
          <w:szCs w:val="28"/>
        </w:rPr>
        <w:t xml:space="preserve"> </w:t>
      </w:r>
      <w:r w:rsidR="00CC5324" w:rsidRPr="00AC5F7A">
        <w:rPr>
          <w:sz w:val="28"/>
          <w:szCs w:val="28"/>
        </w:rPr>
        <w:t>Р Е Ш И Л:</w:t>
      </w:r>
    </w:p>
    <w:p w:rsidR="004840D7" w:rsidRDefault="004840D7" w:rsidP="001F40B1">
      <w:pPr>
        <w:widowControl w:val="0"/>
        <w:ind w:firstLine="709"/>
        <w:jc w:val="both"/>
        <w:rPr>
          <w:sz w:val="28"/>
          <w:szCs w:val="28"/>
        </w:rPr>
      </w:pPr>
      <w:r>
        <w:rPr>
          <w:sz w:val="28"/>
          <w:szCs w:val="28"/>
        </w:rPr>
        <w:t xml:space="preserve">1. </w:t>
      </w:r>
      <w:r w:rsidR="001F40B1" w:rsidRPr="0033669F">
        <w:rPr>
          <w:sz w:val="28"/>
          <w:szCs w:val="28"/>
        </w:rPr>
        <w:t xml:space="preserve">Утвердить Положение о муниципальном </w:t>
      </w:r>
      <w:r w:rsidR="00382432">
        <w:rPr>
          <w:sz w:val="28"/>
          <w:szCs w:val="28"/>
        </w:rPr>
        <w:t xml:space="preserve">жилищном </w:t>
      </w:r>
      <w:r w:rsidR="001F40B1" w:rsidRPr="0033669F">
        <w:rPr>
          <w:sz w:val="28"/>
          <w:szCs w:val="28"/>
        </w:rPr>
        <w:t>контроле на территории муниципального образования муниципальный округ город Горячий Ключ Кра</w:t>
      </w:r>
      <w:r w:rsidR="001F40B1">
        <w:rPr>
          <w:sz w:val="28"/>
          <w:szCs w:val="28"/>
        </w:rPr>
        <w:t>снодарского края (</w:t>
      </w:r>
      <w:r w:rsidR="00C74603">
        <w:rPr>
          <w:sz w:val="28"/>
          <w:szCs w:val="28"/>
        </w:rPr>
        <w:t>п</w:t>
      </w:r>
      <w:r w:rsidR="001F40B1">
        <w:rPr>
          <w:sz w:val="28"/>
          <w:szCs w:val="28"/>
        </w:rPr>
        <w:t>риложение</w:t>
      </w:r>
      <w:r w:rsidR="001F40B1" w:rsidRPr="0033669F">
        <w:rPr>
          <w:sz w:val="28"/>
          <w:szCs w:val="28"/>
        </w:rPr>
        <w:t>).</w:t>
      </w:r>
    </w:p>
    <w:p w:rsidR="001F40B1" w:rsidRPr="0049578D" w:rsidRDefault="001F40B1" w:rsidP="001F40B1">
      <w:pPr>
        <w:widowControl w:val="0"/>
        <w:ind w:firstLine="709"/>
        <w:jc w:val="both"/>
        <w:rPr>
          <w:sz w:val="28"/>
          <w:szCs w:val="28"/>
        </w:rPr>
      </w:pPr>
      <w:r w:rsidRPr="0049578D">
        <w:rPr>
          <w:sz w:val="28"/>
          <w:szCs w:val="28"/>
        </w:rPr>
        <w:t>2. Признать утратившими силу решения Совета муниципального образования муниципальный округ город Горячий Ключ Краснодарского края:</w:t>
      </w:r>
    </w:p>
    <w:p w:rsidR="001F40B1" w:rsidRPr="0049578D" w:rsidRDefault="0049578D" w:rsidP="001F40B1">
      <w:pPr>
        <w:widowControl w:val="0"/>
        <w:ind w:firstLine="709"/>
        <w:jc w:val="both"/>
        <w:rPr>
          <w:sz w:val="28"/>
          <w:szCs w:val="28"/>
        </w:rPr>
      </w:pPr>
      <w:r w:rsidRPr="0049578D">
        <w:rPr>
          <w:sz w:val="28"/>
          <w:szCs w:val="28"/>
        </w:rPr>
        <w:t>от 17 декабря 2021 года № 114</w:t>
      </w:r>
      <w:r w:rsidR="001F40B1" w:rsidRPr="0049578D">
        <w:rPr>
          <w:sz w:val="28"/>
          <w:szCs w:val="28"/>
        </w:rPr>
        <w:t xml:space="preserve"> «Об утверждении Положения о муниципальном </w:t>
      </w:r>
      <w:r w:rsidRPr="0049578D">
        <w:rPr>
          <w:sz w:val="28"/>
          <w:szCs w:val="28"/>
        </w:rPr>
        <w:t xml:space="preserve">жилищном </w:t>
      </w:r>
      <w:r w:rsidR="001F40B1" w:rsidRPr="0049578D">
        <w:rPr>
          <w:sz w:val="28"/>
          <w:szCs w:val="28"/>
        </w:rPr>
        <w:t>контроле на территории муниципального образования город Горячий Ключ»;</w:t>
      </w:r>
    </w:p>
    <w:p w:rsidR="001F40B1" w:rsidRPr="0049578D" w:rsidRDefault="0049578D" w:rsidP="001F40B1">
      <w:pPr>
        <w:widowControl w:val="0"/>
        <w:ind w:firstLine="709"/>
        <w:jc w:val="both"/>
        <w:rPr>
          <w:sz w:val="28"/>
          <w:szCs w:val="28"/>
        </w:rPr>
      </w:pPr>
      <w:r w:rsidRPr="0049578D">
        <w:rPr>
          <w:sz w:val="28"/>
          <w:szCs w:val="28"/>
        </w:rPr>
        <w:t>от 15 декабря 2023 года № 292</w:t>
      </w:r>
      <w:r w:rsidR="001F40B1" w:rsidRPr="0049578D">
        <w:rPr>
          <w:sz w:val="28"/>
          <w:szCs w:val="28"/>
        </w:rPr>
        <w:t xml:space="preserve"> «О внесении изменений в решение Совета муниципального образования город Горячий Ключ от 17 декабря 2021 года </w:t>
      </w:r>
      <w:r w:rsidR="005213A1">
        <w:rPr>
          <w:sz w:val="28"/>
          <w:szCs w:val="28"/>
        </w:rPr>
        <w:t xml:space="preserve">    </w:t>
      </w:r>
      <w:r w:rsidRPr="0049578D">
        <w:rPr>
          <w:sz w:val="28"/>
          <w:szCs w:val="28"/>
        </w:rPr>
        <w:t>№ 114</w:t>
      </w:r>
      <w:r w:rsidR="001F40B1" w:rsidRPr="0049578D">
        <w:rPr>
          <w:sz w:val="28"/>
          <w:szCs w:val="28"/>
        </w:rPr>
        <w:t xml:space="preserve"> «Об утверждении Положения о муниципальном</w:t>
      </w:r>
      <w:r w:rsidRPr="0049578D">
        <w:rPr>
          <w:sz w:val="28"/>
          <w:szCs w:val="28"/>
        </w:rPr>
        <w:t xml:space="preserve"> жилищном</w:t>
      </w:r>
      <w:r w:rsidR="001F40B1" w:rsidRPr="0049578D">
        <w:rPr>
          <w:sz w:val="28"/>
          <w:szCs w:val="28"/>
        </w:rPr>
        <w:t xml:space="preserve"> контроле на территории муниципального образования город Горячий Ключ»</w:t>
      </w:r>
      <w:r w:rsidR="00BF28B1" w:rsidRPr="0049578D">
        <w:rPr>
          <w:sz w:val="28"/>
          <w:szCs w:val="28"/>
        </w:rPr>
        <w:t>;</w:t>
      </w:r>
    </w:p>
    <w:p w:rsidR="001F40B1" w:rsidRPr="0049578D" w:rsidRDefault="0049578D" w:rsidP="00BF28B1">
      <w:pPr>
        <w:widowControl w:val="0"/>
        <w:ind w:firstLine="709"/>
        <w:jc w:val="both"/>
        <w:rPr>
          <w:sz w:val="28"/>
          <w:szCs w:val="28"/>
        </w:rPr>
      </w:pPr>
      <w:r w:rsidRPr="0049578D">
        <w:rPr>
          <w:sz w:val="28"/>
          <w:szCs w:val="28"/>
        </w:rPr>
        <w:t>от 29 ноября 2024 года № 398</w:t>
      </w:r>
      <w:r w:rsidR="00BF28B1" w:rsidRPr="0049578D">
        <w:rPr>
          <w:sz w:val="28"/>
          <w:szCs w:val="28"/>
        </w:rPr>
        <w:t xml:space="preserve"> «О внесении изменений в решение Совета муниципального образования город Горячий Клю</w:t>
      </w:r>
      <w:r w:rsidRPr="0049578D">
        <w:rPr>
          <w:sz w:val="28"/>
          <w:szCs w:val="28"/>
        </w:rPr>
        <w:t xml:space="preserve">ч от 17 декабря 2021 года </w:t>
      </w:r>
      <w:r w:rsidRPr="0049578D">
        <w:rPr>
          <w:sz w:val="28"/>
          <w:szCs w:val="28"/>
        </w:rPr>
        <w:br/>
        <w:t>№ 114</w:t>
      </w:r>
      <w:r w:rsidR="00BF28B1" w:rsidRPr="0049578D">
        <w:rPr>
          <w:sz w:val="28"/>
          <w:szCs w:val="28"/>
        </w:rPr>
        <w:t xml:space="preserve"> «Об утверждении Положения о муниципальном </w:t>
      </w:r>
      <w:r w:rsidRPr="0049578D">
        <w:rPr>
          <w:sz w:val="28"/>
          <w:szCs w:val="28"/>
        </w:rPr>
        <w:t xml:space="preserve">жилищном </w:t>
      </w:r>
      <w:r w:rsidR="00BF28B1" w:rsidRPr="0049578D">
        <w:rPr>
          <w:sz w:val="28"/>
          <w:szCs w:val="28"/>
        </w:rPr>
        <w:t>контроле на территории муниципального образования город Горячий Ключ».</w:t>
      </w:r>
    </w:p>
    <w:p w:rsidR="00CC5324" w:rsidRPr="00AC5F7A" w:rsidRDefault="00BF28B1" w:rsidP="00A95A92">
      <w:pPr>
        <w:widowControl w:val="0"/>
        <w:ind w:right="-1" w:firstLine="708"/>
        <w:jc w:val="both"/>
        <w:rPr>
          <w:sz w:val="28"/>
          <w:szCs w:val="28"/>
        </w:rPr>
      </w:pPr>
      <w:r>
        <w:rPr>
          <w:spacing w:val="-6"/>
          <w:sz w:val="28"/>
          <w:szCs w:val="28"/>
        </w:rPr>
        <w:t>3</w:t>
      </w:r>
      <w:r w:rsidR="00CC5324" w:rsidRPr="00AC5F7A">
        <w:rPr>
          <w:spacing w:val="-6"/>
          <w:sz w:val="28"/>
          <w:szCs w:val="28"/>
        </w:rPr>
        <w:t>. Отделу информационной политики и средств массовой информации адми</w:t>
      </w:r>
      <w:r w:rsidR="00CC5324" w:rsidRPr="00AC5F7A">
        <w:rPr>
          <w:spacing w:val="-6"/>
          <w:sz w:val="28"/>
          <w:szCs w:val="28"/>
        </w:rPr>
        <w:lastRenderedPageBreak/>
        <w:t>нистрации муниципального образования</w:t>
      </w:r>
      <w:r w:rsidR="00A01ED9" w:rsidRPr="00AC5F7A">
        <w:rPr>
          <w:spacing w:val="-6"/>
          <w:sz w:val="28"/>
          <w:szCs w:val="28"/>
        </w:rPr>
        <w:t xml:space="preserve"> муниципальный округ </w:t>
      </w:r>
      <w:r w:rsidR="00CC5324" w:rsidRPr="00AC5F7A">
        <w:rPr>
          <w:spacing w:val="-6"/>
          <w:sz w:val="28"/>
          <w:szCs w:val="28"/>
        </w:rPr>
        <w:t xml:space="preserve">город Горячий Ключ </w:t>
      </w:r>
      <w:r w:rsidR="006E1624" w:rsidRPr="00AC5F7A">
        <w:rPr>
          <w:spacing w:val="-6"/>
          <w:sz w:val="28"/>
          <w:szCs w:val="28"/>
        </w:rPr>
        <w:t xml:space="preserve">Краснодарского края </w:t>
      </w:r>
      <w:r w:rsidR="00CC5324" w:rsidRPr="00AC5F7A">
        <w:rPr>
          <w:spacing w:val="-6"/>
          <w:sz w:val="28"/>
          <w:szCs w:val="28"/>
        </w:rPr>
        <w:t>(</w:t>
      </w:r>
      <w:r w:rsidR="00735C76">
        <w:rPr>
          <w:spacing w:val="-6"/>
          <w:sz w:val="28"/>
          <w:szCs w:val="28"/>
        </w:rPr>
        <w:t>Севрюк А.В</w:t>
      </w:r>
      <w:r w:rsidR="00CC5324" w:rsidRPr="00AC5F7A">
        <w:rPr>
          <w:spacing w:val="-6"/>
          <w:sz w:val="28"/>
          <w:szCs w:val="28"/>
        </w:rPr>
        <w:t xml:space="preserve">.) обеспечить </w:t>
      </w:r>
      <w:r w:rsidR="00CC5324" w:rsidRPr="00AC5F7A">
        <w:rPr>
          <w:sz w:val="28"/>
          <w:szCs w:val="28"/>
        </w:rPr>
        <w:t>официальное опубликование настоящего решения в соответствии с действующим законодательством.</w:t>
      </w:r>
    </w:p>
    <w:p w:rsidR="00CC5324" w:rsidRPr="00AC5F7A" w:rsidRDefault="00461800" w:rsidP="00A95A92">
      <w:pPr>
        <w:widowControl w:val="0"/>
        <w:ind w:right="-1" w:firstLine="709"/>
        <w:jc w:val="both"/>
        <w:rPr>
          <w:sz w:val="28"/>
          <w:szCs w:val="28"/>
        </w:rPr>
      </w:pPr>
      <w:r>
        <w:rPr>
          <w:sz w:val="28"/>
          <w:szCs w:val="28"/>
        </w:rPr>
        <w:t>4</w:t>
      </w:r>
      <w:r w:rsidR="00CC5324" w:rsidRPr="00AC5F7A">
        <w:rPr>
          <w:sz w:val="28"/>
          <w:szCs w:val="28"/>
        </w:rPr>
        <w:t>. Решение вступает в силу на следующий день после его официального опубликования</w:t>
      </w:r>
      <w:r w:rsidR="008C0397">
        <w:rPr>
          <w:sz w:val="28"/>
          <w:szCs w:val="28"/>
        </w:rPr>
        <w:t xml:space="preserve"> и действует до 1 сентября 2026 года</w:t>
      </w:r>
      <w:r w:rsidR="00CC5324" w:rsidRPr="00AC5F7A">
        <w:rPr>
          <w:sz w:val="28"/>
          <w:szCs w:val="28"/>
        </w:rPr>
        <w:t>.</w:t>
      </w:r>
    </w:p>
    <w:p w:rsidR="00CC5324" w:rsidRDefault="00CC5324" w:rsidP="00CC5324">
      <w:pPr>
        <w:widowControl w:val="0"/>
        <w:ind w:right="-1"/>
        <w:jc w:val="both"/>
        <w:rPr>
          <w:sz w:val="28"/>
          <w:szCs w:val="28"/>
        </w:rPr>
      </w:pPr>
    </w:p>
    <w:p w:rsidR="006946CE" w:rsidRPr="00AC5F7A" w:rsidRDefault="006946CE" w:rsidP="00CC5324">
      <w:pPr>
        <w:widowControl w:val="0"/>
        <w:ind w:right="-1"/>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910"/>
      </w:tblGrid>
      <w:tr w:rsidR="00CC5324" w:rsidRPr="00AC5F7A" w:rsidTr="00BD3D6E">
        <w:trPr>
          <w:trHeight w:val="992"/>
        </w:trPr>
        <w:tc>
          <w:tcPr>
            <w:tcW w:w="5140" w:type="dxa"/>
          </w:tcPr>
          <w:p w:rsidR="00CC5324" w:rsidRPr="00AC5F7A" w:rsidRDefault="00CC5324" w:rsidP="00A01ED9">
            <w:pPr>
              <w:widowControl w:val="0"/>
              <w:ind w:right="-1"/>
              <w:rPr>
                <w:sz w:val="28"/>
                <w:szCs w:val="28"/>
              </w:rPr>
            </w:pPr>
            <w:r w:rsidRPr="00AC5F7A">
              <w:rPr>
                <w:sz w:val="28"/>
                <w:szCs w:val="28"/>
              </w:rPr>
              <w:t>Глава город</w:t>
            </w:r>
            <w:r w:rsidR="00A01ED9" w:rsidRPr="00AC5F7A">
              <w:rPr>
                <w:sz w:val="28"/>
                <w:szCs w:val="28"/>
              </w:rPr>
              <w:t>а</w:t>
            </w:r>
            <w:r w:rsidRPr="00AC5F7A">
              <w:rPr>
                <w:sz w:val="28"/>
                <w:szCs w:val="28"/>
              </w:rPr>
              <w:t xml:space="preserve"> Горячий Ключ </w:t>
            </w:r>
          </w:p>
        </w:tc>
        <w:tc>
          <w:tcPr>
            <w:tcW w:w="5140" w:type="dxa"/>
          </w:tcPr>
          <w:p w:rsidR="008269E5" w:rsidRPr="00AC5F7A" w:rsidRDefault="00735C76" w:rsidP="006946CE">
            <w:pPr>
              <w:widowControl w:val="0"/>
              <w:ind w:left="442" w:right="-1"/>
              <w:jc w:val="both"/>
              <w:rPr>
                <w:sz w:val="28"/>
                <w:szCs w:val="28"/>
              </w:rPr>
            </w:pPr>
            <w:r>
              <w:rPr>
                <w:sz w:val="28"/>
                <w:szCs w:val="28"/>
              </w:rPr>
              <w:t>П</w:t>
            </w:r>
            <w:r w:rsidR="008269E5" w:rsidRPr="00AC5F7A">
              <w:rPr>
                <w:sz w:val="28"/>
                <w:szCs w:val="28"/>
              </w:rPr>
              <w:t>редседател</w:t>
            </w:r>
            <w:r>
              <w:rPr>
                <w:sz w:val="28"/>
                <w:szCs w:val="28"/>
              </w:rPr>
              <w:t>ь</w:t>
            </w:r>
            <w:r w:rsidR="008269E5" w:rsidRPr="00AC5F7A">
              <w:rPr>
                <w:sz w:val="28"/>
                <w:szCs w:val="28"/>
              </w:rPr>
              <w:t xml:space="preserve"> Совета </w:t>
            </w:r>
          </w:p>
          <w:p w:rsidR="00CC5324" w:rsidRDefault="008269E5" w:rsidP="006946CE">
            <w:pPr>
              <w:widowControl w:val="0"/>
              <w:ind w:left="442" w:right="-1"/>
              <w:jc w:val="both"/>
              <w:rPr>
                <w:sz w:val="28"/>
                <w:szCs w:val="28"/>
              </w:rPr>
            </w:pPr>
            <w:r w:rsidRPr="00AC5F7A">
              <w:rPr>
                <w:sz w:val="28"/>
                <w:szCs w:val="28"/>
              </w:rPr>
              <w:t>г. Горячий Ключ</w:t>
            </w:r>
          </w:p>
          <w:p w:rsidR="006946CE" w:rsidRPr="006946CE" w:rsidRDefault="006946CE" w:rsidP="006946CE">
            <w:pPr>
              <w:widowControl w:val="0"/>
              <w:ind w:left="442" w:right="-1"/>
              <w:jc w:val="both"/>
              <w:rPr>
                <w:sz w:val="20"/>
                <w:szCs w:val="28"/>
              </w:rPr>
            </w:pPr>
          </w:p>
        </w:tc>
      </w:tr>
      <w:tr w:rsidR="00CC5324" w:rsidRPr="004D566B" w:rsidTr="00BD3D6E">
        <w:tc>
          <w:tcPr>
            <w:tcW w:w="5140" w:type="dxa"/>
          </w:tcPr>
          <w:p w:rsidR="00CC5324" w:rsidRPr="00AC5F7A" w:rsidRDefault="00CC5324" w:rsidP="00BD3D6E">
            <w:pPr>
              <w:widowControl w:val="0"/>
              <w:jc w:val="both"/>
              <w:rPr>
                <w:sz w:val="28"/>
                <w:szCs w:val="28"/>
              </w:rPr>
            </w:pPr>
            <w:r w:rsidRPr="00AC5F7A">
              <w:rPr>
                <w:sz w:val="28"/>
                <w:szCs w:val="28"/>
              </w:rPr>
              <w:t>_________________С.В. Белопольский</w:t>
            </w:r>
          </w:p>
        </w:tc>
        <w:tc>
          <w:tcPr>
            <w:tcW w:w="5140" w:type="dxa"/>
          </w:tcPr>
          <w:p w:rsidR="00CC5324" w:rsidRPr="004D566B" w:rsidRDefault="006946CE" w:rsidP="00735C76">
            <w:pPr>
              <w:widowControl w:val="0"/>
              <w:ind w:left="442" w:firstLine="7"/>
              <w:jc w:val="both"/>
              <w:rPr>
                <w:sz w:val="28"/>
                <w:szCs w:val="28"/>
              </w:rPr>
            </w:pPr>
            <w:r>
              <w:rPr>
                <w:sz w:val="28"/>
                <w:szCs w:val="28"/>
              </w:rPr>
              <w:t>_____</w:t>
            </w:r>
            <w:r w:rsidR="00CC5324" w:rsidRPr="00AC5F7A">
              <w:rPr>
                <w:sz w:val="28"/>
                <w:szCs w:val="28"/>
              </w:rPr>
              <w:t>__________</w:t>
            </w:r>
            <w:r w:rsidR="00CC5324" w:rsidRPr="004D566B">
              <w:rPr>
                <w:sz w:val="28"/>
                <w:szCs w:val="28"/>
              </w:rPr>
              <w:t xml:space="preserve"> </w:t>
            </w:r>
            <w:r w:rsidR="00735C76">
              <w:rPr>
                <w:sz w:val="28"/>
                <w:szCs w:val="28"/>
              </w:rPr>
              <w:t>Д.Ю. Фоминых</w:t>
            </w:r>
          </w:p>
        </w:tc>
      </w:tr>
    </w:tbl>
    <w:p w:rsidR="00425CCD" w:rsidRDefault="00425CCD"/>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 w:rsidR="00B95136" w:rsidRDefault="00B95136">
      <w:pPr>
        <w:rPr>
          <w:sz w:val="28"/>
        </w:rPr>
      </w:pPr>
    </w:p>
    <w:p w:rsidR="00B95136" w:rsidRDefault="00B95136">
      <w:pPr>
        <w:rPr>
          <w:sz w:val="28"/>
        </w:rPr>
      </w:pPr>
    </w:p>
    <w:p w:rsidR="00B95136" w:rsidRDefault="00B95136">
      <w:pPr>
        <w:rPr>
          <w:sz w:val="28"/>
        </w:rPr>
      </w:pPr>
    </w:p>
    <w:p w:rsidR="00B95136" w:rsidRDefault="00B95136">
      <w:pPr>
        <w:rPr>
          <w:sz w:val="28"/>
        </w:rPr>
      </w:pPr>
    </w:p>
    <w:p w:rsidR="00B95136" w:rsidRDefault="00B95136">
      <w:pPr>
        <w:rPr>
          <w:sz w:val="28"/>
        </w:rPr>
      </w:pPr>
    </w:p>
    <w:p w:rsidR="00B95136" w:rsidRDefault="00B95136">
      <w:pPr>
        <w:rPr>
          <w:sz w:val="28"/>
        </w:rPr>
      </w:pPr>
    </w:p>
    <w:p w:rsidR="00F509C0" w:rsidRDefault="00F509C0" w:rsidP="00F509C0">
      <w:pPr>
        <w:widowControl w:val="0"/>
        <w:ind w:firstLine="5387"/>
        <w:jc w:val="both"/>
        <w:rPr>
          <w:rFonts w:eastAsia="Calibri"/>
          <w:sz w:val="28"/>
          <w:szCs w:val="28"/>
          <w:lang w:eastAsia="en-US"/>
        </w:rPr>
      </w:pPr>
      <w:r>
        <w:rPr>
          <w:rFonts w:eastAsia="Calibri"/>
          <w:sz w:val="28"/>
          <w:szCs w:val="28"/>
          <w:lang w:eastAsia="en-US"/>
        </w:rPr>
        <w:t>Приложение</w:t>
      </w:r>
    </w:p>
    <w:p w:rsidR="00F509C0" w:rsidRDefault="00F509C0" w:rsidP="00F509C0">
      <w:pPr>
        <w:widowControl w:val="0"/>
        <w:ind w:firstLine="5387"/>
        <w:jc w:val="both"/>
        <w:rPr>
          <w:rFonts w:eastAsia="Calibri"/>
          <w:sz w:val="28"/>
          <w:szCs w:val="28"/>
          <w:lang w:eastAsia="en-US"/>
        </w:rPr>
      </w:pPr>
    </w:p>
    <w:p w:rsidR="00F509C0" w:rsidRPr="008C0DF5" w:rsidRDefault="00F509C0" w:rsidP="00F509C0">
      <w:pPr>
        <w:widowControl w:val="0"/>
        <w:ind w:firstLine="5387"/>
        <w:jc w:val="both"/>
        <w:rPr>
          <w:rFonts w:eastAsia="Calibri"/>
          <w:sz w:val="28"/>
          <w:szCs w:val="28"/>
          <w:lang w:eastAsia="en-US"/>
        </w:rPr>
      </w:pPr>
      <w:r>
        <w:rPr>
          <w:rFonts w:eastAsia="Calibri"/>
          <w:sz w:val="28"/>
          <w:szCs w:val="28"/>
          <w:lang w:eastAsia="en-US"/>
        </w:rPr>
        <w:t>УТВЕРЖДЕНО</w:t>
      </w:r>
    </w:p>
    <w:p w:rsidR="00F509C0"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решени</w:t>
      </w:r>
      <w:r>
        <w:rPr>
          <w:rFonts w:eastAsia="Calibri"/>
          <w:sz w:val="28"/>
          <w:szCs w:val="28"/>
          <w:lang w:eastAsia="en-US"/>
        </w:rPr>
        <w:t>ем</w:t>
      </w:r>
      <w:r w:rsidRPr="008C0DF5">
        <w:rPr>
          <w:rFonts w:eastAsia="Calibri"/>
          <w:sz w:val="28"/>
          <w:szCs w:val="28"/>
          <w:lang w:eastAsia="en-US"/>
        </w:rPr>
        <w:t xml:space="preserve"> Совета </w:t>
      </w:r>
    </w:p>
    <w:p w:rsidR="00F509C0" w:rsidRPr="008C0DF5"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муниципального образования</w:t>
      </w:r>
    </w:p>
    <w:p w:rsidR="00F509C0"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 xml:space="preserve">муниципальный округ </w:t>
      </w:r>
    </w:p>
    <w:p w:rsidR="00F509C0" w:rsidRPr="008C0DF5"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город Горячий Ключ</w:t>
      </w:r>
    </w:p>
    <w:p w:rsidR="00F509C0" w:rsidRPr="008C0DF5"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Краснодарского края</w:t>
      </w:r>
    </w:p>
    <w:p w:rsidR="00F509C0" w:rsidRPr="008C0DF5" w:rsidRDefault="00F509C0" w:rsidP="00F509C0">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rsidR="008C0DF5" w:rsidRDefault="008C0DF5" w:rsidP="008C0DF5">
      <w:pPr>
        <w:widowControl w:val="0"/>
        <w:ind w:firstLine="709"/>
        <w:jc w:val="both"/>
        <w:rPr>
          <w:rFonts w:eastAsia="Calibri"/>
          <w:sz w:val="28"/>
          <w:szCs w:val="28"/>
          <w:lang w:eastAsia="en-US"/>
        </w:rPr>
      </w:pPr>
    </w:p>
    <w:p w:rsidR="008C0DF5" w:rsidRPr="008C0DF5" w:rsidRDefault="008C0DF5" w:rsidP="008C0DF5">
      <w:pPr>
        <w:widowControl w:val="0"/>
        <w:ind w:firstLine="709"/>
        <w:jc w:val="both"/>
        <w:rPr>
          <w:rFonts w:eastAsia="Calibri"/>
          <w:sz w:val="28"/>
          <w:szCs w:val="28"/>
          <w:lang w:eastAsia="en-US"/>
        </w:rPr>
      </w:pPr>
    </w:p>
    <w:p w:rsidR="008C0DF5" w:rsidRPr="008C0DF5" w:rsidRDefault="008C0DF5" w:rsidP="008C0DF5">
      <w:pPr>
        <w:widowControl w:val="0"/>
        <w:ind w:firstLine="709"/>
        <w:jc w:val="center"/>
        <w:rPr>
          <w:rFonts w:eastAsia="Calibri"/>
          <w:b/>
          <w:sz w:val="28"/>
          <w:szCs w:val="28"/>
          <w:lang w:eastAsia="en-US"/>
        </w:rPr>
      </w:pPr>
      <w:r w:rsidRPr="008C0DF5">
        <w:rPr>
          <w:rFonts w:eastAsia="Calibri"/>
          <w:b/>
          <w:sz w:val="28"/>
          <w:szCs w:val="28"/>
          <w:lang w:eastAsia="en-US"/>
        </w:rPr>
        <w:t>ПОЛОЖЕНИЕ</w:t>
      </w:r>
    </w:p>
    <w:p w:rsidR="00E03AF7" w:rsidRDefault="008C0DF5" w:rsidP="008C0DF5">
      <w:pPr>
        <w:widowControl w:val="0"/>
        <w:ind w:firstLine="709"/>
        <w:jc w:val="center"/>
        <w:rPr>
          <w:rFonts w:eastAsia="Calibri"/>
          <w:b/>
          <w:sz w:val="28"/>
          <w:szCs w:val="28"/>
          <w:lang w:eastAsia="en-US"/>
        </w:rPr>
      </w:pPr>
      <w:r w:rsidRPr="008C0DF5">
        <w:rPr>
          <w:rFonts w:eastAsia="Calibri"/>
          <w:b/>
          <w:sz w:val="28"/>
          <w:szCs w:val="28"/>
          <w:lang w:eastAsia="en-US"/>
        </w:rPr>
        <w:t xml:space="preserve">о муниципальном </w:t>
      </w:r>
      <w:r w:rsidR="00E03AF7">
        <w:rPr>
          <w:rFonts w:eastAsia="Calibri"/>
          <w:b/>
          <w:sz w:val="28"/>
          <w:szCs w:val="28"/>
          <w:lang w:eastAsia="en-US"/>
        </w:rPr>
        <w:t xml:space="preserve">жилищном контроле </w:t>
      </w:r>
      <w:r w:rsidRPr="008C0DF5">
        <w:rPr>
          <w:rFonts w:eastAsia="Calibri"/>
          <w:b/>
          <w:sz w:val="28"/>
          <w:szCs w:val="28"/>
          <w:lang w:eastAsia="en-US"/>
        </w:rPr>
        <w:t xml:space="preserve">на территории </w:t>
      </w:r>
    </w:p>
    <w:p w:rsidR="008C0DF5" w:rsidRPr="008C0DF5" w:rsidRDefault="008C0DF5" w:rsidP="008C0DF5">
      <w:pPr>
        <w:widowControl w:val="0"/>
        <w:ind w:firstLine="709"/>
        <w:jc w:val="center"/>
        <w:rPr>
          <w:rFonts w:eastAsia="Calibri"/>
          <w:b/>
          <w:sz w:val="28"/>
          <w:szCs w:val="28"/>
          <w:lang w:eastAsia="en-US"/>
        </w:rPr>
      </w:pPr>
      <w:r w:rsidRPr="008C0DF5">
        <w:rPr>
          <w:rFonts w:eastAsia="Calibri"/>
          <w:b/>
          <w:sz w:val="28"/>
          <w:szCs w:val="28"/>
          <w:lang w:eastAsia="en-US"/>
        </w:rPr>
        <w:t>муниципального образования</w:t>
      </w:r>
    </w:p>
    <w:p w:rsidR="008C0DF5" w:rsidRPr="008C0DF5" w:rsidRDefault="008C0DF5" w:rsidP="008C0DF5">
      <w:pPr>
        <w:widowControl w:val="0"/>
        <w:ind w:firstLine="709"/>
        <w:jc w:val="center"/>
        <w:rPr>
          <w:rFonts w:eastAsia="Calibri"/>
          <w:b/>
          <w:sz w:val="28"/>
          <w:szCs w:val="28"/>
          <w:lang w:eastAsia="en-US"/>
        </w:rPr>
      </w:pPr>
      <w:r w:rsidRPr="008C0DF5">
        <w:rPr>
          <w:rFonts w:eastAsia="Calibri"/>
          <w:b/>
          <w:sz w:val="28"/>
          <w:szCs w:val="28"/>
          <w:lang w:eastAsia="en-US"/>
        </w:rPr>
        <w:t>муниципальный округ город Горячий Ключ Краснодарского края</w:t>
      </w:r>
    </w:p>
    <w:p w:rsidR="008C0DF5" w:rsidRPr="008C0DF5" w:rsidRDefault="008C0DF5" w:rsidP="008C0DF5">
      <w:pPr>
        <w:widowControl w:val="0"/>
        <w:ind w:firstLine="709"/>
        <w:jc w:val="both"/>
        <w:rPr>
          <w:rFonts w:eastAsia="Calibri"/>
          <w:sz w:val="28"/>
          <w:szCs w:val="28"/>
          <w:lang w:eastAsia="en-US"/>
        </w:rPr>
      </w:pPr>
    </w:p>
    <w:p w:rsidR="00F509C0" w:rsidRDefault="00F509C0" w:rsidP="00F509C0">
      <w:pPr>
        <w:widowControl w:val="0"/>
        <w:ind w:firstLine="709"/>
        <w:jc w:val="both"/>
        <w:rPr>
          <w:rFonts w:eastAsia="Calibri"/>
          <w:b/>
          <w:sz w:val="28"/>
          <w:szCs w:val="28"/>
          <w:lang w:eastAsia="en-US"/>
        </w:rPr>
      </w:pPr>
      <w:r w:rsidRPr="008C0DF5">
        <w:rPr>
          <w:rFonts w:eastAsia="Calibri"/>
          <w:b/>
          <w:sz w:val="28"/>
          <w:szCs w:val="28"/>
          <w:lang w:eastAsia="en-US"/>
        </w:rPr>
        <w:t>Статья 1. Общие положения</w:t>
      </w:r>
    </w:p>
    <w:p w:rsidR="00F509C0" w:rsidRDefault="00F509C0" w:rsidP="00F509C0">
      <w:pPr>
        <w:widowControl w:val="0"/>
        <w:ind w:firstLine="709"/>
        <w:jc w:val="both"/>
        <w:rPr>
          <w:rFonts w:eastAsia="Calibri"/>
          <w:b/>
          <w:sz w:val="28"/>
          <w:szCs w:val="28"/>
          <w:lang w:eastAsia="en-US"/>
        </w:rPr>
      </w:pPr>
    </w:p>
    <w:p w:rsidR="00F509C0" w:rsidRPr="000E3E11" w:rsidRDefault="00F509C0" w:rsidP="00F509C0">
      <w:pPr>
        <w:widowControl w:val="0"/>
        <w:ind w:firstLine="709"/>
        <w:jc w:val="both"/>
        <w:rPr>
          <w:bCs/>
          <w:sz w:val="28"/>
          <w:szCs w:val="28"/>
        </w:rPr>
      </w:pPr>
      <w:r w:rsidRPr="000E3E11">
        <w:rPr>
          <w:bCs/>
          <w:sz w:val="28"/>
          <w:szCs w:val="28"/>
        </w:rPr>
        <w:t xml:space="preserve">1. Положение о муниципальном жилищном контроле на территории            муниципального образования </w:t>
      </w:r>
      <w:r w:rsidRPr="000E3E11">
        <w:rPr>
          <w:rFonts w:eastAsia="Calibri"/>
          <w:sz w:val="28"/>
          <w:szCs w:val="28"/>
          <w:lang w:eastAsia="en-US"/>
        </w:rPr>
        <w:t>муниципальный округ город Горячий Ключ Краснодарского края</w:t>
      </w:r>
      <w:r w:rsidRPr="000E3E11">
        <w:rPr>
          <w:bCs/>
          <w:sz w:val="28"/>
          <w:szCs w:val="28"/>
        </w:rPr>
        <w:t xml:space="preserve"> (далее – Положение) </w:t>
      </w:r>
      <w:r w:rsidRPr="000E3E11">
        <w:rPr>
          <w:sz w:val="28"/>
          <w:szCs w:val="28"/>
        </w:rPr>
        <w:t>разработано в соответствии с подпунктом 9 части 1 статьи 14, статьей 20 Жилищног</w:t>
      </w:r>
      <w:r>
        <w:rPr>
          <w:sz w:val="28"/>
          <w:szCs w:val="28"/>
        </w:rPr>
        <w:t>о кодекса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w:t>
      </w:r>
      <w:r w:rsidRPr="000E3E11">
        <w:rPr>
          <w:sz w:val="28"/>
          <w:szCs w:val="28"/>
        </w:rPr>
        <w:t xml:space="preserve"> от 31 июля 2020 г. № 248-ФЗ «О государственном контроле (надзоре) и муниципальном контроле в Российской Федерации» (далее – Закон № 248-ФЗ), </w:t>
      </w:r>
      <w:hyperlink r:id="rId8" w:history="1">
        <w:r w:rsidRPr="000E3E11">
          <w:rPr>
            <w:sz w:val="28"/>
            <w:szCs w:val="28"/>
          </w:rPr>
          <w:t>Уставом</w:t>
        </w:r>
      </w:hyperlink>
      <w:r w:rsidRPr="000E3E11">
        <w:rPr>
          <w:sz w:val="28"/>
          <w:szCs w:val="28"/>
        </w:rPr>
        <w:t xml:space="preserve"> муниципального образования </w:t>
      </w:r>
      <w:r w:rsidRPr="000E3E11">
        <w:rPr>
          <w:rFonts w:eastAsia="Calibri"/>
          <w:sz w:val="28"/>
          <w:szCs w:val="28"/>
          <w:lang w:eastAsia="en-US"/>
        </w:rPr>
        <w:t>муниципальный округ город Горячий Ключ Краснодарского края</w:t>
      </w:r>
      <w:r w:rsidRPr="000E3E11">
        <w:rPr>
          <w:sz w:val="28"/>
          <w:szCs w:val="28"/>
        </w:rPr>
        <w:t xml:space="preserve"> и </w:t>
      </w:r>
      <w:r w:rsidRPr="000E3E11">
        <w:rPr>
          <w:bCs/>
          <w:sz w:val="28"/>
          <w:szCs w:val="28"/>
        </w:rPr>
        <w:t xml:space="preserve">устанавливает порядок организации и осуществления муниципального жилищного контроля на территории муниципального образования </w:t>
      </w:r>
      <w:r w:rsidRPr="000E3E11">
        <w:rPr>
          <w:rFonts w:eastAsia="Calibri"/>
          <w:sz w:val="28"/>
          <w:szCs w:val="28"/>
          <w:lang w:eastAsia="en-US"/>
        </w:rPr>
        <w:t>муниципальный округ город Горячий Ключ Краснодарского края</w:t>
      </w:r>
      <w:r w:rsidRPr="000E3E11">
        <w:rPr>
          <w:bCs/>
          <w:sz w:val="28"/>
          <w:szCs w:val="28"/>
        </w:rPr>
        <w:t xml:space="preserve"> (далее – муниципальный контроль).</w:t>
      </w:r>
    </w:p>
    <w:p w:rsidR="000E3E11" w:rsidRPr="000E3E11" w:rsidRDefault="000E3E11" w:rsidP="000E3E11">
      <w:pPr>
        <w:widowControl w:val="0"/>
        <w:ind w:firstLine="709"/>
        <w:jc w:val="both"/>
        <w:rPr>
          <w:rFonts w:eastAsia="Calibri"/>
          <w:sz w:val="28"/>
          <w:szCs w:val="28"/>
          <w:lang w:eastAsia="en-US"/>
        </w:rPr>
      </w:pPr>
      <w:r w:rsidRPr="000E3E11">
        <w:rPr>
          <w:rFonts w:eastAsia="Calibri"/>
          <w:sz w:val="28"/>
          <w:szCs w:val="28"/>
          <w:lang w:eastAsia="en-US"/>
        </w:rPr>
        <w:t>К отношениям, не урегулированным Положением, применяется Федеральный закон от 31 июля 2020 г. № 248-ФЗ «О государственном контроле (надзоре) и муниципальном контроле в Российской Федерации».</w:t>
      </w:r>
    </w:p>
    <w:p w:rsidR="000E3E11" w:rsidRPr="000E3E11" w:rsidRDefault="00E06566" w:rsidP="00E06566">
      <w:pPr>
        <w:pStyle w:val="af0"/>
        <w:ind w:firstLine="851"/>
        <w:jc w:val="both"/>
        <w:rPr>
          <w:rFonts w:ascii="Times New Roman" w:hAnsi="Times New Roman"/>
          <w:color w:val="FF0000"/>
          <w:sz w:val="28"/>
          <w:szCs w:val="28"/>
          <w:lang w:eastAsia="ru-RU"/>
        </w:rPr>
      </w:pPr>
      <w:r w:rsidRPr="000E3E11">
        <w:rPr>
          <w:rFonts w:ascii="Times New Roman" w:hAnsi="Times New Roman"/>
          <w:sz w:val="28"/>
          <w:szCs w:val="28"/>
          <w:lang w:eastAsia="ru-RU"/>
        </w:rPr>
        <w:t>2.</w:t>
      </w:r>
      <w:r w:rsidRPr="000E3E11">
        <w:rPr>
          <w:rFonts w:ascii="Times New Roman" w:hAnsi="Times New Roman"/>
          <w:color w:val="FF0000"/>
          <w:sz w:val="28"/>
          <w:szCs w:val="28"/>
          <w:lang w:eastAsia="ru-RU"/>
        </w:rPr>
        <w:t xml:space="preserve"> </w:t>
      </w:r>
      <w:r w:rsidR="000E3E11" w:rsidRPr="000E3E11">
        <w:rPr>
          <w:rFonts w:ascii="Times New Roman" w:hAnsi="Times New Roman"/>
          <w:sz w:val="28"/>
          <w:szCs w:val="28"/>
        </w:rPr>
        <w:t xml:space="preserve">Органом местного самоуправления, уполномоченным на осуществление муниципального контроля, является администрация муниципального образования муниципальный округ город Горячий Ключ Краснодарского края в лице 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 (далее – </w:t>
      </w:r>
      <w:r w:rsidR="00BB561D">
        <w:rPr>
          <w:rFonts w:ascii="Times New Roman" w:hAnsi="Times New Roman"/>
          <w:sz w:val="28"/>
          <w:szCs w:val="28"/>
        </w:rPr>
        <w:t>Уполномоченный орган</w:t>
      </w:r>
      <w:r w:rsidR="000E3E11" w:rsidRPr="000E3E11">
        <w:rPr>
          <w:rFonts w:ascii="Times New Roman" w:hAnsi="Times New Roman"/>
          <w:sz w:val="28"/>
          <w:szCs w:val="28"/>
        </w:rPr>
        <w:t>).</w:t>
      </w:r>
    </w:p>
    <w:p w:rsidR="000E3E11" w:rsidRPr="008C0DF5" w:rsidRDefault="000E3E11" w:rsidP="000E3E11">
      <w:pPr>
        <w:widowControl w:val="0"/>
        <w:ind w:firstLine="709"/>
        <w:jc w:val="both"/>
        <w:rPr>
          <w:rFonts w:eastAsia="Calibri"/>
          <w:sz w:val="28"/>
          <w:szCs w:val="28"/>
          <w:lang w:eastAsia="en-US"/>
        </w:rPr>
      </w:pPr>
      <w:r w:rsidRPr="008C0DF5">
        <w:rPr>
          <w:rFonts w:eastAsia="Calibri"/>
          <w:sz w:val="28"/>
          <w:szCs w:val="28"/>
          <w:lang w:eastAsia="en-US"/>
        </w:rPr>
        <w:t>3. Предметом муниципального контроля является соблюдение обязательных требований:</w:t>
      </w:r>
    </w:p>
    <w:p w:rsidR="00750051" w:rsidRPr="00E70A80" w:rsidRDefault="00750051" w:rsidP="0085201F">
      <w:pPr>
        <w:autoSpaceDE w:val="0"/>
        <w:autoSpaceDN w:val="0"/>
        <w:adjustRightInd w:val="0"/>
        <w:ind w:right="-1" w:firstLine="709"/>
        <w:jc w:val="both"/>
        <w:rPr>
          <w:bCs/>
          <w:sz w:val="28"/>
          <w:szCs w:val="28"/>
        </w:rPr>
      </w:pPr>
      <w:r>
        <w:rPr>
          <w:sz w:val="28"/>
          <w:szCs w:val="28"/>
        </w:rPr>
        <w:t>1) в области жилищного законодательства, а именно</w:t>
      </w:r>
      <w:r w:rsidR="00984394" w:rsidRPr="00E70A80">
        <w:rPr>
          <w:sz w:val="28"/>
          <w:szCs w:val="28"/>
        </w:rPr>
        <w:t xml:space="preserve"> </w:t>
      </w:r>
      <w:r w:rsidRPr="00E70A80">
        <w:rPr>
          <w:bCs/>
          <w:sz w:val="28"/>
          <w:szCs w:val="28"/>
        </w:rPr>
        <w:t>требований к:</w:t>
      </w:r>
    </w:p>
    <w:p w:rsidR="00750051" w:rsidRPr="00E70A80" w:rsidRDefault="00750051" w:rsidP="0085201F">
      <w:pPr>
        <w:autoSpaceDE w:val="0"/>
        <w:autoSpaceDN w:val="0"/>
        <w:adjustRightInd w:val="0"/>
        <w:ind w:right="-1" w:firstLine="709"/>
        <w:jc w:val="both"/>
        <w:rPr>
          <w:bCs/>
          <w:sz w:val="28"/>
          <w:szCs w:val="28"/>
        </w:rPr>
      </w:pPr>
      <w:r w:rsidRPr="00E70A80">
        <w:rPr>
          <w:bCs/>
          <w:sz w:val="28"/>
          <w:szCs w:val="28"/>
        </w:rPr>
        <w:t>использованию и сохранности жилищного фонда;</w:t>
      </w:r>
    </w:p>
    <w:p w:rsidR="00750051" w:rsidRPr="00E70A80" w:rsidRDefault="00750051" w:rsidP="0085201F">
      <w:pPr>
        <w:autoSpaceDE w:val="0"/>
        <w:autoSpaceDN w:val="0"/>
        <w:adjustRightInd w:val="0"/>
        <w:ind w:right="-1" w:firstLine="709"/>
        <w:jc w:val="both"/>
        <w:rPr>
          <w:bCs/>
          <w:sz w:val="28"/>
          <w:szCs w:val="28"/>
        </w:rPr>
      </w:pPr>
      <w:r w:rsidRPr="00E70A80">
        <w:rPr>
          <w:bCs/>
          <w:sz w:val="28"/>
          <w:szCs w:val="28"/>
        </w:rPr>
        <w:lastRenderedPageBreak/>
        <w:t>жилым помещениям, их использованию и содержанию;</w:t>
      </w:r>
    </w:p>
    <w:p w:rsidR="00750051" w:rsidRPr="00E70A80" w:rsidRDefault="00750051" w:rsidP="0085201F">
      <w:pPr>
        <w:autoSpaceDE w:val="0"/>
        <w:autoSpaceDN w:val="0"/>
        <w:adjustRightInd w:val="0"/>
        <w:ind w:right="-1" w:firstLine="709"/>
        <w:jc w:val="both"/>
        <w:rPr>
          <w:bCs/>
          <w:sz w:val="28"/>
          <w:szCs w:val="28"/>
        </w:rPr>
      </w:pPr>
      <w:r w:rsidRPr="00E70A80">
        <w:rPr>
          <w:bCs/>
          <w:sz w:val="28"/>
          <w:szCs w:val="28"/>
        </w:rPr>
        <w:t>использованию и содержанию общего имущества собственников помещений в многоквартирных домах;</w:t>
      </w:r>
    </w:p>
    <w:p w:rsidR="00750051" w:rsidRPr="00E70A80" w:rsidRDefault="00750051" w:rsidP="0085201F">
      <w:pPr>
        <w:autoSpaceDE w:val="0"/>
        <w:autoSpaceDN w:val="0"/>
        <w:adjustRightInd w:val="0"/>
        <w:ind w:right="-1" w:firstLine="709"/>
        <w:jc w:val="both"/>
        <w:rPr>
          <w:bCs/>
          <w:sz w:val="28"/>
          <w:szCs w:val="28"/>
        </w:rPr>
      </w:pPr>
      <w:r w:rsidRPr="00E70A80">
        <w:rPr>
          <w:bCs/>
          <w:sz w:val="28"/>
          <w:szCs w:val="28"/>
        </w:rPr>
        <w:t>порядку осуществления перевода жилого помещения в нежилое помещение и нежилого помещения в жилое в многоквартирном доме;</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порядку осуществления перепланировки и (или) переустройства помещений в многоквартирном доме;</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формированию фондов капитального ремонта;</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 xml:space="preserve">созданию и деятельности юридических лиц, индивидуальных предпринимателей, осуществляющих </w:t>
      </w:r>
      <w:r w:rsidR="00820297">
        <w:rPr>
          <w:bCs/>
          <w:sz w:val="28"/>
          <w:szCs w:val="28"/>
        </w:rPr>
        <w:t>управление</w:t>
      </w:r>
      <w:r w:rsidRPr="00E70A80">
        <w:rPr>
          <w:bCs/>
          <w:sz w:val="28"/>
          <w:szCs w:val="28"/>
        </w:rPr>
        <w:t xml:space="preserve"> многоквартирными домами, оказывающих услуги и (или) выполняющих работы по содержанию и ремонту общего имущества в многоквартирных домах;</w:t>
      </w:r>
      <w:r w:rsidR="00820297" w:rsidRPr="00820297">
        <w:rPr>
          <w:rFonts w:ascii="Arial" w:hAnsi="Arial" w:cs="Arial"/>
          <w:b/>
          <w:bCs/>
          <w:color w:val="333333"/>
          <w:sz w:val="21"/>
          <w:szCs w:val="21"/>
          <w:shd w:val="clear" w:color="auto" w:fill="FFFFFF"/>
        </w:rPr>
        <w:t xml:space="preserve"> </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предоставлению коммунальных услуг собственникам и пользователям помещений в многоквартирных домах и жилых домов;</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порядку размещения ресурсоснабжающими организациями, лицами, осуществляющими деятельность по управлению многоквартирными домами ин</w:t>
      </w:r>
      <w:r>
        <w:rPr>
          <w:bCs/>
          <w:sz w:val="28"/>
          <w:szCs w:val="28"/>
        </w:rPr>
        <w:t xml:space="preserve">формации в </w:t>
      </w:r>
      <w:r w:rsidRPr="00E70A80">
        <w:rPr>
          <w:bCs/>
          <w:sz w:val="28"/>
          <w:szCs w:val="28"/>
        </w:rPr>
        <w:t xml:space="preserve">государственной </w:t>
      </w:r>
      <w:r w:rsidRPr="00E70A80">
        <w:rPr>
          <w:sz w:val="28"/>
          <w:szCs w:val="28"/>
        </w:rPr>
        <w:t>информационной системе жилищно-</w:t>
      </w:r>
      <w:r w:rsidR="0085201F">
        <w:rPr>
          <w:sz w:val="28"/>
          <w:szCs w:val="28"/>
        </w:rPr>
        <w:t>коммуна-льного хозяйства</w:t>
      </w:r>
      <w:r w:rsidRPr="00E70A80">
        <w:rPr>
          <w:bCs/>
          <w:sz w:val="28"/>
          <w:szCs w:val="28"/>
        </w:rPr>
        <w:t>;</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обеспечению доступности для инвалидов помещений в многоквартирных домах;</w:t>
      </w:r>
    </w:p>
    <w:p w:rsidR="00750051" w:rsidRPr="00E70A80" w:rsidRDefault="00750051" w:rsidP="0085201F">
      <w:pPr>
        <w:autoSpaceDE w:val="0"/>
        <w:autoSpaceDN w:val="0"/>
        <w:adjustRightInd w:val="0"/>
        <w:ind w:right="-1" w:firstLine="709"/>
        <w:jc w:val="both"/>
        <w:rPr>
          <w:sz w:val="28"/>
          <w:szCs w:val="28"/>
        </w:rPr>
      </w:pPr>
      <w:r w:rsidRPr="00E70A80">
        <w:rPr>
          <w:bCs/>
          <w:sz w:val="28"/>
          <w:szCs w:val="28"/>
        </w:rPr>
        <w:t>предоставлению жилых помещений в наемных домах социального использования;</w:t>
      </w:r>
    </w:p>
    <w:p w:rsidR="00984394" w:rsidRPr="00E70A80" w:rsidRDefault="00750051" w:rsidP="0085201F">
      <w:pPr>
        <w:autoSpaceDE w:val="0"/>
        <w:autoSpaceDN w:val="0"/>
        <w:adjustRightInd w:val="0"/>
        <w:ind w:right="-1" w:firstLine="709"/>
        <w:jc w:val="both"/>
        <w:rPr>
          <w:sz w:val="28"/>
          <w:szCs w:val="28"/>
        </w:rPr>
      </w:pPr>
      <w:r>
        <w:rPr>
          <w:sz w:val="28"/>
          <w:szCs w:val="28"/>
        </w:rPr>
        <w:t xml:space="preserve">2) </w:t>
      </w:r>
      <w:r w:rsidR="0085201F">
        <w:rPr>
          <w:bCs/>
          <w:sz w:val="28"/>
          <w:szCs w:val="28"/>
        </w:rPr>
        <w:t>в области энергосбережения</w:t>
      </w:r>
      <w:r w:rsidR="00984394" w:rsidRPr="00E70A80">
        <w:rPr>
          <w:bCs/>
          <w:sz w:val="28"/>
          <w:szCs w:val="28"/>
        </w:rPr>
        <w:t xml:space="preserve"> и о повышении энергетической эффективности в отношении муниципального жилищного фонда, а именно</w:t>
      </w:r>
      <w:r w:rsidR="005213A1">
        <w:rPr>
          <w:bCs/>
          <w:sz w:val="28"/>
          <w:szCs w:val="28"/>
        </w:rPr>
        <w:t xml:space="preserve"> требований к</w:t>
      </w:r>
      <w:r w:rsidR="00984394" w:rsidRPr="00E70A80">
        <w:rPr>
          <w:bCs/>
          <w:sz w:val="28"/>
          <w:szCs w:val="28"/>
        </w:rPr>
        <w:t>:</w:t>
      </w:r>
    </w:p>
    <w:p w:rsidR="00984394" w:rsidRPr="00E70A80" w:rsidRDefault="00984394" w:rsidP="0085201F">
      <w:pPr>
        <w:autoSpaceDE w:val="0"/>
        <w:autoSpaceDN w:val="0"/>
        <w:adjustRightInd w:val="0"/>
        <w:ind w:right="-1" w:firstLine="709"/>
        <w:jc w:val="both"/>
        <w:rPr>
          <w:sz w:val="28"/>
          <w:szCs w:val="28"/>
        </w:rPr>
      </w:pPr>
      <w:r w:rsidRPr="00E70A80">
        <w:rPr>
          <w:bCs/>
          <w:sz w:val="28"/>
          <w:szCs w:val="28"/>
        </w:rPr>
        <w:t>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84394" w:rsidRPr="00E70A80" w:rsidRDefault="00984394" w:rsidP="0085201F">
      <w:pPr>
        <w:autoSpaceDE w:val="0"/>
        <w:autoSpaceDN w:val="0"/>
        <w:adjustRightInd w:val="0"/>
        <w:ind w:right="-1" w:firstLine="709"/>
        <w:jc w:val="both"/>
        <w:rPr>
          <w:bCs/>
          <w:sz w:val="28"/>
          <w:szCs w:val="28"/>
        </w:rPr>
      </w:pPr>
      <w:r>
        <w:rPr>
          <w:bCs/>
          <w:sz w:val="28"/>
          <w:szCs w:val="28"/>
        </w:rPr>
        <w:t xml:space="preserve">3) </w:t>
      </w:r>
      <w:r w:rsidRPr="00E70A80">
        <w:rPr>
          <w:bCs/>
          <w:sz w:val="28"/>
          <w:szCs w:val="28"/>
        </w:rPr>
        <w:t>правил:</w:t>
      </w:r>
    </w:p>
    <w:p w:rsidR="00984394" w:rsidRPr="00E70A80" w:rsidRDefault="00984394" w:rsidP="0085201F">
      <w:pPr>
        <w:autoSpaceDE w:val="0"/>
        <w:autoSpaceDN w:val="0"/>
        <w:adjustRightInd w:val="0"/>
        <w:ind w:right="-1" w:firstLine="709"/>
        <w:jc w:val="both"/>
        <w:rPr>
          <w:sz w:val="28"/>
          <w:szCs w:val="28"/>
        </w:rPr>
      </w:pPr>
      <w:r w:rsidRPr="00E70A80">
        <w:rPr>
          <w:bCs/>
          <w:sz w:val="28"/>
          <w:szCs w:val="28"/>
        </w:rPr>
        <w:t xml:space="preserve">изменения размера платы за содержание жилого помещения в случае </w:t>
      </w:r>
      <w:r>
        <w:rPr>
          <w:bCs/>
          <w:sz w:val="28"/>
          <w:szCs w:val="28"/>
        </w:rPr>
        <w:t xml:space="preserve">             </w:t>
      </w:r>
      <w:r w:rsidRPr="00E70A80">
        <w:rPr>
          <w:bCs/>
          <w:sz w:val="28"/>
          <w:szCs w:val="28"/>
        </w:rPr>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84394" w:rsidRPr="00E70A80" w:rsidRDefault="00984394" w:rsidP="0085201F">
      <w:pPr>
        <w:autoSpaceDE w:val="0"/>
        <w:autoSpaceDN w:val="0"/>
        <w:adjustRightInd w:val="0"/>
        <w:ind w:right="-1" w:firstLine="709"/>
        <w:jc w:val="both"/>
        <w:rPr>
          <w:bCs/>
          <w:sz w:val="28"/>
          <w:szCs w:val="28"/>
        </w:rPr>
      </w:pPr>
      <w:r w:rsidRPr="00E70A80">
        <w:rPr>
          <w:bCs/>
          <w:sz w:val="28"/>
          <w:szCs w:val="28"/>
        </w:rPr>
        <w:t>содержания общего имущества в многоквартирном доме;</w:t>
      </w:r>
    </w:p>
    <w:p w:rsidR="00984394" w:rsidRPr="00E70A80" w:rsidRDefault="00984394" w:rsidP="0085201F">
      <w:pPr>
        <w:autoSpaceDE w:val="0"/>
        <w:autoSpaceDN w:val="0"/>
        <w:adjustRightInd w:val="0"/>
        <w:ind w:right="-1" w:firstLine="709"/>
        <w:jc w:val="both"/>
        <w:rPr>
          <w:sz w:val="28"/>
          <w:szCs w:val="28"/>
        </w:rPr>
      </w:pPr>
      <w:r w:rsidRPr="00E70A80">
        <w:rPr>
          <w:bCs/>
          <w:sz w:val="28"/>
          <w:szCs w:val="28"/>
        </w:rPr>
        <w:t>изменения размера платы за содержание жилого помещения;</w:t>
      </w:r>
    </w:p>
    <w:p w:rsidR="00984394" w:rsidRDefault="00984394" w:rsidP="0085201F">
      <w:pPr>
        <w:autoSpaceDE w:val="0"/>
        <w:autoSpaceDN w:val="0"/>
        <w:adjustRightInd w:val="0"/>
        <w:ind w:right="-1" w:firstLine="709"/>
        <w:jc w:val="both"/>
        <w:rPr>
          <w:bCs/>
          <w:sz w:val="28"/>
          <w:szCs w:val="28"/>
        </w:rPr>
      </w:pPr>
      <w:r w:rsidRPr="00E70A80">
        <w:rPr>
          <w:bCs/>
          <w:sz w:val="28"/>
          <w:szCs w:val="28"/>
        </w:rPr>
        <w:t xml:space="preserve">предоставления, приостановки и ограничения предоставления коммунальных услуг собственникам и пользователям помещений в многоквартирных </w:t>
      </w:r>
      <w:r>
        <w:rPr>
          <w:bCs/>
          <w:sz w:val="28"/>
          <w:szCs w:val="28"/>
        </w:rPr>
        <w:t xml:space="preserve">           </w:t>
      </w:r>
      <w:r w:rsidRPr="00E70A80">
        <w:rPr>
          <w:bCs/>
          <w:sz w:val="28"/>
          <w:szCs w:val="28"/>
        </w:rPr>
        <w:t>домах и жилых домов.</w:t>
      </w:r>
    </w:p>
    <w:p w:rsidR="0085201F" w:rsidRPr="008C0DF5" w:rsidRDefault="0085201F" w:rsidP="0085201F">
      <w:pPr>
        <w:widowControl w:val="0"/>
        <w:ind w:firstLine="709"/>
        <w:jc w:val="both"/>
        <w:rPr>
          <w:rFonts w:eastAsia="Calibri"/>
          <w:sz w:val="28"/>
          <w:szCs w:val="28"/>
          <w:lang w:eastAsia="en-US"/>
        </w:rPr>
      </w:pPr>
      <w:r w:rsidRPr="008C0DF5">
        <w:rPr>
          <w:rFonts w:eastAsia="Calibri"/>
          <w:sz w:val="28"/>
          <w:szCs w:val="28"/>
          <w:lang w:eastAsia="en-US"/>
        </w:rPr>
        <w:t xml:space="preserve">4. Объектами </w:t>
      </w:r>
      <w:r>
        <w:rPr>
          <w:rFonts w:eastAsia="Calibri"/>
          <w:sz w:val="28"/>
          <w:szCs w:val="28"/>
          <w:lang w:eastAsia="en-US"/>
        </w:rPr>
        <w:t xml:space="preserve">муниципального </w:t>
      </w:r>
      <w:r w:rsidRPr="008C0DF5">
        <w:rPr>
          <w:rFonts w:eastAsia="Calibri"/>
          <w:sz w:val="28"/>
          <w:szCs w:val="28"/>
          <w:lang w:eastAsia="en-US"/>
        </w:rPr>
        <w:t xml:space="preserve">контроля являются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результаты деятельности граждан и организаций, в том числе продукция, к которым предъявляются обязательные требования, здания, помещения, сооружения и иные производственные объекты в соответствии со статьей 16 Федерального закона </w:t>
      </w:r>
      <w:r w:rsidR="006073F6">
        <w:rPr>
          <w:rFonts w:eastAsia="Calibri"/>
          <w:sz w:val="28"/>
          <w:szCs w:val="28"/>
          <w:lang w:eastAsia="en-US"/>
        </w:rPr>
        <w:t xml:space="preserve">             </w:t>
      </w:r>
      <w:r w:rsidRPr="008C0DF5">
        <w:rPr>
          <w:rFonts w:eastAsia="Calibri"/>
          <w:sz w:val="28"/>
          <w:szCs w:val="28"/>
          <w:lang w:eastAsia="en-US"/>
        </w:rPr>
        <w:t xml:space="preserve">№ 248-ФЗ, </w:t>
      </w:r>
      <w:r w:rsidRPr="00044804">
        <w:rPr>
          <w:rFonts w:eastAsia="Calibri"/>
          <w:sz w:val="28"/>
          <w:szCs w:val="28"/>
          <w:lang w:eastAsia="en-US"/>
        </w:rPr>
        <w:t xml:space="preserve">в области </w:t>
      </w:r>
      <w:r w:rsidR="006073F6" w:rsidRPr="00044804">
        <w:rPr>
          <w:rFonts w:eastAsia="Calibri"/>
          <w:sz w:val="28"/>
          <w:szCs w:val="28"/>
          <w:lang w:eastAsia="en-US"/>
        </w:rPr>
        <w:t>жилищных отношений</w:t>
      </w:r>
      <w:r w:rsidRPr="00044804">
        <w:rPr>
          <w:rFonts w:eastAsia="Calibri"/>
          <w:sz w:val="28"/>
          <w:szCs w:val="28"/>
          <w:lang w:eastAsia="en-US"/>
        </w:rPr>
        <w:t>.</w:t>
      </w:r>
    </w:p>
    <w:p w:rsidR="006073F6" w:rsidRPr="008C0DF5" w:rsidRDefault="006073F6" w:rsidP="006073F6">
      <w:pPr>
        <w:widowControl w:val="0"/>
        <w:ind w:firstLine="709"/>
        <w:jc w:val="both"/>
        <w:rPr>
          <w:rFonts w:eastAsia="Calibri"/>
          <w:sz w:val="28"/>
          <w:szCs w:val="28"/>
          <w:lang w:eastAsia="en-US"/>
        </w:rPr>
      </w:pPr>
      <w:r w:rsidRPr="008C0DF5">
        <w:rPr>
          <w:rFonts w:eastAsia="Calibri"/>
          <w:sz w:val="28"/>
          <w:szCs w:val="28"/>
          <w:lang w:eastAsia="en-US"/>
        </w:rPr>
        <w:lastRenderedPageBreak/>
        <w:t>5. 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в соответствии с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постановлением Правительства Российской Федерации от 24 октября 2011 г. № 861 (далее – Правила ведения ЕРВК).</w:t>
      </w:r>
    </w:p>
    <w:p w:rsidR="006073F6" w:rsidRPr="008C0DF5" w:rsidRDefault="006073F6" w:rsidP="006073F6">
      <w:pPr>
        <w:widowControl w:val="0"/>
        <w:ind w:firstLine="709"/>
        <w:jc w:val="both"/>
        <w:rPr>
          <w:rFonts w:eastAsia="Calibri"/>
          <w:sz w:val="28"/>
          <w:szCs w:val="28"/>
          <w:lang w:eastAsia="en-US"/>
        </w:rPr>
      </w:pPr>
      <w:r w:rsidRPr="008C0DF5">
        <w:rPr>
          <w:rFonts w:eastAsia="Calibri"/>
          <w:sz w:val="28"/>
          <w:szCs w:val="28"/>
          <w:lang w:eastAsia="en-US"/>
        </w:rPr>
        <w:t xml:space="preserve">6. При осуществлении учета объектов контроля на контролируемых лиц </w:t>
      </w:r>
      <w:r w:rsidR="00057AF1" w:rsidRPr="0005012D">
        <w:rPr>
          <w:rFonts w:eastAsia="Calibri"/>
          <w:sz w:val="28"/>
          <w:szCs w:val="28"/>
          <w:lang w:eastAsia="en-US"/>
        </w:rPr>
        <w:t>Уполномоченн</w:t>
      </w:r>
      <w:r w:rsidR="00057AF1">
        <w:rPr>
          <w:rFonts w:eastAsia="Calibri"/>
          <w:sz w:val="28"/>
          <w:szCs w:val="28"/>
          <w:lang w:eastAsia="en-US"/>
        </w:rPr>
        <w:t>ого органа</w:t>
      </w:r>
      <w:r w:rsidRPr="008C0DF5">
        <w:rPr>
          <w:rFonts w:eastAsia="Calibri"/>
          <w:sz w:val="28"/>
          <w:szCs w:val="28"/>
          <w:lang w:eastAsia="en-US"/>
        </w:rPr>
        <w:t xml:space="preserve">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7. Муниципальный контроль вправе осуществлять следующие должностные лица </w:t>
      </w:r>
      <w:r w:rsidR="00057AF1" w:rsidRPr="0005012D">
        <w:rPr>
          <w:rFonts w:eastAsia="Calibri"/>
          <w:sz w:val="28"/>
          <w:szCs w:val="28"/>
          <w:lang w:eastAsia="en-US"/>
        </w:rPr>
        <w:t>Уполномоченн</w:t>
      </w:r>
      <w:r w:rsidR="00057AF1">
        <w:rPr>
          <w:rFonts w:eastAsia="Calibri"/>
          <w:sz w:val="28"/>
          <w:szCs w:val="28"/>
          <w:lang w:eastAsia="en-US"/>
        </w:rPr>
        <w:t>ого органа</w:t>
      </w:r>
      <w:r w:rsidRPr="008C0DF5">
        <w:rPr>
          <w:rFonts w:eastAsia="Calibri"/>
          <w:sz w:val="28"/>
          <w:szCs w:val="28"/>
          <w:lang w:eastAsia="en-US"/>
        </w:rPr>
        <w:t>:</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1) начальник 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2) заместитель начальника 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3) начальник отдела по организации </w:t>
      </w:r>
      <w:r>
        <w:rPr>
          <w:rFonts w:eastAsia="Calibri"/>
          <w:sz w:val="28"/>
          <w:szCs w:val="28"/>
          <w:lang w:eastAsia="en-US"/>
        </w:rPr>
        <w:t xml:space="preserve">благоустройства и санитарной очистки города </w:t>
      </w:r>
      <w:r w:rsidRPr="008C0DF5">
        <w:rPr>
          <w:rFonts w:eastAsia="Calibri"/>
          <w:sz w:val="28"/>
          <w:szCs w:val="28"/>
          <w:lang w:eastAsia="en-US"/>
        </w:rPr>
        <w:t>управления жизнеобеспечения городского хозяйства администрации муниципального образования муниципальный округ город Горячий Ключ Краснодарского края;</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4) </w:t>
      </w:r>
      <w:r>
        <w:rPr>
          <w:rFonts w:eastAsia="Calibri"/>
          <w:sz w:val="28"/>
          <w:szCs w:val="28"/>
          <w:lang w:eastAsia="en-US"/>
        </w:rPr>
        <w:t>главный специалист отдела</w:t>
      </w:r>
      <w:r w:rsidRPr="008C0DF5">
        <w:rPr>
          <w:rFonts w:eastAsia="Calibri"/>
          <w:sz w:val="28"/>
          <w:szCs w:val="28"/>
          <w:lang w:eastAsia="en-US"/>
        </w:rPr>
        <w:t xml:space="preserve"> по организации </w:t>
      </w:r>
      <w:r>
        <w:rPr>
          <w:rFonts w:eastAsia="Calibri"/>
          <w:sz w:val="28"/>
          <w:szCs w:val="28"/>
          <w:lang w:eastAsia="en-US"/>
        </w:rPr>
        <w:t xml:space="preserve">благоустройства и санитарной очистки города </w:t>
      </w:r>
      <w:r w:rsidRPr="008C0DF5">
        <w:rPr>
          <w:rFonts w:eastAsia="Calibri"/>
          <w:sz w:val="28"/>
          <w:szCs w:val="28"/>
          <w:lang w:eastAsia="en-US"/>
        </w:rPr>
        <w:t>управления жизнеобеспечения городского хозяйства администрации муниципального образования муниципальный округ город Г</w:t>
      </w:r>
      <w:r>
        <w:rPr>
          <w:rFonts w:eastAsia="Calibri"/>
          <w:sz w:val="28"/>
          <w:szCs w:val="28"/>
          <w:lang w:eastAsia="en-US"/>
        </w:rPr>
        <w:t>орячий Ключ Краснодарского края.</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8. Должностными лицами, уполномоченными на принятие решения о проведении контрольных мероприятий, являются руководитель </w:t>
      </w:r>
      <w:r w:rsidR="0033218F" w:rsidRPr="0005012D">
        <w:rPr>
          <w:rFonts w:eastAsia="Calibri"/>
          <w:sz w:val="28"/>
          <w:szCs w:val="28"/>
          <w:lang w:eastAsia="en-US"/>
        </w:rPr>
        <w:t>Уполномоченн</w:t>
      </w:r>
      <w:r w:rsidR="0033218F">
        <w:rPr>
          <w:rFonts w:eastAsia="Calibri"/>
          <w:sz w:val="28"/>
          <w:szCs w:val="28"/>
          <w:lang w:eastAsia="en-US"/>
        </w:rPr>
        <w:t>ого органа</w:t>
      </w:r>
      <w:r w:rsidRPr="008C0DF5">
        <w:rPr>
          <w:rFonts w:eastAsia="Calibri"/>
          <w:sz w:val="28"/>
          <w:szCs w:val="28"/>
          <w:lang w:eastAsia="en-US"/>
        </w:rPr>
        <w:t xml:space="preserve"> (лицо, исполняющее его обязанности), заместитель руководителя </w:t>
      </w:r>
      <w:r w:rsidR="0033218F" w:rsidRPr="0005012D">
        <w:rPr>
          <w:rFonts w:eastAsia="Calibri"/>
          <w:sz w:val="28"/>
          <w:szCs w:val="28"/>
          <w:lang w:eastAsia="en-US"/>
        </w:rPr>
        <w:t>Уполномоченн</w:t>
      </w:r>
      <w:r w:rsidR="0033218F">
        <w:rPr>
          <w:rFonts w:eastAsia="Calibri"/>
          <w:sz w:val="28"/>
          <w:szCs w:val="28"/>
          <w:lang w:eastAsia="en-US"/>
        </w:rPr>
        <w:t>ого органа</w:t>
      </w:r>
      <w:r w:rsidRPr="008C0DF5">
        <w:rPr>
          <w:rFonts w:eastAsia="Calibri"/>
          <w:sz w:val="28"/>
          <w:szCs w:val="28"/>
          <w:lang w:eastAsia="en-US"/>
        </w:rPr>
        <w:t>.</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9. Должностные лица </w:t>
      </w:r>
      <w:r w:rsidR="00BB561D">
        <w:rPr>
          <w:sz w:val="28"/>
          <w:szCs w:val="28"/>
        </w:rPr>
        <w:t>Уполномоченного органа</w:t>
      </w:r>
      <w:r w:rsidRPr="008C0DF5">
        <w:rPr>
          <w:rFonts w:eastAsia="Calibri"/>
          <w:sz w:val="28"/>
          <w:szCs w:val="28"/>
          <w:lang w:eastAsia="en-US"/>
        </w:rPr>
        <w:t xml:space="preserve"> в пределах своих полномочий и в объеме проводимых контрольных мероприятий пользуются правами и выполняют обязанности, установленные статьей 29 Федерального закона № 248-ФЗ,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10. Должностные лица </w:t>
      </w:r>
      <w:r w:rsidR="00BB561D">
        <w:rPr>
          <w:sz w:val="28"/>
          <w:szCs w:val="28"/>
        </w:rPr>
        <w:t>Уполномоченного органа</w:t>
      </w:r>
      <w:r w:rsidRPr="008C0DF5">
        <w:rPr>
          <w:rFonts w:eastAsia="Calibri"/>
          <w:sz w:val="28"/>
          <w:szCs w:val="28"/>
          <w:lang w:eastAsia="en-US"/>
        </w:rPr>
        <w:t xml:space="preserve"> при проведении контрольных действий и мероприятий обязаны соблюдать ограничения и запреты, установленные статьей 37 Федерального закона № 248-ФЗ.</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11. Должностные лица </w:t>
      </w:r>
      <w:r w:rsidR="00BB561D">
        <w:rPr>
          <w:sz w:val="28"/>
          <w:szCs w:val="28"/>
        </w:rPr>
        <w:t>Уполномоченного органа</w:t>
      </w:r>
      <w:r w:rsidRPr="008C0DF5">
        <w:rPr>
          <w:rFonts w:eastAsia="Calibri"/>
          <w:sz w:val="28"/>
          <w:szCs w:val="28"/>
          <w:lang w:eastAsia="en-US"/>
        </w:rPr>
        <w:t>, наделенные полномочиями на осуществление муниципального контроля, при исполнении должност</w:t>
      </w:r>
      <w:r w:rsidRPr="008C0DF5">
        <w:rPr>
          <w:rFonts w:eastAsia="Calibri"/>
          <w:sz w:val="28"/>
          <w:szCs w:val="28"/>
          <w:lang w:eastAsia="en-US"/>
        </w:rPr>
        <w:lastRenderedPageBreak/>
        <w:t>ных (служебных) обязанностей имеют при себе служебные удостоверения.</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12. Контролируемое лицо при осуществлении муниципального контроля имеет право:</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w:t>
      </w:r>
      <w:r w:rsidR="00F864DD" w:rsidRPr="0005012D">
        <w:rPr>
          <w:rFonts w:eastAsia="Calibri"/>
          <w:sz w:val="28"/>
          <w:szCs w:val="28"/>
          <w:lang w:eastAsia="en-US"/>
        </w:rPr>
        <w:t>Уполномоченн</w:t>
      </w:r>
      <w:r w:rsidR="00F864DD">
        <w:rPr>
          <w:rFonts w:eastAsia="Calibri"/>
          <w:sz w:val="28"/>
          <w:szCs w:val="28"/>
          <w:lang w:eastAsia="en-US"/>
        </w:rPr>
        <w:t>ого органа</w:t>
      </w:r>
      <w:r w:rsidRPr="008C0DF5">
        <w:rPr>
          <w:rFonts w:eastAsia="Calibri"/>
          <w:sz w:val="28"/>
          <w:szCs w:val="28"/>
          <w:lang w:eastAsia="en-US"/>
        </w:rPr>
        <w:t xml:space="preserve"> с контролируемыми лицами;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2) получать от </w:t>
      </w:r>
      <w:r w:rsidR="00BB561D">
        <w:rPr>
          <w:sz w:val="28"/>
          <w:szCs w:val="28"/>
        </w:rPr>
        <w:t>Уполномоченного органа</w:t>
      </w:r>
      <w:r w:rsidRPr="008C0DF5">
        <w:rPr>
          <w:rFonts w:eastAsia="Calibri"/>
          <w:sz w:val="28"/>
          <w:szCs w:val="28"/>
          <w:lang w:eastAsia="en-US"/>
        </w:rPr>
        <w:t>,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3) получать от </w:t>
      </w:r>
      <w:r w:rsidR="00BB561D">
        <w:rPr>
          <w:sz w:val="28"/>
          <w:szCs w:val="28"/>
        </w:rPr>
        <w:t>Уполномоченного органа</w:t>
      </w:r>
      <w:r w:rsidRPr="008C0DF5">
        <w:rPr>
          <w:rFonts w:eastAsia="Calibri"/>
          <w:sz w:val="28"/>
          <w:szCs w:val="28"/>
          <w:lang w:eastAsia="en-US"/>
        </w:rPr>
        <w:t xml:space="preserve">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4) знакомиться с результатами контрольных мероприятий, контрольных действий, сообщать </w:t>
      </w:r>
      <w:r w:rsidR="00BB561D">
        <w:rPr>
          <w:sz w:val="28"/>
          <w:szCs w:val="28"/>
        </w:rPr>
        <w:t>Уполномоченному органу</w:t>
      </w:r>
      <w:r w:rsidRPr="008C0DF5">
        <w:rPr>
          <w:rFonts w:eastAsia="Calibri"/>
          <w:sz w:val="28"/>
          <w:szCs w:val="28"/>
          <w:lang w:eastAsia="en-US"/>
        </w:rPr>
        <w:t xml:space="preserve"> о своем согласии или несогласии с ними;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5) обжаловать действия (бездействие) должностных лиц </w:t>
      </w:r>
      <w:r w:rsidR="00BB561D">
        <w:rPr>
          <w:sz w:val="28"/>
          <w:szCs w:val="28"/>
        </w:rPr>
        <w:t>Уполномоченного органа</w:t>
      </w:r>
      <w:r w:rsidRPr="008C0DF5">
        <w:rPr>
          <w:rFonts w:eastAsia="Calibri"/>
          <w:sz w:val="28"/>
          <w:szCs w:val="28"/>
          <w:lang w:eastAsia="en-US"/>
        </w:rPr>
        <w:t xml:space="preserve">, решения </w:t>
      </w:r>
      <w:r w:rsidR="00BB561D">
        <w:rPr>
          <w:sz w:val="28"/>
          <w:szCs w:val="28"/>
        </w:rPr>
        <w:t>Уполномоченного органа</w:t>
      </w:r>
      <w:r w:rsidRPr="008C0DF5">
        <w:rPr>
          <w:rFonts w:eastAsia="Calibri"/>
          <w:sz w:val="28"/>
          <w:szCs w:val="28"/>
          <w:lang w:eastAsia="en-US"/>
        </w:rPr>
        <w:t>,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Краснодарском крае к участию в проведении контрольных мероприятий (за исключением контрольных мероприятий, при проведении которых не требуется взаимодействие </w:t>
      </w:r>
      <w:r w:rsidR="00737C11" w:rsidRPr="0005012D">
        <w:rPr>
          <w:rFonts w:eastAsia="Calibri"/>
          <w:sz w:val="28"/>
          <w:szCs w:val="28"/>
          <w:lang w:eastAsia="en-US"/>
        </w:rPr>
        <w:t>Уполномоченн</w:t>
      </w:r>
      <w:r w:rsidR="00737C11">
        <w:rPr>
          <w:rFonts w:eastAsia="Calibri"/>
          <w:sz w:val="28"/>
          <w:szCs w:val="28"/>
          <w:lang w:eastAsia="en-US"/>
        </w:rPr>
        <w:t>ого органа</w:t>
      </w:r>
      <w:r w:rsidRPr="008C0DF5">
        <w:rPr>
          <w:rFonts w:eastAsia="Calibri"/>
          <w:sz w:val="28"/>
          <w:szCs w:val="28"/>
          <w:lang w:eastAsia="en-US"/>
        </w:rPr>
        <w:t xml:space="preserve"> с контролируемыми лицами);</w:t>
      </w:r>
    </w:p>
    <w:p w:rsidR="0005012D" w:rsidRPr="008C0DF5" w:rsidRDefault="0005012D" w:rsidP="0005012D">
      <w:pPr>
        <w:widowControl w:val="0"/>
        <w:ind w:firstLine="709"/>
        <w:jc w:val="both"/>
        <w:rPr>
          <w:rFonts w:eastAsia="Calibri"/>
          <w:sz w:val="28"/>
          <w:szCs w:val="28"/>
          <w:lang w:eastAsia="en-US"/>
        </w:rPr>
      </w:pPr>
      <w:r w:rsidRPr="008C0DF5">
        <w:rPr>
          <w:rFonts w:eastAsia="Calibri"/>
          <w:sz w:val="28"/>
          <w:szCs w:val="28"/>
          <w:lang w:eastAsia="en-US"/>
        </w:rPr>
        <w:t>7) отказать инспектору в доступе на объекты контроля, к документам и в принятии иных мер о проведении контрольного (надзорного) мероприятия в случае, если на документах, оформленных контрольным (надзорным) органом, предусмотренных Правилами формирования и ведения единого реестра контрольных (надзорных) мероприятий, двумерный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 данном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05012D" w:rsidRDefault="0005012D" w:rsidP="0005012D">
      <w:pPr>
        <w:widowControl w:val="0"/>
        <w:ind w:firstLine="709"/>
        <w:jc w:val="both"/>
        <w:rPr>
          <w:rFonts w:eastAsia="Calibri"/>
          <w:b/>
          <w:sz w:val="28"/>
          <w:szCs w:val="28"/>
          <w:lang w:eastAsia="en-US"/>
        </w:rPr>
      </w:pPr>
    </w:p>
    <w:p w:rsidR="0005012D" w:rsidRPr="0005012D" w:rsidRDefault="0005012D" w:rsidP="0005012D">
      <w:pPr>
        <w:widowControl w:val="0"/>
        <w:ind w:firstLine="709"/>
        <w:jc w:val="both"/>
        <w:rPr>
          <w:rFonts w:eastAsia="Calibri"/>
          <w:b/>
          <w:sz w:val="28"/>
          <w:szCs w:val="28"/>
          <w:lang w:eastAsia="en-US"/>
        </w:rPr>
      </w:pPr>
      <w:r w:rsidRPr="0005012D">
        <w:rPr>
          <w:rFonts w:eastAsia="Calibri"/>
          <w:b/>
          <w:sz w:val="28"/>
          <w:szCs w:val="28"/>
          <w:lang w:eastAsia="en-US"/>
        </w:rPr>
        <w:t xml:space="preserve">Статья 2. Управление рисками причинения вреда (ущерба) </w:t>
      </w:r>
      <w:r>
        <w:rPr>
          <w:rFonts w:eastAsia="Calibri"/>
          <w:b/>
          <w:sz w:val="28"/>
          <w:szCs w:val="28"/>
          <w:lang w:eastAsia="en-US"/>
        </w:rPr>
        <w:t xml:space="preserve">            </w:t>
      </w:r>
      <w:r w:rsidRPr="0005012D">
        <w:rPr>
          <w:rFonts w:eastAsia="Calibri"/>
          <w:b/>
          <w:sz w:val="28"/>
          <w:szCs w:val="28"/>
          <w:lang w:eastAsia="en-US"/>
        </w:rPr>
        <w:t xml:space="preserve">охраняемым законом ценностям при осуществлении муниципального </w:t>
      </w:r>
      <w:r>
        <w:rPr>
          <w:rFonts w:eastAsia="Calibri"/>
          <w:b/>
          <w:sz w:val="28"/>
          <w:szCs w:val="28"/>
          <w:lang w:eastAsia="en-US"/>
        </w:rPr>
        <w:t xml:space="preserve">          </w:t>
      </w:r>
      <w:r w:rsidRPr="0005012D">
        <w:rPr>
          <w:rFonts w:eastAsia="Calibri"/>
          <w:b/>
          <w:sz w:val="28"/>
          <w:szCs w:val="28"/>
          <w:lang w:eastAsia="en-US"/>
        </w:rPr>
        <w:t>контроля</w:t>
      </w:r>
    </w:p>
    <w:p w:rsidR="0005012D" w:rsidRPr="0005012D" w:rsidRDefault="0005012D" w:rsidP="0005012D">
      <w:pPr>
        <w:widowControl w:val="0"/>
        <w:ind w:firstLine="709"/>
        <w:jc w:val="both"/>
        <w:rPr>
          <w:rFonts w:eastAsia="Calibri"/>
          <w:sz w:val="28"/>
          <w:szCs w:val="28"/>
          <w:lang w:eastAsia="en-US"/>
        </w:rPr>
      </w:pP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При осуществлении муниципального контроля применяется система оценки и управления рисками причинения вреда (ущерба) охраняемым законом ценностям с учетом особенностей, установленных законодательством Российской Федерации.</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При осуществлении муниципального контроля объекты контроля относятся к одной из следующих категорий риска причинения вреда (ущерба) охраняемым законом ценностям (далее – категории риска):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значительный риск;</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средний риск;</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умеренный риск;</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низкий риск.</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3. Отнесение объекта контроля к определенной категории риска осуществляется </w:t>
      </w:r>
      <w:r w:rsidR="00BB561D">
        <w:rPr>
          <w:sz w:val="28"/>
          <w:szCs w:val="28"/>
        </w:rPr>
        <w:t>Уполномоченным органом</w:t>
      </w:r>
      <w:r w:rsidRPr="0005012D">
        <w:rPr>
          <w:rFonts w:eastAsia="Calibri"/>
          <w:sz w:val="28"/>
          <w:szCs w:val="28"/>
          <w:lang w:eastAsia="en-US"/>
        </w:rPr>
        <w:t xml:space="preserve"> в соответствии с требованиями статей 23 и 24 Федерального закона № 248-ФЗ на основе сопоставления его характеристик с критериями отнесения объектов контроля к определенной категории риска (Приложение 1 к настоящему Положению).</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4. Отнесение объектов контроля к определенной категории риска оформляется решением руководителя </w:t>
      </w:r>
      <w:r w:rsidR="00BB561D">
        <w:rPr>
          <w:sz w:val="28"/>
          <w:szCs w:val="28"/>
        </w:rPr>
        <w:t>Уполномоченного органа</w:t>
      </w:r>
      <w:r w:rsidRPr="0005012D">
        <w:rPr>
          <w:rFonts w:eastAsia="Calibri"/>
          <w:sz w:val="28"/>
          <w:szCs w:val="28"/>
          <w:lang w:eastAsia="en-US"/>
        </w:rPr>
        <w:t xml:space="preserve"> путем подписания соответствующих сведений через личный кабинет </w:t>
      </w:r>
      <w:r w:rsidR="00BB561D">
        <w:rPr>
          <w:sz w:val="28"/>
          <w:szCs w:val="28"/>
        </w:rPr>
        <w:t>Уполномоченного органа</w:t>
      </w:r>
      <w:r w:rsidR="00BB561D" w:rsidRPr="008C0DF5">
        <w:rPr>
          <w:rFonts w:eastAsia="Calibri"/>
          <w:sz w:val="28"/>
          <w:szCs w:val="28"/>
          <w:lang w:eastAsia="en-US"/>
        </w:rPr>
        <w:t xml:space="preserve"> </w:t>
      </w:r>
      <w:r w:rsidRPr="0005012D">
        <w:rPr>
          <w:rFonts w:eastAsia="Calibri"/>
          <w:sz w:val="28"/>
          <w:szCs w:val="28"/>
          <w:lang w:eastAsia="en-US"/>
        </w:rPr>
        <w:t>в соответствии с Правилами ведения ЕРВК.</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При отсутствии решения об отнесении объектов контроля к определенной категории риска такие объекты контроля считаются отнесенными к категории низкого риска.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5. Контролируемое лицо, в том числе с использованием единого 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6. В отношении объектов контроля (надзора), отнесенных к категориям значительного, среднего, умеренного и низкого риска, плановые контрольные мероприятия не проводятся.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7. </w:t>
      </w:r>
      <w:r w:rsidR="00BB561D">
        <w:rPr>
          <w:sz w:val="28"/>
          <w:szCs w:val="28"/>
        </w:rPr>
        <w:t>Уполномоченным органом</w:t>
      </w:r>
      <w:r w:rsidRPr="0005012D">
        <w:rPr>
          <w:rFonts w:eastAsia="Calibri"/>
          <w:sz w:val="28"/>
          <w:szCs w:val="28"/>
          <w:lang w:eastAsia="en-US"/>
        </w:rPr>
        <w:t xml:space="preserve"> по результатам проведения профилактического (иного) контрольного мероприятия публичная оценка уровня соблюдения обязательных требований контролируемому лицу или объекту контроля не присваивается.</w:t>
      </w:r>
    </w:p>
    <w:p w:rsidR="0005012D" w:rsidRPr="0005012D" w:rsidRDefault="0005012D" w:rsidP="0005012D">
      <w:pPr>
        <w:widowControl w:val="0"/>
        <w:jc w:val="both"/>
        <w:rPr>
          <w:rFonts w:eastAsia="Calibri"/>
          <w:sz w:val="28"/>
          <w:szCs w:val="28"/>
          <w:lang w:eastAsia="en-US"/>
        </w:rPr>
      </w:pPr>
    </w:p>
    <w:p w:rsidR="0005012D" w:rsidRPr="0005012D" w:rsidRDefault="0005012D" w:rsidP="0005012D">
      <w:pPr>
        <w:widowControl w:val="0"/>
        <w:ind w:firstLine="709"/>
        <w:jc w:val="both"/>
        <w:rPr>
          <w:rFonts w:eastAsia="Calibri"/>
          <w:b/>
          <w:sz w:val="28"/>
          <w:szCs w:val="28"/>
          <w:lang w:eastAsia="en-US"/>
        </w:rPr>
      </w:pPr>
      <w:r w:rsidRPr="0005012D">
        <w:rPr>
          <w:rFonts w:eastAsia="Calibri"/>
          <w:b/>
          <w:sz w:val="28"/>
          <w:szCs w:val="28"/>
          <w:lang w:eastAsia="en-US"/>
        </w:rPr>
        <w:t xml:space="preserve">Статья 3. Профилактика рисков причинения вреда (ущерба) </w:t>
      </w:r>
      <w:r>
        <w:rPr>
          <w:rFonts w:eastAsia="Calibri"/>
          <w:b/>
          <w:sz w:val="28"/>
          <w:szCs w:val="28"/>
          <w:lang w:eastAsia="en-US"/>
        </w:rPr>
        <w:t xml:space="preserve">                </w:t>
      </w:r>
      <w:r w:rsidRPr="0005012D">
        <w:rPr>
          <w:rFonts w:eastAsia="Calibri"/>
          <w:b/>
          <w:sz w:val="28"/>
          <w:szCs w:val="28"/>
          <w:lang w:eastAsia="en-US"/>
        </w:rPr>
        <w:t>охраняемым законом ценностям</w:t>
      </w:r>
    </w:p>
    <w:p w:rsidR="0005012D" w:rsidRPr="0005012D" w:rsidRDefault="0005012D" w:rsidP="0005012D">
      <w:pPr>
        <w:widowControl w:val="0"/>
        <w:ind w:firstLine="709"/>
        <w:jc w:val="both"/>
        <w:rPr>
          <w:rFonts w:eastAsia="Calibri"/>
          <w:sz w:val="28"/>
          <w:szCs w:val="28"/>
          <w:lang w:eastAsia="en-US"/>
        </w:rPr>
      </w:pP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w:t>
      </w:r>
      <w:r w:rsidRPr="0005012D">
        <w:rPr>
          <w:rFonts w:eastAsia="Calibri"/>
          <w:sz w:val="28"/>
          <w:szCs w:val="28"/>
          <w:lang w:eastAsia="en-US"/>
        </w:rPr>
        <w:lastRenderedPageBreak/>
        <w:t xml:space="preserve">доведения обязательных требований до контролируемых лиц, повышения информированности о способах их соблюдения </w:t>
      </w:r>
      <w:r w:rsidR="00BB561D">
        <w:rPr>
          <w:sz w:val="28"/>
          <w:szCs w:val="28"/>
        </w:rPr>
        <w:t>Уполномоченным органом</w:t>
      </w:r>
      <w:r w:rsidRPr="0005012D">
        <w:rPr>
          <w:rFonts w:eastAsia="Calibri"/>
          <w:sz w:val="28"/>
          <w:szCs w:val="28"/>
          <w:lang w:eastAsia="en-US"/>
        </w:rPr>
        <w:t xml:space="preserve"> проводятся следующие профилактические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информирование;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консультирование;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объявление предостережений;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профилактический визит.</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 248-ФЗ на официальном сайте администрации муниципального образования муниципальный округ город Горячий Ключ Краснодарского края в сети «Интернет», а также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5012D" w:rsidRPr="0005012D" w:rsidRDefault="00BB561D" w:rsidP="0005012D">
      <w:pPr>
        <w:widowControl w:val="0"/>
        <w:ind w:firstLine="709"/>
        <w:jc w:val="both"/>
        <w:rPr>
          <w:rFonts w:eastAsia="Calibri"/>
          <w:sz w:val="28"/>
          <w:szCs w:val="28"/>
          <w:lang w:eastAsia="en-US"/>
        </w:rPr>
      </w:pPr>
      <w:r>
        <w:rPr>
          <w:sz w:val="28"/>
          <w:szCs w:val="28"/>
        </w:rPr>
        <w:t>Уполномоченный орган</w:t>
      </w:r>
      <w:r w:rsidRPr="008C0DF5">
        <w:rPr>
          <w:rFonts w:eastAsia="Calibri"/>
          <w:sz w:val="28"/>
          <w:szCs w:val="28"/>
          <w:lang w:eastAsia="en-US"/>
        </w:rPr>
        <w:t xml:space="preserve"> </w:t>
      </w:r>
      <w:r w:rsidR="0005012D" w:rsidRPr="0005012D">
        <w:rPr>
          <w:rFonts w:eastAsia="Calibri"/>
          <w:sz w:val="28"/>
          <w:szCs w:val="28"/>
          <w:lang w:eastAsia="en-US"/>
        </w:rPr>
        <w:t>поддерживает указанные сведения в актуальном состоянии на официальном сайте администрации муниципального образования муниципальный округ город Горячий Ключ Краснодарского края в сети «Интернет».</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3. Должностные лица </w:t>
      </w:r>
      <w:r w:rsidR="00BB561D">
        <w:rPr>
          <w:sz w:val="28"/>
          <w:szCs w:val="28"/>
        </w:rPr>
        <w:t>Уполномоченного органа</w:t>
      </w:r>
      <w:r w:rsidRPr="0005012D">
        <w:rPr>
          <w:rFonts w:eastAsia="Calibri"/>
          <w:sz w:val="28"/>
          <w:szCs w:val="28"/>
          <w:lang w:eastAsia="en-US"/>
        </w:rPr>
        <w:t xml:space="preserve"> осуществляют консультирование контролируемых лиц и их представителей в соответствии с положениями статьи 50 Федерального закона № 248-ФЗ по вопросам, касающимся организации и осуществления муниципального контроля. Письменное консультирование осуществляется по следующим вопросам:</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порядка проведения контрольных мероприятий;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периодичности проведения контрольных мероприятий;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порядка принятия решений по итогам контрольных мероприятий;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5) порядка обжалования решений, действий (бездействия) должностных лиц </w:t>
      </w:r>
      <w:r w:rsidR="00737C11" w:rsidRPr="0005012D">
        <w:rPr>
          <w:rFonts w:eastAsia="Calibri"/>
          <w:sz w:val="28"/>
          <w:szCs w:val="28"/>
          <w:lang w:eastAsia="en-US"/>
        </w:rPr>
        <w:t>Уполномоченн</w:t>
      </w:r>
      <w:r w:rsidR="00737C11">
        <w:rPr>
          <w:rFonts w:eastAsia="Calibri"/>
          <w:sz w:val="28"/>
          <w:szCs w:val="28"/>
          <w:lang w:eastAsia="en-US"/>
        </w:rPr>
        <w:t>ого органа</w:t>
      </w:r>
      <w:r w:rsidRPr="0005012D">
        <w:rPr>
          <w:rFonts w:eastAsia="Calibri"/>
          <w:sz w:val="28"/>
          <w:szCs w:val="28"/>
          <w:lang w:eastAsia="en-US"/>
        </w:rPr>
        <w:t>.</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Консультирование осуществляется должностным лицом </w:t>
      </w:r>
      <w:r w:rsidR="00BB561D">
        <w:rPr>
          <w:sz w:val="28"/>
          <w:szCs w:val="28"/>
        </w:rPr>
        <w:t>Уполномоченного органа</w:t>
      </w:r>
      <w:r w:rsidR="00BB561D" w:rsidRPr="008C0DF5">
        <w:rPr>
          <w:rFonts w:eastAsia="Calibri"/>
          <w:sz w:val="28"/>
          <w:szCs w:val="28"/>
          <w:lang w:eastAsia="en-US"/>
        </w:rPr>
        <w:t xml:space="preserve"> </w:t>
      </w:r>
      <w:r w:rsidRPr="0005012D">
        <w:rPr>
          <w:rFonts w:eastAsia="Calibri"/>
          <w:sz w:val="28"/>
          <w:szCs w:val="28"/>
          <w:lang w:eastAsia="en-US"/>
        </w:rPr>
        <w:t>по телефону, посредством видео-конференц-связи, на личном приеме, либо в ходе проведения профилактического мероприятия или контрольного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Консультирование по телефону и посредством видео-конференц-связи, а также при личном обращении осуществляется в специально оборудованных для приема граждан помещениях </w:t>
      </w:r>
      <w:r w:rsidR="00BB561D">
        <w:rPr>
          <w:sz w:val="28"/>
          <w:szCs w:val="28"/>
        </w:rPr>
        <w:t>Уполномоченного органа</w:t>
      </w:r>
      <w:r w:rsidRPr="0005012D">
        <w:rPr>
          <w:rFonts w:eastAsia="Calibri"/>
          <w:sz w:val="28"/>
          <w:szCs w:val="28"/>
          <w:lang w:eastAsia="en-US"/>
        </w:rPr>
        <w:t xml:space="preserve"> с использованием в случае необходимости средств аудио- и (или) видеозаписи, в соответствии с графиком, утверждаемым руководителем </w:t>
      </w:r>
      <w:r w:rsidR="00BB561D">
        <w:rPr>
          <w:sz w:val="28"/>
          <w:szCs w:val="28"/>
        </w:rPr>
        <w:t>Уполномоченного органа</w:t>
      </w:r>
      <w:r w:rsidRPr="0005012D">
        <w:rPr>
          <w:rFonts w:eastAsia="Calibri"/>
          <w:sz w:val="28"/>
          <w:szCs w:val="28"/>
          <w:lang w:eastAsia="en-US"/>
        </w:rPr>
        <w:t xml:space="preserve"> и размещаемым на информационном стенде в помещении </w:t>
      </w:r>
      <w:r w:rsidR="00866E25">
        <w:rPr>
          <w:sz w:val="28"/>
          <w:szCs w:val="28"/>
        </w:rPr>
        <w:t>Уполномоченного органа</w:t>
      </w:r>
      <w:r w:rsidRPr="0005012D">
        <w:rPr>
          <w:rFonts w:eastAsia="Calibri"/>
          <w:sz w:val="28"/>
          <w:szCs w:val="28"/>
          <w:lang w:eastAsia="en-US"/>
        </w:rPr>
        <w:t xml:space="preserve"> в доступном для граждан месте, а также на официальном сайте </w:t>
      </w:r>
      <w:r w:rsidR="00866E25">
        <w:rPr>
          <w:sz w:val="28"/>
          <w:szCs w:val="28"/>
        </w:rPr>
        <w:t>Уполномоченного органа</w:t>
      </w:r>
      <w:r w:rsidRPr="0005012D">
        <w:rPr>
          <w:rFonts w:eastAsia="Calibri"/>
          <w:sz w:val="28"/>
          <w:szCs w:val="28"/>
          <w:lang w:eastAsia="en-US"/>
        </w:rPr>
        <w:t xml:space="preserve"> в сети «Интернет». 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w:t>
      </w:r>
      <w:r w:rsidRPr="0005012D">
        <w:rPr>
          <w:rFonts w:eastAsia="Calibri"/>
          <w:sz w:val="28"/>
          <w:szCs w:val="28"/>
          <w:lang w:eastAsia="en-US"/>
        </w:rPr>
        <w:lastRenderedPageBreak/>
        <w:t xml:space="preserve">должностного лица </w:t>
      </w:r>
      <w:r w:rsidR="00866E25">
        <w:rPr>
          <w:sz w:val="28"/>
          <w:szCs w:val="28"/>
        </w:rPr>
        <w:t>Уполномоченного органа</w:t>
      </w:r>
      <w:r w:rsidRPr="0005012D">
        <w:rPr>
          <w:rFonts w:eastAsia="Calibri"/>
          <w:sz w:val="28"/>
          <w:szCs w:val="28"/>
          <w:lang w:eastAsia="en-US"/>
        </w:rPr>
        <w:t>, осуществляющего консультирование.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Время консультирования по телефону, посредством видео-конференц-связи, на личном приеме одного контролируемого лица не должно превышать 15 минут.</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В случае поступления 5 и более однотипных обращений контролируемых лиц или их представителей консультирование по таким обращениям осуществляется посредством размещения на официальном сайте </w:t>
      </w:r>
      <w:r w:rsidR="00866E25">
        <w:rPr>
          <w:sz w:val="28"/>
          <w:szCs w:val="28"/>
        </w:rPr>
        <w:t>Уполномоченного органа</w:t>
      </w:r>
      <w:r w:rsidR="00866E25" w:rsidRPr="008C0DF5">
        <w:rPr>
          <w:rFonts w:eastAsia="Calibri"/>
          <w:sz w:val="28"/>
          <w:szCs w:val="28"/>
          <w:lang w:eastAsia="en-US"/>
        </w:rPr>
        <w:t xml:space="preserve"> </w:t>
      </w:r>
      <w:r w:rsidRPr="0005012D">
        <w:rPr>
          <w:rFonts w:eastAsia="Calibri"/>
          <w:sz w:val="28"/>
          <w:szCs w:val="28"/>
          <w:lang w:eastAsia="en-US"/>
        </w:rPr>
        <w:t xml:space="preserve">в сети «Интернет» письменного разъяснения, подписанного должностным лицом </w:t>
      </w:r>
      <w:r w:rsidR="00737C11" w:rsidRPr="0005012D">
        <w:rPr>
          <w:rFonts w:eastAsia="Calibri"/>
          <w:sz w:val="28"/>
          <w:szCs w:val="28"/>
          <w:lang w:eastAsia="en-US"/>
        </w:rPr>
        <w:t>Уполномоченн</w:t>
      </w:r>
      <w:r w:rsidR="00737C11">
        <w:rPr>
          <w:rFonts w:eastAsia="Calibri"/>
          <w:sz w:val="28"/>
          <w:szCs w:val="28"/>
          <w:lang w:eastAsia="en-US"/>
        </w:rPr>
        <w:t>ого органа</w:t>
      </w:r>
      <w:r w:rsidRPr="0005012D">
        <w:rPr>
          <w:rFonts w:eastAsia="Calibri"/>
          <w:sz w:val="28"/>
          <w:szCs w:val="28"/>
          <w:lang w:eastAsia="en-US"/>
        </w:rPr>
        <w:t>.</w:t>
      </w:r>
    </w:p>
    <w:p w:rsidR="0005012D" w:rsidRPr="0005012D" w:rsidRDefault="00866E25" w:rsidP="0005012D">
      <w:pPr>
        <w:widowControl w:val="0"/>
        <w:ind w:firstLine="709"/>
        <w:jc w:val="both"/>
        <w:rPr>
          <w:rFonts w:eastAsia="Calibri"/>
          <w:sz w:val="28"/>
          <w:szCs w:val="28"/>
          <w:lang w:eastAsia="en-US"/>
        </w:rPr>
      </w:pPr>
      <w:r>
        <w:rPr>
          <w:sz w:val="28"/>
          <w:szCs w:val="28"/>
        </w:rPr>
        <w:t>Уполномоченным органом</w:t>
      </w:r>
      <w:r w:rsidR="0005012D" w:rsidRPr="0005012D">
        <w:rPr>
          <w:rFonts w:eastAsia="Calibri"/>
          <w:sz w:val="28"/>
          <w:szCs w:val="28"/>
          <w:lang w:eastAsia="en-US"/>
        </w:rPr>
        <w:t xml:space="preserve"> ведется учет консультирований в соответствующем журнале, форма которого утверждается руководителем </w:t>
      </w:r>
      <w:r w:rsidR="004F33C4">
        <w:rPr>
          <w:sz w:val="28"/>
          <w:szCs w:val="28"/>
        </w:rPr>
        <w:t>Уполномоченного органа</w:t>
      </w:r>
      <w:r w:rsidR="0005012D" w:rsidRPr="0005012D">
        <w:rPr>
          <w:rFonts w:eastAsia="Calibri"/>
          <w:sz w:val="28"/>
          <w:szCs w:val="28"/>
          <w:lang w:eastAsia="en-US"/>
        </w:rPr>
        <w:t>.</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4. При наличии у должностных лиц </w:t>
      </w:r>
      <w:r w:rsidR="004F33C4">
        <w:rPr>
          <w:sz w:val="28"/>
          <w:szCs w:val="28"/>
        </w:rPr>
        <w:t>Уполномоченного органа</w:t>
      </w:r>
      <w:r w:rsidRPr="0005012D">
        <w:rPr>
          <w:rFonts w:eastAsia="Calibri"/>
          <w:sz w:val="28"/>
          <w:szCs w:val="28"/>
          <w:lang w:eastAsia="en-US"/>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создает угрозу причинения вреда (ущерба) охраняемым законом ценностям, контролируемому лицу с учетом требований статьи 49 Федерального закона № 248-ФЗ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Контролируемое лицо в течение 10 календарных дней после получения предостережения о недопустимости нарушения обязательных требований вправе подать в Уполномоченный орган возражение в отношении указанного предостережения, в котором указываются: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наименование юридического лица либо фамилия, имя, отчество (при наличии) индивидуального предпринимателя или гражданина; почтовый адрес (места нахождения – для юридического лица, места жительства индивидуального предпринимателя и гражданина), а также номер (номера) контактного телефона, адрес (адреса) электронной почты (при наличии);</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дата и номер предостережения, уполномоченный орган, объявивший предостережение;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возражения, или их копий;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4) предлагаемый способ (адрес) направления </w:t>
      </w:r>
      <w:r w:rsidR="004F33C4">
        <w:rPr>
          <w:sz w:val="28"/>
          <w:szCs w:val="28"/>
        </w:rPr>
        <w:t>Уполномоченным органом</w:t>
      </w:r>
      <w:r w:rsidRPr="0005012D">
        <w:rPr>
          <w:rFonts w:eastAsia="Calibri"/>
          <w:sz w:val="28"/>
          <w:szCs w:val="28"/>
          <w:lang w:eastAsia="en-US"/>
        </w:rPr>
        <w:t xml:space="preserve"> информации о результатах рассмотрения возражения.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В случае если из представленных контролируемым лицом сведений и (или) документов невозможно достоверно определить сведения, указанные в подпунктах 1 и (или) 2 пункта 23 настоящего Положения, возражение в отношении предостережения в течение 3 рабочих дней со дня поступления в Уполномоченный орган возвращается контролируемому лицу без рассмотрения с указанием причин невозможности рассмотрения и разъяснением порядка </w:t>
      </w:r>
      <w:r w:rsidRPr="0005012D">
        <w:rPr>
          <w:rFonts w:eastAsia="Calibri"/>
          <w:sz w:val="28"/>
          <w:szCs w:val="28"/>
          <w:lang w:eastAsia="en-US"/>
        </w:rPr>
        <w:lastRenderedPageBreak/>
        <w:t>надлежащего обращения.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Возражения представляются в бумажном виде в Уполномоченный орган контролируемым лицом лично либо его представителем, направляются в Уполномоченный орган в бумажном виде почтовым отправлением, либо направляются в форме электронного документа на адрес электронной почты Уполномоченного органа, либо с использованием единого портала государственных и муниципальных услуг (функций).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Возражение рассматривается Уполномоченным органом в течение 10 рабочих дней со дня их регистрации.</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По результатам рассмотрения возражения Уполномоченный орган принимает одно из следующих решений: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удовлетворяет возражение и отменяет объявленное предостережение;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отказывает в удовлетворении возражения.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Не позднее 1 рабочего дня со дня, следующего за днем принятия решения, подавшему возражение контролируемому лицу направляется письменный мотивированный ответ о результатах рассмотрения возражения указанным им способом, позволяющим достоверно определить лицо, отправившее документ, его получателя и дату направления.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Объявленные предостережения о недопустимости нарушения обязательных требований и результаты рассмотрения возражений на объявленные предостережения подлежат учету, а соответствующие данные используются </w:t>
      </w:r>
      <w:r w:rsidR="004F33C4">
        <w:rPr>
          <w:sz w:val="28"/>
          <w:szCs w:val="28"/>
        </w:rPr>
        <w:t>Уполномоченным органом</w:t>
      </w:r>
      <w:r w:rsidRPr="0005012D">
        <w:rPr>
          <w:rFonts w:eastAsia="Calibri"/>
          <w:sz w:val="28"/>
          <w:szCs w:val="28"/>
          <w:lang w:eastAsia="en-US"/>
        </w:rPr>
        <w:t xml:space="preserve"> для проведения иных профилактических и контрольных мероприятий.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5. Профилактический визит проводится в соответствии с положениями статьи 52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A13FE" w:rsidRDefault="006A13FE" w:rsidP="006A13FE">
      <w:pPr>
        <w:pStyle w:val="ConsPlusNormal"/>
        <w:widowControl/>
        <w:ind w:firstLine="709"/>
        <w:jc w:val="both"/>
        <w:rPr>
          <w:rFonts w:eastAsia="Calibri"/>
          <w:sz w:val="28"/>
          <w:szCs w:val="28"/>
          <w:lang w:eastAsia="en-US"/>
        </w:rPr>
      </w:pPr>
      <w:r w:rsidRPr="00094B76">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Профилактический визит может проводиться по инициативе </w:t>
      </w:r>
      <w:r w:rsidR="004F33C4">
        <w:rPr>
          <w:sz w:val="28"/>
          <w:szCs w:val="28"/>
        </w:rPr>
        <w:t>Уполномоченного органа</w:t>
      </w:r>
      <w:r w:rsidR="004F33C4" w:rsidRPr="008C0DF5">
        <w:rPr>
          <w:rFonts w:eastAsia="Calibri"/>
          <w:sz w:val="28"/>
          <w:szCs w:val="28"/>
          <w:lang w:eastAsia="en-US"/>
        </w:rPr>
        <w:t xml:space="preserve"> </w:t>
      </w:r>
      <w:r w:rsidRPr="0005012D">
        <w:rPr>
          <w:rFonts w:eastAsia="Calibri"/>
          <w:sz w:val="28"/>
          <w:szCs w:val="28"/>
          <w:lang w:eastAsia="en-US"/>
        </w:rPr>
        <w:t>(обязательный профилактический визит) или по инициативе контролируемого лица.</w:t>
      </w:r>
    </w:p>
    <w:p w:rsidR="006A13FE" w:rsidRDefault="006A13FE" w:rsidP="006A13FE">
      <w:pPr>
        <w:widowControl w:val="0"/>
        <w:ind w:firstLine="709"/>
        <w:jc w:val="both"/>
        <w:rPr>
          <w:rFonts w:eastAsia="Calibri"/>
          <w:sz w:val="28"/>
          <w:szCs w:val="28"/>
          <w:lang w:eastAsia="en-US"/>
        </w:rPr>
      </w:pPr>
      <w:r w:rsidRPr="005E24CC">
        <w:rPr>
          <w:rFonts w:eastAsia="Calibri"/>
          <w:sz w:val="28"/>
          <w:szCs w:val="28"/>
          <w:lang w:eastAsia="en-US"/>
        </w:rPr>
        <w:t xml:space="preserve">6. </w:t>
      </w:r>
      <w:r w:rsidRPr="001D20DD">
        <w:rPr>
          <w:rFonts w:eastAsia="Calibri"/>
          <w:sz w:val="28"/>
          <w:szCs w:val="28"/>
          <w:lang w:eastAsia="en-US"/>
        </w:rPr>
        <w:t>Для объектов муниципального контроля, отнесённых к категориям среднего, умеренного, низкого рисков в соответствии с настоящим Положением, обязательный профилактический визит не проводится. Обязательный профилактический визит проводится в иных случаях, установленных Федеральным законом № 248-ФЗ, постановлениями Правительства Российской Федерации.</w:t>
      </w:r>
    </w:p>
    <w:p w:rsidR="006A13FE" w:rsidRDefault="006A13FE" w:rsidP="006A13FE">
      <w:pPr>
        <w:widowControl w:val="0"/>
        <w:ind w:firstLine="709"/>
        <w:jc w:val="both"/>
        <w:rPr>
          <w:rFonts w:eastAsia="Calibri"/>
          <w:sz w:val="28"/>
          <w:szCs w:val="28"/>
          <w:lang w:eastAsia="en-US"/>
        </w:rPr>
      </w:pPr>
      <w:r w:rsidRPr="008C0DF5">
        <w:rPr>
          <w:rFonts w:eastAsia="Calibri"/>
          <w:sz w:val="28"/>
          <w:szCs w:val="28"/>
          <w:lang w:eastAsia="en-US"/>
        </w:rPr>
        <w:lastRenderedPageBreak/>
        <w:t>Обязательный пр</w:t>
      </w:r>
      <w:r>
        <w:rPr>
          <w:rFonts w:eastAsia="Calibri"/>
          <w:sz w:val="28"/>
          <w:szCs w:val="28"/>
          <w:lang w:eastAsia="en-US"/>
        </w:rPr>
        <w:t>офилактический визит проводится:</w:t>
      </w:r>
    </w:p>
    <w:p w:rsidR="006A13FE" w:rsidRDefault="006A13FE" w:rsidP="006A13FE">
      <w:pPr>
        <w:widowControl w:val="0"/>
        <w:ind w:firstLine="709"/>
        <w:jc w:val="both"/>
        <w:rPr>
          <w:rFonts w:eastAsia="Calibri"/>
          <w:sz w:val="28"/>
          <w:szCs w:val="28"/>
          <w:lang w:eastAsia="en-US"/>
        </w:rPr>
      </w:pPr>
      <w:r>
        <w:rPr>
          <w:rFonts w:eastAsia="Calibri"/>
          <w:sz w:val="28"/>
          <w:szCs w:val="28"/>
          <w:lang w:eastAsia="en-US"/>
        </w:rPr>
        <w:t xml:space="preserve">1) </w:t>
      </w:r>
      <w:r w:rsidRPr="00B816B8">
        <w:rPr>
          <w:rFonts w:eastAsia="Calibri"/>
          <w:sz w:val="28"/>
          <w:szCs w:val="28"/>
          <w:lang w:eastAsia="en-US"/>
        </w:rPr>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w:t>
      </w:r>
      <w:r w:rsidRPr="008C0DF5">
        <w:rPr>
          <w:rFonts w:eastAsia="Calibri"/>
          <w:sz w:val="28"/>
          <w:szCs w:val="28"/>
          <w:lang w:eastAsia="en-US"/>
        </w:rPr>
        <w:t>Федерального закона № 248-ФЗ</w:t>
      </w:r>
      <w:r w:rsidRPr="00B816B8">
        <w:rPr>
          <w:rFonts w:eastAsia="Calibri"/>
          <w:sz w:val="28"/>
          <w:szCs w:val="28"/>
          <w:lang w:eastAsia="en-US"/>
        </w:rPr>
        <w:t>;</w:t>
      </w:r>
    </w:p>
    <w:p w:rsidR="006A13FE" w:rsidRPr="00B816B8" w:rsidRDefault="006A13FE" w:rsidP="006A13FE">
      <w:pPr>
        <w:widowControl w:val="0"/>
        <w:ind w:firstLine="709"/>
        <w:jc w:val="both"/>
        <w:rPr>
          <w:rFonts w:eastAsia="Calibri"/>
          <w:sz w:val="28"/>
          <w:szCs w:val="28"/>
          <w:lang w:eastAsia="en-US"/>
        </w:rPr>
      </w:pPr>
      <w:r w:rsidRPr="00B816B8">
        <w:rPr>
          <w:rFonts w:eastAsia="Calibri"/>
          <w:sz w:val="28"/>
          <w:szCs w:val="28"/>
          <w:lang w:eastAsia="en-US"/>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w:t>
      </w:r>
      <w:r>
        <w:rPr>
          <w:rFonts w:eastAsia="Calibri"/>
          <w:sz w:val="28"/>
          <w:szCs w:val="28"/>
          <w:lang w:eastAsia="en-US"/>
        </w:rPr>
        <w:br/>
        <w:t xml:space="preserve">№ </w:t>
      </w:r>
      <w:r w:rsidRPr="00B816B8">
        <w:rPr>
          <w:rFonts w:eastAsia="Calibri"/>
          <w:sz w:val="28"/>
          <w:szCs w:val="28"/>
          <w:lang w:eastAsia="en-US"/>
        </w:rPr>
        <w:t xml:space="preserve">294-ФЗ </w:t>
      </w:r>
      <w:r>
        <w:rPr>
          <w:rFonts w:eastAsia="Calibri"/>
          <w:sz w:val="28"/>
          <w:szCs w:val="28"/>
          <w:lang w:eastAsia="en-US"/>
        </w:rPr>
        <w:t>«</w:t>
      </w:r>
      <w:r w:rsidRPr="00B816B8">
        <w:rPr>
          <w:rFonts w:eastAsia="Calibri"/>
          <w:sz w:val="28"/>
          <w:szCs w:val="28"/>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eastAsia="Calibri"/>
          <w:sz w:val="28"/>
          <w:szCs w:val="28"/>
          <w:lang w:eastAsia="en-US"/>
        </w:rPr>
        <w:t>»</w:t>
      </w:r>
      <w:r w:rsidRPr="00B816B8">
        <w:rPr>
          <w:rFonts w:eastAsia="Calibri"/>
          <w:sz w:val="28"/>
          <w:szCs w:val="28"/>
          <w:lang w:eastAsia="en-US"/>
        </w:rPr>
        <w:t>,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6A13FE" w:rsidRPr="00B816B8" w:rsidRDefault="006A13FE" w:rsidP="006A13FE">
      <w:pPr>
        <w:widowControl w:val="0"/>
        <w:ind w:firstLine="709"/>
        <w:jc w:val="both"/>
        <w:rPr>
          <w:rFonts w:eastAsia="Calibri"/>
          <w:sz w:val="28"/>
          <w:szCs w:val="28"/>
          <w:lang w:eastAsia="en-US"/>
        </w:rPr>
      </w:pPr>
      <w:r w:rsidRPr="00B816B8">
        <w:rPr>
          <w:rFonts w:eastAsia="Calibri"/>
          <w:sz w:val="28"/>
          <w:szCs w:val="28"/>
          <w:lang w:eastAsia="en-US"/>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6A13FE" w:rsidRPr="00B816B8" w:rsidRDefault="006A13FE" w:rsidP="006A13FE">
      <w:pPr>
        <w:widowControl w:val="0"/>
        <w:ind w:firstLine="709"/>
        <w:jc w:val="both"/>
        <w:rPr>
          <w:rFonts w:eastAsia="Calibri"/>
          <w:sz w:val="28"/>
          <w:szCs w:val="28"/>
          <w:lang w:eastAsia="en-US"/>
        </w:rPr>
      </w:pPr>
      <w:r w:rsidRPr="00B816B8">
        <w:rPr>
          <w:rFonts w:eastAsia="Calibri"/>
          <w:sz w:val="28"/>
          <w:szCs w:val="28"/>
          <w:lang w:eastAsia="en-US"/>
        </w:rPr>
        <w:t>4) по поручению:</w:t>
      </w:r>
    </w:p>
    <w:p w:rsidR="006A13FE" w:rsidRPr="00B816B8" w:rsidRDefault="006A13FE" w:rsidP="006A13FE">
      <w:pPr>
        <w:widowControl w:val="0"/>
        <w:ind w:firstLine="709"/>
        <w:jc w:val="both"/>
        <w:rPr>
          <w:rFonts w:eastAsia="Calibri"/>
          <w:sz w:val="28"/>
          <w:szCs w:val="28"/>
          <w:lang w:eastAsia="en-US"/>
        </w:rPr>
      </w:pPr>
      <w:r w:rsidRPr="00B816B8">
        <w:rPr>
          <w:rFonts w:eastAsia="Calibri"/>
          <w:sz w:val="28"/>
          <w:szCs w:val="28"/>
          <w:lang w:eastAsia="en-US"/>
        </w:rPr>
        <w:t>а) Президента Российской Федерации;</w:t>
      </w:r>
    </w:p>
    <w:p w:rsidR="006A13FE" w:rsidRDefault="006A13FE" w:rsidP="006A13FE">
      <w:pPr>
        <w:widowControl w:val="0"/>
        <w:ind w:firstLine="709"/>
        <w:jc w:val="both"/>
        <w:rPr>
          <w:rFonts w:eastAsia="Calibri"/>
          <w:sz w:val="28"/>
          <w:szCs w:val="28"/>
          <w:lang w:eastAsia="en-US"/>
        </w:rPr>
      </w:pPr>
      <w:r w:rsidRPr="00B816B8">
        <w:rPr>
          <w:rFonts w:eastAsia="Calibri"/>
          <w:sz w:val="28"/>
          <w:szCs w:val="28"/>
          <w:lang w:eastAsia="en-US"/>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6A13FE" w:rsidRPr="00B816B8" w:rsidRDefault="006A13FE" w:rsidP="006A13FE">
      <w:pPr>
        <w:widowControl w:val="0"/>
        <w:ind w:firstLine="709"/>
        <w:jc w:val="both"/>
        <w:rPr>
          <w:rFonts w:eastAsia="Calibri"/>
          <w:sz w:val="28"/>
          <w:szCs w:val="28"/>
          <w:lang w:eastAsia="en-US"/>
        </w:rPr>
      </w:pPr>
      <w:r w:rsidRPr="00B816B8">
        <w:rPr>
          <w:rFonts w:eastAsia="Calibri"/>
          <w:sz w:val="28"/>
          <w:szCs w:val="28"/>
          <w:lang w:eastAsia="en-US"/>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w:t>
      </w:r>
      <w:r w:rsidRPr="008C0DF5">
        <w:rPr>
          <w:rFonts w:eastAsia="Calibri"/>
          <w:sz w:val="28"/>
          <w:szCs w:val="28"/>
          <w:lang w:eastAsia="en-US"/>
        </w:rPr>
        <w:t>Федерального закона № 248-ФЗ</w:t>
      </w:r>
      <w:r>
        <w:rPr>
          <w:rFonts w:eastAsia="Calibri"/>
          <w:sz w:val="28"/>
          <w:szCs w:val="28"/>
          <w:lang w:eastAsia="en-US"/>
        </w:rPr>
        <w:t>)</w:t>
      </w:r>
      <w:r w:rsidRPr="00B816B8">
        <w:rPr>
          <w:rFonts w:eastAsia="Calibri"/>
          <w:sz w:val="28"/>
          <w:szCs w:val="28"/>
          <w:lang w:eastAsia="en-US"/>
        </w:rPr>
        <w:t>.</w:t>
      </w:r>
    </w:p>
    <w:p w:rsidR="006A13FE" w:rsidRDefault="006A13FE" w:rsidP="006A13FE">
      <w:pPr>
        <w:widowControl w:val="0"/>
        <w:ind w:firstLine="709"/>
        <w:jc w:val="both"/>
        <w:rPr>
          <w:rFonts w:eastAsia="Calibri"/>
          <w:sz w:val="28"/>
          <w:szCs w:val="28"/>
          <w:lang w:eastAsia="en-US"/>
        </w:rPr>
      </w:pPr>
      <w:r>
        <w:rPr>
          <w:rFonts w:eastAsia="Calibri"/>
          <w:sz w:val="28"/>
          <w:szCs w:val="28"/>
          <w:lang w:eastAsia="en-US"/>
        </w:rPr>
        <w:t>5)</w:t>
      </w:r>
      <w:r w:rsidRPr="00B816B8">
        <w:rPr>
          <w:rFonts w:eastAsia="Calibri"/>
          <w:sz w:val="28"/>
          <w:szCs w:val="28"/>
          <w:lang w:eastAsia="en-US"/>
        </w:rPr>
        <w:t xml:space="preserve">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6A13FE" w:rsidRDefault="006A13FE" w:rsidP="006A13FE">
      <w:pPr>
        <w:widowControl w:val="0"/>
        <w:ind w:firstLine="709"/>
        <w:jc w:val="both"/>
        <w:rPr>
          <w:rFonts w:eastAsia="Calibri"/>
          <w:sz w:val="28"/>
          <w:szCs w:val="28"/>
          <w:lang w:eastAsia="en-US"/>
        </w:rPr>
      </w:pPr>
      <w:r>
        <w:rPr>
          <w:rFonts w:eastAsia="Calibri"/>
          <w:sz w:val="28"/>
          <w:szCs w:val="28"/>
          <w:lang w:eastAsia="en-US"/>
        </w:rPr>
        <w:t xml:space="preserve">6) </w:t>
      </w:r>
      <w:r w:rsidRPr="00B816B8">
        <w:rPr>
          <w:rFonts w:eastAsia="Calibri"/>
          <w:sz w:val="28"/>
          <w:szCs w:val="28"/>
          <w:lang w:eastAsia="en-US"/>
        </w:rPr>
        <w:t xml:space="preserve">Обязательный профилактический визит не предусматривает отказ контролируемого лица от его проведения. </w:t>
      </w:r>
    </w:p>
    <w:p w:rsidR="006A13FE" w:rsidRPr="008C0DF5" w:rsidRDefault="006A13FE" w:rsidP="006A13FE">
      <w:pPr>
        <w:widowControl w:val="0"/>
        <w:ind w:firstLine="709"/>
        <w:jc w:val="both"/>
        <w:rPr>
          <w:rFonts w:eastAsia="Calibri"/>
          <w:sz w:val="28"/>
          <w:szCs w:val="28"/>
          <w:lang w:eastAsia="en-US"/>
        </w:rPr>
      </w:pPr>
      <w:r w:rsidRPr="008C0DF5">
        <w:rPr>
          <w:rFonts w:eastAsia="Calibri"/>
          <w:sz w:val="28"/>
          <w:szCs w:val="28"/>
          <w:lang w:eastAsia="en-US"/>
        </w:rPr>
        <w:t xml:space="preserve">Должностные лица </w:t>
      </w:r>
      <w:r>
        <w:rPr>
          <w:rFonts w:eastAsia="Calibri"/>
          <w:sz w:val="28"/>
          <w:szCs w:val="28"/>
          <w:lang w:eastAsia="en-US"/>
        </w:rPr>
        <w:t>уполномоченного органа</w:t>
      </w:r>
      <w:r w:rsidRPr="008C0DF5">
        <w:rPr>
          <w:rFonts w:eastAsia="Calibri"/>
          <w:sz w:val="28"/>
          <w:szCs w:val="28"/>
          <w:lang w:eastAsia="en-US"/>
        </w:rPr>
        <w:t xml:space="preserve"> в рамках обязательного профилактического визита при необходимости могут проводить осмотр, истребование необходимых документов, отбор проб (образцов), инструментальное обследование, испытание, экспертизу.</w:t>
      </w:r>
    </w:p>
    <w:p w:rsidR="006A13FE" w:rsidRPr="008C0DF5" w:rsidRDefault="006A13FE" w:rsidP="006A13FE">
      <w:pPr>
        <w:widowControl w:val="0"/>
        <w:ind w:firstLine="709"/>
        <w:jc w:val="both"/>
        <w:rPr>
          <w:rFonts w:eastAsia="Calibri"/>
          <w:sz w:val="28"/>
          <w:szCs w:val="28"/>
          <w:lang w:eastAsia="en-US"/>
        </w:rPr>
      </w:pPr>
      <w:r w:rsidRPr="008C0DF5">
        <w:rPr>
          <w:rFonts w:eastAsia="Calibri"/>
          <w:sz w:val="28"/>
          <w:szCs w:val="28"/>
          <w:lang w:eastAsia="en-US"/>
        </w:rPr>
        <w:t>Обязательный профилактический визит проводится в рабочее время в период, устанавливаемый уведомлением о проведении обязательного профилак</w:t>
      </w:r>
      <w:r w:rsidRPr="008C0DF5">
        <w:rPr>
          <w:rFonts w:eastAsia="Calibri"/>
          <w:sz w:val="28"/>
          <w:szCs w:val="28"/>
          <w:lang w:eastAsia="en-US"/>
        </w:rPr>
        <w:lastRenderedPageBreak/>
        <w:t>тического визита, и не может превышать 10 рабочих дней. Данный срок может быть продлен на срок, необходимый для проведения экспертизы, испытания.</w:t>
      </w:r>
    </w:p>
    <w:p w:rsidR="006A13FE" w:rsidRPr="008C0DF5" w:rsidRDefault="006A13FE" w:rsidP="006A13FE">
      <w:pPr>
        <w:widowControl w:val="0"/>
        <w:ind w:firstLine="709"/>
        <w:jc w:val="both"/>
        <w:rPr>
          <w:rFonts w:eastAsia="Calibri"/>
          <w:sz w:val="28"/>
          <w:szCs w:val="28"/>
          <w:lang w:eastAsia="en-US"/>
        </w:rPr>
      </w:pPr>
      <w:r w:rsidRPr="008C0DF5">
        <w:rPr>
          <w:rFonts w:eastAsia="Calibri"/>
          <w:sz w:val="28"/>
          <w:szCs w:val="28"/>
          <w:lang w:eastAsia="en-US"/>
        </w:rPr>
        <w:t xml:space="preserve">О проведении обязательного профилактического визита контролируемое лицо должно быть уведомлено не позднее чем за </w:t>
      </w:r>
      <w:r>
        <w:rPr>
          <w:rFonts w:eastAsia="Calibri"/>
          <w:sz w:val="28"/>
          <w:szCs w:val="28"/>
          <w:lang w:eastAsia="en-US"/>
        </w:rPr>
        <w:t>24</w:t>
      </w:r>
      <w:r w:rsidRPr="008C0DF5">
        <w:rPr>
          <w:rFonts w:eastAsia="Calibri"/>
          <w:sz w:val="28"/>
          <w:szCs w:val="28"/>
          <w:lang w:eastAsia="en-US"/>
        </w:rPr>
        <w:t xml:space="preserve"> </w:t>
      </w:r>
      <w:r>
        <w:rPr>
          <w:rFonts w:eastAsia="Calibri"/>
          <w:sz w:val="28"/>
          <w:szCs w:val="28"/>
          <w:lang w:eastAsia="en-US"/>
        </w:rPr>
        <w:t>часа</w:t>
      </w:r>
      <w:r w:rsidRPr="008C0DF5">
        <w:rPr>
          <w:rFonts w:eastAsia="Calibri"/>
          <w:sz w:val="28"/>
          <w:szCs w:val="28"/>
          <w:lang w:eastAsia="en-US"/>
        </w:rPr>
        <w:t xml:space="preserve"> до даты его проведения в следующем порядке:</w:t>
      </w:r>
    </w:p>
    <w:p w:rsidR="006A13FE" w:rsidRPr="008C0DF5" w:rsidRDefault="006A13FE" w:rsidP="006A13FE">
      <w:pPr>
        <w:widowControl w:val="0"/>
        <w:ind w:firstLine="709"/>
        <w:jc w:val="both"/>
        <w:rPr>
          <w:rFonts w:eastAsia="Calibri"/>
          <w:sz w:val="28"/>
          <w:szCs w:val="28"/>
          <w:lang w:eastAsia="en-US"/>
        </w:rPr>
      </w:pPr>
      <w:r w:rsidRPr="008C0DF5">
        <w:rPr>
          <w:rFonts w:eastAsia="Calibri"/>
          <w:sz w:val="28"/>
          <w:szCs w:val="28"/>
          <w:lang w:eastAsia="en-US"/>
        </w:rPr>
        <w:t xml:space="preserve">1) руководителем </w:t>
      </w:r>
      <w:r>
        <w:rPr>
          <w:rFonts w:eastAsia="Calibri"/>
          <w:sz w:val="28"/>
          <w:szCs w:val="28"/>
          <w:lang w:eastAsia="en-US"/>
        </w:rPr>
        <w:t>уполномоченного органа</w:t>
      </w:r>
      <w:r w:rsidRPr="008C0DF5">
        <w:rPr>
          <w:rFonts w:eastAsia="Calibri"/>
          <w:sz w:val="28"/>
          <w:szCs w:val="28"/>
          <w:lang w:eastAsia="en-US"/>
        </w:rPr>
        <w:t xml:space="preserve"> принимается решение о проведении обязательного профилактического визита в отношении контролируемого лица в форме профилактической беседы или путем использования видео-конференц-связи или мобильного приложения «Инспектор», определяются дата, время и должностное лицо, уполномоченное на проведение обязательного профилактического визита;</w:t>
      </w:r>
    </w:p>
    <w:p w:rsidR="006A13FE" w:rsidRPr="008C0DF5" w:rsidRDefault="006A13FE" w:rsidP="006A13FE">
      <w:pPr>
        <w:widowControl w:val="0"/>
        <w:ind w:firstLine="709"/>
        <w:jc w:val="both"/>
        <w:rPr>
          <w:rFonts w:eastAsia="Calibri"/>
          <w:sz w:val="28"/>
          <w:szCs w:val="28"/>
          <w:lang w:eastAsia="en-US"/>
        </w:rPr>
      </w:pPr>
      <w:r w:rsidRPr="008C0DF5">
        <w:rPr>
          <w:rFonts w:eastAsia="Calibri"/>
          <w:sz w:val="28"/>
          <w:szCs w:val="28"/>
          <w:lang w:eastAsia="en-US"/>
        </w:rPr>
        <w:t>2) контролируемое лицо уведомляется способом, позволяющим достоверно установить получение им уведомления, о дате проведения обязательного профилактического визита;</w:t>
      </w:r>
    </w:p>
    <w:p w:rsidR="006A13FE" w:rsidRPr="008C0DF5" w:rsidRDefault="006A13FE" w:rsidP="006A13FE">
      <w:pPr>
        <w:widowControl w:val="0"/>
        <w:ind w:firstLine="709"/>
        <w:jc w:val="both"/>
        <w:rPr>
          <w:rFonts w:eastAsia="Calibri"/>
          <w:sz w:val="28"/>
          <w:szCs w:val="28"/>
          <w:lang w:eastAsia="en-US"/>
        </w:rPr>
      </w:pPr>
      <w:r w:rsidRPr="008C0DF5">
        <w:rPr>
          <w:rFonts w:eastAsia="Calibri"/>
          <w:sz w:val="28"/>
          <w:szCs w:val="28"/>
          <w:lang w:eastAsia="en-US"/>
        </w:rPr>
        <w:t xml:space="preserve">3) в уведомлении контролируемому лицу предлагается определить лицо (лиц), уполномоченное (уполномоченных) на взаимодействие с должностным лицом </w:t>
      </w:r>
      <w:r>
        <w:rPr>
          <w:rFonts w:eastAsia="Calibri"/>
          <w:sz w:val="28"/>
          <w:szCs w:val="28"/>
          <w:lang w:eastAsia="en-US"/>
        </w:rPr>
        <w:t>уполномоченного органа</w:t>
      </w:r>
      <w:r w:rsidRPr="008C0DF5">
        <w:rPr>
          <w:rFonts w:eastAsia="Calibri"/>
          <w:sz w:val="28"/>
          <w:szCs w:val="28"/>
          <w:lang w:eastAsia="en-US"/>
        </w:rPr>
        <w:t xml:space="preserve"> в ходе проведения обязательного профилактического визита;</w:t>
      </w:r>
    </w:p>
    <w:p w:rsidR="006A13FE" w:rsidRPr="008C0DF5" w:rsidRDefault="006A13FE" w:rsidP="006A13FE">
      <w:pPr>
        <w:widowControl w:val="0"/>
        <w:ind w:firstLine="709"/>
        <w:jc w:val="both"/>
        <w:rPr>
          <w:rFonts w:eastAsia="Calibri"/>
          <w:sz w:val="28"/>
          <w:szCs w:val="28"/>
          <w:lang w:eastAsia="en-US"/>
        </w:rPr>
      </w:pPr>
      <w:r w:rsidRPr="008C0DF5">
        <w:rPr>
          <w:rFonts w:eastAsia="Calibri"/>
          <w:sz w:val="28"/>
          <w:szCs w:val="28"/>
          <w:lang w:eastAsia="en-US"/>
        </w:rPr>
        <w:t xml:space="preserve">4) в случае принятия решения о проведении обязательного профилактического визита путем использования видео-конференц-связи или мобильного приложения «Инспектор» в уведомлении указываются сведения, необходимые для установления связи между контролируемым лицом и </w:t>
      </w:r>
      <w:r>
        <w:rPr>
          <w:rFonts w:eastAsia="Calibri"/>
          <w:sz w:val="28"/>
          <w:szCs w:val="28"/>
          <w:lang w:eastAsia="en-US"/>
        </w:rPr>
        <w:t>уполномоченным органом</w:t>
      </w:r>
      <w:r w:rsidRPr="008C0DF5">
        <w:rPr>
          <w:rFonts w:eastAsia="Calibri"/>
          <w:sz w:val="28"/>
          <w:szCs w:val="28"/>
          <w:lang w:eastAsia="en-US"/>
        </w:rPr>
        <w:t>.</w:t>
      </w:r>
    </w:p>
    <w:p w:rsidR="006A13FE" w:rsidRPr="008C0DF5" w:rsidRDefault="006A13FE" w:rsidP="006A13FE">
      <w:pPr>
        <w:widowControl w:val="0"/>
        <w:ind w:firstLine="709"/>
        <w:jc w:val="both"/>
        <w:rPr>
          <w:rFonts w:eastAsia="Calibri"/>
          <w:sz w:val="28"/>
          <w:szCs w:val="28"/>
          <w:lang w:eastAsia="en-US"/>
        </w:rPr>
      </w:pPr>
      <w:r w:rsidRPr="008C0DF5">
        <w:rPr>
          <w:rFonts w:eastAsia="Calibri"/>
          <w:sz w:val="28"/>
          <w:szCs w:val="28"/>
          <w:lang w:eastAsia="en-US"/>
        </w:rPr>
        <w:t xml:space="preserve">По результатам проведения обязательного профилактического визита должностным лицом </w:t>
      </w:r>
      <w:r>
        <w:rPr>
          <w:rFonts w:eastAsia="Calibri"/>
          <w:sz w:val="28"/>
          <w:szCs w:val="28"/>
          <w:lang w:eastAsia="en-US"/>
        </w:rPr>
        <w:t>Уполномоченного органа</w:t>
      </w:r>
      <w:r w:rsidRPr="008C0DF5">
        <w:rPr>
          <w:rFonts w:eastAsia="Calibri"/>
          <w:sz w:val="28"/>
          <w:szCs w:val="28"/>
          <w:lang w:eastAsia="en-US"/>
        </w:rPr>
        <w:t>, непосредственно проводившим профилактическое мероприятие, составляется акт о проведении обязательного профилактического визита, в порядке, предусмотренном статьей 90 Федерального закона № 248-ФЗ.</w:t>
      </w:r>
    </w:p>
    <w:p w:rsidR="006A13FE" w:rsidRPr="008C0DF5" w:rsidRDefault="006A13FE" w:rsidP="006A13FE">
      <w:pPr>
        <w:widowControl w:val="0"/>
        <w:ind w:firstLine="709"/>
        <w:jc w:val="both"/>
        <w:rPr>
          <w:rFonts w:eastAsia="Calibri"/>
          <w:sz w:val="28"/>
          <w:szCs w:val="28"/>
          <w:lang w:eastAsia="en-US"/>
        </w:rPr>
      </w:pPr>
      <w:r w:rsidRPr="008C0DF5">
        <w:rPr>
          <w:rFonts w:eastAsia="Calibri"/>
          <w:sz w:val="28"/>
          <w:szCs w:val="28"/>
          <w:lang w:eastAsia="en-US"/>
        </w:rPr>
        <w:t xml:space="preserve">Должностное лицо </w:t>
      </w:r>
      <w:r>
        <w:rPr>
          <w:rFonts w:eastAsia="Calibri"/>
          <w:sz w:val="28"/>
          <w:szCs w:val="28"/>
          <w:lang w:eastAsia="en-US"/>
        </w:rPr>
        <w:t>уполномоченного органа</w:t>
      </w:r>
      <w:r w:rsidRPr="008C0DF5">
        <w:rPr>
          <w:rFonts w:eastAsia="Calibri"/>
          <w:sz w:val="28"/>
          <w:szCs w:val="28"/>
          <w:lang w:eastAsia="en-US"/>
        </w:rPr>
        <w:t xml:space="preserve"> выдает контролируемому лицу предписание об устранении выявленных нарушений обязательных требований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05012D" w:rsidRPr="0005012D" w:rsidRDefault="0005012D" w:rsidP="0005012D">
      <w:pPr>
        <w:widowControl w:val="0"/>
        <w:ind w:firstLine="709"/>
        <w:jc w:val="both"/>
        <w:rPr>
          <w:rFonts w:eastAsia="Calibri"/>
          <w:sz w:val="28"/>
          <w:szCs w:val="28"/>
          <w:lang w:eastAsia="en-US"/>
        </w:rPr>
      </w:pPr>
      <w:bookmarkStart w:id="0" w:name="_GoBack"/>
      <w:bookmarkEnd w:id="0"/>
      <w:r w:rsidRPr="0005012D">
        <w:rPr>
          <w:rFonts w:eastAsia="Calibri"/>
          <w:sz w:val="28"/>
          <w:szCs w:val="28"/>
          <w:lang w:eastAsia="en-US"/>
        </w:rPr>
        <w:t xml:space="preserve">7. </w:t>
      </w:r>
      <w:r w:rsidR="004F33C4">
        <w:rPr>
          <w:sz w:val="28"/>
          <w:szCs w:val="28"/>
        </w:rPr>
        <w:t>Уполномоченный орган</w:t>
      </w:r>
      <w:r w:rsidRPr="0005012D">
        <w:rPr>
          <w:rFonts w:eastAsia="Calibri"/>
          <w:sz w:val="28"/>
          <w:szCs w:val="28"/>
          <w:lang w:eastAsia="en-US"/>
        </w:rPr>
        <w:t xml:space="preserve"> проводит профилактический визит по заявлению контролируемого лица в порядке, установленном статьей 52.2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в Уполномоченный орган с заявлением о проведении в отношении его профилактического визита.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Заявление подается в Уполномоченный орган в бумажном виде контролируемым лицом лично либо его представителем, направляются почтовым отправлением, либо направляются в форме электронного документа на адрес электронной почты Уполномоченного органа, либо посредством официального </w:t>
      </w:r>
      <w:r w:rsidRPr="0005012D">
        <w:rPr>
          <w:rFonts w:eastAsia="Calibri"/>
          <w:sz w:val="28"/>
          <w:szCs w:val="28"/>
          <w:lang w:eastAsia="en-US"/>
        </w:rPr>
        <w:lastRenderedPageBreak/>
        <w:t xml:space="preserve">сайта </w:t>
      </w:r>
      <w:r w:rsidR="004F33C4">
        <w:rPr>
          <w:sz w:val="28"/>
          <w:szCs w:val="28"/>
        </w:rPr>
        <w:t>Уполномоченного органа</w:t>
      </w:r>
      <w:r w:rsidRPr="0005012D">
        <w:rPr>
          <w:rFonts w:eastAsia="Calibri"/>
          <w:sz w:val="28"/>
          <w:szCs w:val="28"/>
          <w:lang w:eastAsia="en-US"/>
        </w:rPr>
        <w:t xml:space="preserve"> в сети «Интернет», либо с использованием единого портала государственных и муниципальных услуг (функций).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Уполномоченный орган рассматривает заявление контролируемого лица в течение 10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Уполномоченный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от контролируемого лица поступило уведомление об отзыве заявления;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в течение года до даты подачи заявления Уполномоченным органом проведен профилактический визит по ранее поданному заявлению;</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 случае принятия решения о проведении профилактического визита по заявлению контролируемого лица Уполномоченный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5 рабочих дней до даты его проведения.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В рамках профилактического визита при согласии контролируемого лица должностное лицо </w:t>
      </w:r>
      <w:r w:rsidR="004F33C4">
        <w:rPr>
          <w:sz w:val="28"/>
          <w:szCs w:val="28"/>
        </w:rPr>
        <w:t>Уполномоченного органа</w:t>
      </w:r>
      <w:r w:rsidRPr="0005012D">
        <w:rPr>
          <w:rFonts w:eastAsia="Calibri"/>
          <w:sz w:val="28"/>
          <w:szCs w:val="28"/>
          <w:lang w:eastAsia="en-US"/>
        </w:rPr>
        <w:t xml:space="preserve"> проводит отбор проб (образцов), инструментальное обследование, испытание.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ходе профилактического визита нарушений обязательных требований.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sidR="004F33C4">
        <w:rPr>
          <w:sz w:val="28"/>
          <w:szCs w:val="28"/>
        </w:rPr>
        <w:t>Уполномоченного органа</w:t>
      </w:r>
      <w:r w:rsidRPr="0005012D">
        <w:rPr>
          <w:rFonts w:eastAsia="Calibri"/>
          <w:sz w:val="28"/>
          <w:szCs w:val="28"/>
          <w:lang w:eastAsia="en-US"/>
        </w:rPr>
        <w:t xml:space="preserve"> незамедлительно направляет информацию об этом руководителю </w:t>
      </w:r>
      <w:r w:rsidR="004F33C4">
        <w:rPr>
          <w:sz w:val="28"/>
          <w:szCs w:val="28"/>
        </w:rPr>
        <w:t>Уполномоченного органа</w:t>
      </w:r>
      <w:r w:rsidR="004F33C4" w:rsidRPr="008C0DF5">
        <w:rPr>
          <w:rFonts w:eastAsia="Calibri"/>
          <w:sz w:val="28"/>
          <w:szCs w:val="28"/>
          <w:lang w:eastAsia="en-US"/>
        </w:rPr>
        <w:t xml:space="preserve"> </w:t>
      </w:r>
      <w:r w:rsidRPr="0005012D">
        <w:rPr>
          <w:rFonts w:eastAsia="Calibri"/>
          <w:sz w:val="28"/>
          <w:szCs w:val="28"/>
          <w:lang w:eastAsia="en-US"/>
        </w:rPr>
        <w:t xml:space="preserve">для </w:t>
      </w:r>
      <w:r w:rsidRPr="0005012D">
        <w:rPr>
          <w:rFonts w:eastAsia="Calibri"/>
          <w:sz w:val="28"/>
          <w:szCs w:val="28"/>
          <w:lang w:eastAsia="en-US"/>
        </w:rPr>
        <w:lastRenderedPageBreak/>
        <w:t>принятия решения о проведении контрольных мероприятий.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8. В целях снижения нагрузки на объектах контроля и оптимизации проведения контрольных мероприятий </w:t>
      </w:r>
      <w:r w:rsidR="004F33C4">
        <w:rPr>
          <w:sz w:val="28"/>
          <w:szCs w:val="28"/>
        </w:rPr>
        <w:t>Уполномоченного органа</w:t>
      </w:r>
      <w:r w:rsidRPr="0005012D">
        <w:rPr>
          <w:rFonts w:eastAsia="Calibri"/>
          <w:sz w:val="28"/>
          <w:szCs w:val="28"/>
          <w:lang w:eastAsia="en-US"/>
        </w:rPr>
        <w:t xml:space="preserve"> в соответствии со статьей 53 Федерального закона № 248-ФЗ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9. Уполномоченным органом ежегодно разрабатывается и утверждается программа профилактики рисков причинения вреда (ущерба) охраняемым законом ценностям (далее – программа профилактики рисков) в порядке, установленном в соответствии со статьей 44 Федерального закона № 248-ФЗ и Правилами разработки и утверждения контрольными (надзорными) органами программ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 990.</w:t>
      </w:r>
    </w:p>
    <w:p w:rsidR="0005012D" w:rsidRPr="0005012D" w:rsidRDefault="0005012D" w:rsidP="0005012D">
      <w:pPr>
        <w:widowControl w:val="0"/>
        <w:jc w:val="both"/>
        <w:rPr>
          <w:rFonts w:eastAsia="Calibri"/>
          <w:sz w:val="28"/>
          <w:szCs w:val="28"/>
          <w:lang w:eastAsia="en-US"/>
        </w:rPr>
      </w:pPr>
    </w:p>
    <w:p w:rsidR="0005012D" w:rsidRPr="0005012D" w:rsidRDefault="0005012D" w:rsidP="0005012D">
      <w:pPr>
        <w:widowControl w:val="0"/>
        <w:ind w:firstLine="709"/>
        <w:jc w:val="both"/>
        <w:rPr>
          <w:rFonts w:eastAsia="Calibri"/>
          <w:b/>
          <w:sz w:val="28"/>
          <w:szCs w:val="28"/>
          <w:lang w:eastAsia="en-US"/>
        </w:rPr>
      </w:pPr>
      <w:r w:rsidRPr="0005012D">
        <w:rPr>
          <w:rFonts w:eastAsia="Calibri"/>
          <w:b/>
          <w:sz w:val="28"/>
          <w:szCs w:val="28"/>
          <w:lang w:eastAsia="en-US"/>
        </w:rPr>
        <w:t>Статья 4. Осуществление муниципального контроля</w:t>
      </w:r>
    </w:p>
    <w:p w:rsidR="0005012D" w:rsidRPr="0005012D" w:rsidRDefault="0005012D" w:rsidP="0005012D">
      <w:pPr>
        <w:widowControl w:val="0"/>
        <w:ind w:firstLine="709"/>
        <w:jc w:val="both"/>
        <w:rPr>
          <w:rFonts w:eastAsia="Calibri"/>
          <w:sz w:val="28"/>
          <w:szCs w:val="28"/>
          <w:lang w:eastAsia="en-US"/>
        </w:rPr>
      </w:pP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Контрольные мероприятия проводятся на внеплановой основе посредством контрольных 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При взаимодействии с контролируемым лицом проводятся следующие контрольные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инспекционный визит, в ходе которого в соответствии со статьей 70 Федерального закона № 248-ФЗ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рейдовый осмотр, в ходе которого в соответствии со статьей 71 Федерального закона № 248-ФЗ могут совершаться следующие действия: осмотр, досмотр, опрос, получение письменных объяснений, истребование документов, инструментальное обследование, испытание, экспертиза;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3) документарная проверка, в ходе которой в соответствии со статьей 72 Федерального закона № 248-ФЗ могут совершаться следующие действия: получение письменных объяснений; истребование документов, экспертиза;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выездная проверка, в ходе которой в соответствии со статьей 73 Федерального закона № 248-ФЗ могут совершаться следующие действия: осмотр, досмотр, опрос, получение письменных объяснений, истребование документов, отбор проб (образцов), инструментальное обследование, испытание, экспертиза.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3. Инспекционный визит, выездная проверка, рейдовый осмотр могут проводиться с использованием средств дистанционного взаимодействия, в том </w:t>
      </w:r>
      <w:r w:rsidRPr="0005012D">
        <w:rPr>
          <w:rFonts w:eastAsia="Calibri"/>
          <w:sz w:val="28"/>
          <w:szCs w:val="28"/>
          <w:lang w:eastAsia="en-US"/>
        </w:rPr>
        <w:lastRenderedPageBreak/>
        <w:t>числе посредством видео-конференц-связи, а также с использованием мобильного приложения «Инспектор».</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4. Без взаимодействия с контролируемым лицом проводятся следующие контрольные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 наблюдение за соблюдением обязательных требований в соответствии со статьей 74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 выездное обследование, в ходе которого в соответствии со статьей 75 Федерального закона № 248-ФЗ на общедоступных (открытых для посещения неограниченным кругом лиц) производственных объектах могут совершаться следующие действия: осмотр, отбор проб (образцов), инструментальное обследование (с применением видеозаписи), испытание, экспертиза.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5. Внеплановые контрольные мероприятия с взаимодействием с контролируемыми лицами проводятся при наличии оснований, предусмотренных частями 1, 3 статьи 57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Контрольные мероприятия без взаимодействия проводятся должностными лицами </w:t>
      </w:r>
      <w:r w:rsidR="004F33C4">
        <w:rPr>
          <w:sz w:val="28"/>
          <w:szCs w:val="28"/>
        </w:rPr>
        <w:t>Уполномоченного органа</w:t>
      </w:r>
      <w:r w:rsidRPr="0005012D">
        <w:rPr>
          <w:rFonts w:eastAsia="Calibri"/>
          <w:sz w:val="28"/>
          <w:szCs w:val="28"/>
          <w:lang w:eastAsia="en-US"/>
        </w:rPr>
        <w:t xml:space="preserve"> на основании задания руководителя </w:t>
      </w:r>
      <w:r w:rsidR="004F33C4">
        <w:rPr>
          <w:sz w:val="28"/>
          <w:szCs w:val="28"/>
        </w:rPr>
        <w:t>Уполномоченного органа</w:t>
      </w:r>
      <w:r w:rsidRPr="0005012D">
        <w:rPr>
          <w:rFonts w:eastAsia="Calibri"/>
          <w:sz w:val="28"/>
          <w:szCs w:val="28"/>
          <w:lang w:eastAsia="en-US"/>
        </w:rPr>
        <w:t xml:space="preserve">, включая задания, содержащиеся в планах работы </w:t>
      </w:r>
      <w:r w:rsidR="004F33C4">
        <w:rPr>
          <w:sz w:val="28"/>
          <w:szCs w:val="28"/>
        </w:rPr>
        <w:t>Уполномоченного органа</w:t>
      </w:r>
      <w:r w:rsidRPr="0005012D">
        <w:rPr>
          <w:rFonts w:eastAsia="Calibri"/>
          <w:sz w:val="28"/>
          <w:szCs w:val="28"/>
          <w:lang w:eastAsia="en-US"/>
        </w:rPr>
        <w:t>, в том числе в случаях, установленных Федеральным законом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В целях оценки риска причинения вреда (ущерба) при принятии решения о проведении и выборе вида внепланового контрольного мероприятия </w:t>
      </w:r>
      <w:r w:rsidR="004F33C4">
        <w:rPr>
          <w:sz w:val="28"/>
          <w:szCs w:val="28"/>
        </w:rPr>
        <w:t>Уполномоченного органа</w:t>
      </w:r>
      <w:r w:rsidRPr="0005012D">
        <w:rPr>
          <w:rFonts w:eastAsia="Calibri"/>
          <w:sz w:val="28"/>
          <w:szCs w:val="28"/>
          <w:lang w:eastAsia="en-US"/>
        </w:rPr>
        <w:t xml:space="preserve"> применяет индикаторы риска нарушения обязательных требований (Приложение 2 к настоящему Положению).</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6. Информация о каждом контрольном мероприятии вносится в федеральную государственную информационную систему «Единый реестр контрольных (надзорных) мероприятий» с учетом требований законодательства Российской Федерации о государственной тайне и иной охраняемой законом тайне.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7. Внеплановый инспекционный визит и рейдовый осмотр могут проводиться только по согласованию с органами прокуратуры, за исключением случаев их проведения в соответствии с пунктами 3, 4, 6, 8 части 1, частью 3 статьи 57 и частью 12 статьи 66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8. Внеплановая документарная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статьи 57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9.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О проведении контрольного мероприятия в форме выездной проверки контролируемое лицо информируется должностным лицом </w:t>
      </w:r>
      <w:r w:rsidR="002F305D">
        <w:rPr>
          <w:sz w:val="28"/>
          <w:szCs w:val="28"/>
        </w:rPr>
        <w:t>Уполномоченного органа</w:t>
      </w:r>
      <w:r w:rsidRPr="0005012D">
        <w:rPr>
          <w:rFonts w:eastAsia="Calibri"/>
          <w:sz w:val="28"/>
          <w:szCs w:val="28"/>
          <w:lang w:eastAsia="en-US"/>
        </w:rPr>
        <w:t xml:space="preserve"> не позднее чем за 24 часа до начала контрольного мероприятия в соответствии со статьей 21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Срок проведения выездной проверки не может превышать 10 рабочих </w:t>
      </w:r>
      <w:r w:rsidRPr="0005012D">
        <w:rPr>
          <w:rFonts w:eastAsia="Calibri"/>
          <w:sz w:val="28"/>
          <w:szCs w:val="28"/>
          <w:lang w:eastAsia="en-US"/>
        </w:rPr>
        <w:lastRenderedPageBreak/>
        <w:t>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10. По результатам проведения выездного обследования не может быть принято решение, предусмотренное пунктом 2 части 2 статьи 90 Федерального закона № 248-ФЗ, за исключением случаев, установленных федеральным законом о виде контроля.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Если в рамках выездного обследования выявлены признаки нарушения обязательных требований, может быть принято решение о выдаче предписания об устранении выявленных нарушений в порядке, предусмотренном пунктом </w:t>
      </w:r>
      <w:r w:rsidR="00BF3C89">
        <w:rPr>
          <w:rFonts w:eastAsia="Calibri"/>
          <w:sz w:val="28"/>
          <w:szCs w:val="28"/>
          <w:lang w:eastAsia="en-US"/>
        </w:rPr>
        <w:t xml:space="preserve">          </w:t>
      </w:r>
      <w:r w:rsidRPr="0005012D">
        <w:rPr>
          <w:rFonts w:eastAsia="Calibri"/>
          <w:sz w:val="28"/>
          <w:szCs w:val="28"/>
          <w:lang w:eastAsia="en-US"/>
        </w:rPr>
        <w:t>1 части 2 статьи 90 Федерального закона № 248-ФЗ, в случае указания такой возможности в федеральном законе о виде контроля.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11. Контролируемое лицо (индивидуальный предприниматель, гражданин) вправе представить в Уполномоченный орган заявление о невозможности присутствия при проведении контрольного мероприятия в случае 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невозможным его явку, пребывания в командировке или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в связи с чем проведение контрольного мероприятия переносится Уполномоченным органом на срок, необходимый для устранения указанных обстоятельств.</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К заявлению о невозможности присутствия при проведении контрольного мероприятия прилагаются документы, подтверждающие факт наличия (наступления) указанных обстоятельств.</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12. При проведении должностными лицами </w:t>
      </w:r>
      <w:r w:rsidR="002F305D">
        <w:rPr>
          <w:sz w:val="28"/>
          <w:szCs w:val="28"/>
        </w:rPr>
        <w:t>Уполномоченного органа</w:t>
      </w:r>
      <w:r w:rsidRPr="0005012D">
        <w:rPr>
          <w:rFonts w:eastAsia="Calibri"/>
          <w:sz w:val="28"/>
          <w:szCs w:val="28"/>
          <w:lang w:eastAsia="en-US"/>
        </w:rPr>
        <w:t xml:space="preserve"> и лицами, привлекаемыми в соответствии со статьей 34 Федерального закона № 248-ФЗ к совершению контрольных 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Решение об использовании фотосъемки, аудио- и видеозаписи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w:t>
      </w:r>
      <w:r w:rsidR="00057AF1" w:rsidRPr="0005012D">
        <w:rPr>
          <w:rFonts w:eastAsia="Calibri"/>
          <w:sz w:val="28"/>
          <w:szCs w:val="28"/>
          <w:lang w:eastAsia="en-US"/>
        </w:rPr>
        <w:t>Уполномоченн</w:t>
      </w:r>
      <w:r w:rsidR="00057AF1">
        <w:rPr>
          <w:rFonts w:eastAsia="Calibri"/>
          <w:sz w:val="28"/>
          <w:szCs w:val="28"/>
          <w:lang w:eastAsia="en-US"/>
        </w:rPr>
        <w:t>ого органа</w:t>
      </w:r>
      <w:r w:rsidRPr="0005012D">
        <w:rPr>
          <w:rFonts w:eastAsia="Calibri"/>
          <w:sz w:val="28"/>
          <w:szCs w:val="28"/>
          <w:lang w:eastAsia="en-US"/>
        </w:rPr>
        <w:t xml:space="preserve"> самостоятельно.</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Фотографии, аудио- и видеозаписи, иные способы фиксации доказа</w:t>
      </w:r>
      <w:r w:rsidRPr="0005012D">
        <w:rPr>
          <w:rFonts w:eastAsia="Calibri"/>
          <w:sz w:val="28"/>
          <w:szCs w:val="28"/>
          <w:lang w:eastAsia="en-US"/>
        </w:rPr>
        <w:lastRenderedPageBreak/>
        <w:t>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иные средства, использованные в ходе проведения контрольного мероприятия для фиксации доказательств нарушений обязательных требований, приобщаются к акту контрольного мероприятия, протоколам отбора проб (образцов) для проведения инструментального обследования, испытания или экспертизы.</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Применение фотосъемки, аудио- и видеозаписи, иных способов фиксации доказательств нарушений обязательных требований должностными лицами </w:t>
      </w:r>
      <w:r w:rsidR="002F305D">
        <w:rPr>
          <w:sz w:val="28"/>
          <w:szCs w:val="28"/>
        </w:rPr>
        <w:t>Уполномоченного органа</w:t>
      </w:r>
      <w:r w:rsidRPr="0005012D">
        <w:rPr>
          <w:rFonts w:eastAsia="Calibri"/>
          <w:sz w:val="28"/>
          <w:szCs w:val="28"/>
          <w:lang w:eastAsia="en-US"/>
        </w:rPr>
        <w:t xml:space="preserve"> и лицами, привлекаемыми в соответствии со статьей 34 Федерального закона № 248-ФЗ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 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13. По окончании проведения контрольного мероприятия, предусматривающего взаимодействие с контролируемым лицом, должностным лицом </w:t>
      </w:r>
      <w:r w:rsidR="002F305D">
        <w:rPr>
          <w:sz w:val="28"/>
          <w:szCs w:val="28"/>
        </w:rPr>
        <w:t>Уполномоченного органа</w:t>
      </w:r>
      <w:r w:rsidRPr="0005012D">
        <w:rPr>
          <w:rFonts w:eastAsia="Calibri"/>
          <w:sz w:val="28"/>
          <w:szCs w:val="28"/>
          <w:lang w:eastAsia="en-US"/>
        </w:rPr>
        <w:t xml:space="preserve"> составляется акт контрольного мероприятия в соответствии со статьей 87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частью 2 статьи 87 Федерального закона № 248-ФЗ должно быть указано, какие именно обязательные требования нарушены, каким нормативным правовым актом и его структурной единицей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Документы и иные материалы, являющиеся доказательствами нарушения обязательных требований, приобщаются к акту контрольного мероприятия.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14.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15. 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16. Если составление акта на месте проведения контрольного мероприятия невозможно по причинам, установленным Федеральным законом № 248-ФЗ, акт составляется не позднее дня, следующего за днем окончания проведения такого мероприятия, если иной порядок оформления акта не установлен Федеральным законом № 248-ФЗ или Правительством Российской Федерации.</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lastRenderedPageBreak/>
        <w:t>Результаты контрольного мероприятия, содержащие информацию, составляющую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17. 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 xml:space="preserve">18. По результатам проведения контрольных мероприятий </w:t>
      </w:r>
      <w:r w:rsidR="002F305D">
        <w:rPr>
          <w:sz w:val="28"/>
          <w:szCs w:val="28"/>
        </w:rPr>
        <w:t>Уполномоченным органом</w:t>
      </w:r>
      <w:r w:rsidRPr="0005012D">
        <w:rPr>
          <w:rFonts w:eastAsia="Calibri"/>
          <w:sz w:val="28"/>
          <w:szCs w:val="28"/>
          <w:lang w:eastAsia="en-US"/>
        </w:rPr>
        <w:t xml:space="preserve"> в случае выявления нарушения обязательных требований принимаются решения в соответствии со статьей 90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19. В случае если при проведении контрольного мероприятия, обязательного профилактического визита выявлены нарушения обязательных требований, которые не устранены до их окончания, контролируемому лицу с учетом требований статьи 90.1 Федерального закона № 248-ФЗ выдается предписание об устранении выявленных нарушений обязательных требований.</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Уполномоченный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20. 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с учетом требований статьи 90.2 Федерального закона № 248-ФЗ.</w:t>
      </w: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Контролируемое лицо не имеет права отказаться от исполнения соглашения в одностороннем порядке.</w:t>
      </w:r>
    </w:p>
    <w:p w:rsidR="0005012D" w:rsidRPr="002C4075" w:rsidRDefault="0005012D" w:rsidP="0005012D">
      <w:pPr>
        <w:widowControl w:val="0"/>
        <w:ind w:firstLine="709"/>
        <w:jc w:val="both"/>
        <w:rPr>
          <w:rFonts w:eastAsia="Calibri"/>
          <w:sz w:val="28"/>
          <w:szCs w:val="28"/>
          <w:lang w:eastAsia="en-US"/>
        </w:rPr>
      </w:pPr>
      <w:r w:rsidRPr="002C4075">
        <w:rPr>
          <w:rFonts w:eastAsia="Calibri"/>
          <w:sz w:val="28"/>
          <w:szCs w:val="28"/>
          <w:lang w:eastAsia="en-US"/>
        </w:rPr>
        <w:t xml:space="preserve">21. В целях качественной оценки уровня защиты охраняемых законом ценностей в сфере муниципального </w:t>
      </w:r>
      <w:r w:rsidR="002C4075" w:rsidRPr="002C4075">
        <w:rPr>
          <w:rFonts w:eastAsia="Calibri"/>
          <w:sz w:val="28"/>
          <w:szCs w:val="28"/>
          <w:lang w:eastAsia="en-US"/>
        </w:rPr>
        <w:t xml:space="preserve">жилищного </w:t>
      </w:r>
      <w:r w:rsidRPr="002C4075">
        <w:rPr>
          <w:rFonts w:eastAsia="Calibri"/>
          <w:sz w:val="28"/>
          <w:szCs w:val="28"/>
          <w:lang w:eastAsia="en-US"/>
        </w:rPr>
        <w:t xml:space="preserve">контроля на территории муниципального образования муниципальный округ город Горячий Ключ Краснодарского края и минимизации неоправданного вмешательства </w:t>
      </w:r>
      <w:r w:rsidR="002C4075" w:rsidRPr="002C4075">
        <w:rPr>
          <w:sz w:val="28"/>
          <w:szCs w:val="28"/>
        </w:rPr>
        <w:t>Уполномоченного органа</w:t>
      </w:r>
      <w:r w:rsidRPr="002C4075">
        <w:rPr>
          <w:rFonts w:eastAsia="Calibri"/>
          <w:sz w:val="28"/>
          <w:szCs w:val="28"/>
          <w:lang w:eastAsia="en-US"/>
        </w:rPr>
        <w:t xml:space="preserve">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(Приложение 3) и индикативных показателей (Приложение 4).</w:t>
      </w:r>
    </w:p>
    <w:p w:rsidR="0005012D" w:rsidRPr="0005012D" w:rsidRDefault="0005012D" w:rsidP="0005012D">
      <w:pPr>
        <w:widowControl w:val="0"/>
        <w:ind w:firstLine="709"/>
        <w:jc w:val="both"/>
        <w:rPr>
          <w:rFonts w:eastAsia="Calibri"/>
          <w:sz w:val="28"/>
          <w:szCs w:val="28"/>
          <w:lang w:eastAsia="en-US"/>
        </w:rPr>
      </w:pPr>
    </w:p>
    <w:p w:rsidR="0005012D" w:rsidRPr="0005012D" w:rsidRDefault="0005012D" w:rsidP="0005012D">
      <w:pPr>
        <w:widowControl w:val="0"/>
        <w:ind w:firstLine="709"/>
        <w:jc w:val="both"/>
        <w:rPr>
          <w:rFonts w:eastAsia="Calibri"/>
          <w:b/>
          <w:sz w:val="28"/>
          <w:szCs w:val="28"/>
          <w:lang w:eastAsia="en-US"/>
        </w:rPr>
      </w:pPr>
      <w:r w:rsidRPr="0005012D">
        <w:rPr>
          <w:rFonts w:eastAsia="Calibri"/>
          <w:b/>
          <w:sz w:val="28"/>
          <w:szCs w:val="28"/>
          <w:lang w:eastAsia="en-US"/>
        </w:rPr>
        <w:t xml:space="preserve">Статья 5. Обжалование решений </w:t>
      </w:r>
      <w:r w:rsidR="002C4075" w:rsidRPr="002C4075">
        <w:rPr>
          <w:b/>
          <w:sz w:val="28"/>
          <w:szCs w:val="28"/>
        </w:rPr>
        <w:t>Уполномоченного органа</w:t>
      </w:r>
      <w:r w:rsidRPr="0005012D">
        <w:rPr>
          <w:rFonts w:eastAsia="Calibri"/>
          <w:b/>
          <w:sz w:val="28"/>
          <w:szCs w:val="28"/>
          <w:lang w:eastAsia="en-US"/>
        </w:rPr>
        <w:t xml:space="preserve">, действий (бездействия) его должностных лиц при осуществлении муниципального </w:t>
      </w:r>
      <w:r w:rsidRPr="0005012D">
        <w:rPr>
          <w:rFonts w:eastAsia="Calibri"/>
          <w:b/>
          <w:sz w:val="28"/>
          <w:szCs w:val="28"/>
          <w:lang w:eastAsia="en-US"/>
        </w:rPr>
        <w:lastRenderedPageBreak/>
        <w:t>контроля</w:t>
      </w:r>
    </w:p>
    <w:p w:rsidR="0005012D" w:rsidRPr="0005012D" w:rsidRDefault="0005012D" w:rsidP="0005012D">
      <w:pPr>
        <w:widowControl w:val="0"/>
        <w:ind w:firstLine="709"/>
        <w:jc w:val="both"/>
        <w:rPr>
          <w:rFonts w:eastAsia="Calibri"/>
          <w:b/>
          <w:sz w:val="28"/>
          <w:szCs w:val="28"/>
          <w:lang w:eastAsia="en-US"/>
        </w:rPr>
      </w:pPr>
    </w:p>
    <w:p w:rsidR="0005012D" w:rsidRPr="0005012D" w:rsidRDefault="0005012D" w:rsidP="0005012D">
      <w:pPr>
        <w:widowControl w:val="0"/>
        <w:ind w:firstLine="709"/>
        <w:jc w:val="both"/>
        <w:rPr>
          <w:rFonts w:eastAsia="Calibri"/>
          <w:sz w:val="28"/>
          <w:szCs w:val="28"/>
          <w:lang w:eastAsia="en-US"/>
        </w:rPr>
      </w:pPr>
      <w:r w:rsidRPr="0005012D">
        <w:rPr>
          <w:rFonts w:eastAsia="Calibri"/>
          <w:sz w:val="28"/>
          <w:szCs w:val="28"/>
          <w:lang w:eastAsia="en-US"/>
        </w:rPr>
        <w:t>В соответствии с частью 4 статьи 39 Федерального закона № 248-ФЗ досудебный порядок подачи жалоб при осуществлении муниципального контроля не применяется.</w:t>
      </w:r>
    </w:p>
    <w:p w:rsidR="0005012D" w:rsidRPr="0005012D" w:rsidRDefault="0005012D" w:rsidP="0005012D">
      <w:pPr>
        <w:widowControl w:val="0"/>
        <w:jc w:val="both"/>
        <w:rPr>
          <w:rFonts w:eastAsia="Calibri"/>
          <w:sz w:val="28"/>
          <w:szCs w:val="28"/>
          <w:lang w:eastAsia="en-US"/>
        </w:rPr>
      </w:pPr>
    </w:p>
    <w:p w:rsidR="0005012D" w:rsidRPr="0005012D" w:rsidRDefault="0005012D" w:rsidP="0005012D">
      <w:pPr>
        <w:widowControl w:val="0"/>
        <w:jc w:val="both"/>
        <w:rPr>
          <w:rFonts w:eastAsia="Calibri"/>
          <w:sz w:val="28"/>
          <w:szCs w:val="28"/>
          <w:lang w:eastAsia="en-US"/>
        </w:rPr>
      </w:pP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Начальник управления жизнеобеспечения</w:t>
      </w: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 xml:space="preserve">городского хозяйства администрации </w:t>
      </w: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 xml:space="preserve">муниципального образования </w:t>
      </w: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 xml:space="preserve">муниципальный округ </w:t>
      </w: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город Горячий Ключ</w:t>
      </w:r>
    </w:p>
    <w:p w:rsidR="0005012D" w:rsidRPr="0005012D" w:rsidRDefault="0005012D" w:rsidP="0005012D">
      <w:pPr>
        <w:widowControl w:val="0"/>
        <w:jc w:val="both"/>
        <w:rPr>
          <w:rFonts w:eastAsia="Calibri"/>
          <w:sz w:val="28"/>
          <w:szCs w:val="28"/>
          <w:lang w:eastAsia="en-US"/>
        </w:rPr>
      </w:pPr>
      <w:r w:rsidRPr="0005012D">
        <w:rPr>
          <w:rFonts w:eastAsia="Calibri"/>
          <w:sz w:val="28"/>
          <w:szCs w:val="28"/>
          <w:lang w:eastAsia="en-US"/>
        </w:rPr>
        <w:t>Краснодарского края</w:t>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r>
      <w:r w:rsidRPr="0005012D">
        <w:rPr>
          <w:rFonts w:eastAsia="Calibri"/>
          <w:sz w:val="28"/>
          <w:szCs w:val="28"/>
          <w:lang w:eastAsia="en-US"/>
        </w:rPr>
        <w:tab/>
        <w:t xml:space="preserve">    В.Н. Черный</w:t>
      </w:r>
    </w:p>
    <w:p w:rsidR="0005012D" w:rsidRPr="0005012D" w:rsidRDefault="0005012D" w:rsidP="0005012D">
      <w:pPr>
        <w:rPr>
          <w:sz w:val="28"/>
        </w:rPr>
      </w:pPr>
    </w:p>
    <w:p w:rsidR="00257548" w:rsidRDefault="00257548">
      <w:pPr>
        <w:rPr>
          <w:sz w:val="28"/>
        </w:rPr>
      </w:pPr>
    </w:p>
    <w:p w:rsidR="00257548" w:rsidRDefault="00257548">
      <w:pPr>
        <w:rPr>
          <w:sz w:val="28"/>
        </w:rPr>
      </w:pPr>
    </w:p>
    <w:p w:rsidR="00257548" w:rsidRDefault="00257548">
      <w:pPr>
        <w:rPr>
          <w:sz w:val="28"/>
        </w:rPr>
      </w:pPr>
    </w:p>
    <w:p w:rsidR="00257548" w:rsidRDefault="00257548">
      <w:pPr>
        <w:rPr>
          <w:sz w:val="28"/>
        </w:rPr>
      </w:pPr>
    </w:p>
    <w:p w:rsidR="00257548" w:rsidRDefault="00257548">
      <w:pPr>
        <w:rPr>
          <w:sz w:val="28"/>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3D30F0" w:rsidRDefault="003D30F0" w:rsidP="00257548">
      <w:pPr>
        <w:widowControl w:val="0"/>
        <w:ind w:firstLine="5387"/>
        <w:jc w:val="both"/>
        <w:rPr>
          <w:rFonts w:eastAsia="Calibri"/>
          <w:sz w:val="28"/>
          <w:szCs w:val="28"/>
          <w:lang w:eastAsia="en-US"/>
        </w:rPr>
      </w:pPr>
    </w:p>
    <w:p w:rsidR="00257548" w:rsidRPr="008C0DF5" w:rsidRDefault="00257548" w:rsidP="00257548">
      <w:pPr>
        <w:widowControl w:val="0"/>
        <w:ind w:firstLine="5387"/>
        <w:jc w:val="both"/>
        <w:rPr>
          <w:rFonts w:eastAsia="Calibri"/>
          <w:sz w:val="28"/>
          <w:szCs w:val="28"/>
          <w:lang w:eastAsia="en-US"/>
        </w:rPr>
      </w:pPr>
      <w:r>
        <w:rPr>
          <w:rFonts w:eastAsia="Calibri"/>
          <w:sz w:val="28"/>
          <w:szCs w:val="28"/>
          <w:lang w:eastAsia="en-US"/>
        </w:rPr>
        <w:t>ПРИЛОЖЕНИЕ № 1</w:t>
      </w:r>
    </w:p>
    <w:p w:rsidR="004D6C06" w:rsidRDefault="00257548" w:rsidP="004D6C06">
      <w:pPr>
        <w:widowControl w:val="0"/>
        <w:ind w:firstLine="5387"/>
        <w:jc w:val="both"/>
        <w:rPr>
          <w:rFonts w:eastAsia="Calibri"/>
          <w:bCs/>
          <w:sz w:val="28"/>
          <w:szCs w:val="28"/>
          <w:lang w:eastAsia="en-US"/>
        </w:rPr>
      </w:pPr>
      <w:r>
        <w:rPr>
          <w:rFonts w:eastAsia="Calibri"/>
          <w:sz w:val="28"/>
          <w:szCs w:val="28"/>
          <w:lang w:eastAsia="en-US"/>
        </w:rPr>
        <w:t xml:space="preserve">к </w:t>
      </w:r>
      <w:r w:rsidR="004D6C06">
        <w:rPr>
          <w:rFonts w:eastAsia="Calibri"/>
          <w:bCs/>
          <w:sz w:val="28"/>
          <w:szCs w:val="28"/>
          <w:lang w:eastAsia="en-US"/>
        </w:rPr>
        <w:t>Положению</w:t>
      </w:r>
      <w:r w:rsidR="004D6C06" w:rsidRPr="004D6C06">
        <w:rPr>
          <w:rFonts w:eastAsia="Calibri"/>
          <w:bCs/>
          <w:sz w:val="28"/>
          <w:szCs w:val="28"/>
          <w:lang w:eastAsia="en-US"/>
        </w:rPr>
        <w:t xml:space="preserve"> о муниципальном </w:t>
      </w:r>
    </w:p>
    <w:p w:rsidR="006F1975" w:rsidRDefault="006F1975" w:rsidP="006F1975">
      <w:pPr>
        <w:widowControl w:val="0"/>
        <w:ind w:firstLine="5387"/>
        <w:jc w:val="both"/>
        <w:rPr>
          <w:rFonts w:eastAsia="Calibri"/>
          <w:bCs/>
          <w:sz w:val="28"/>
          <w:szCs w:val="28"/>
          <w:lang w:eastAsia="en-US"/>
        </w:rPr>
      </w:pPr>
      <w:r>
        <w:rPr>
          <w:rFonts w:eastAsia="Calibri"/>
          <w:bCs/>
          <w:sz w:val="28"/>
          <w:szCs w:val="28"/>
          <w:lang w:eastAsia="en-US"/>
        </w:rPr>
        <w:t xml:space="preserve">жилищном </w:t>
      </w:r>
      <w:r w:rsidR="004D6C06" w:rsidRPr="004D6C06">
        <w:rPr>
          <w:rFonts w:eastAsia="Calibri"/>
          <w:bCs/>
          <w:sz w:val="28"/>
          <w:szCs w:val="28"/>
          <w:lang w:eastAsia="en-US"/>
        </w:rPr>
        <w:t>контроле</w:t>
      </w:r>
      <w:r w:rsidR="004D6C06">
        <w:rPr>
          <w:rFonts w:eastAsia="Calibri"/>
          <w:bCs/>
          <w:sz w:val="28"/>
          <w:szCs w:val="28"/>
          <w:lang w:eastAsia="en-US"/>
        </w:rPr>
        <w:t xml:space="preserve"> </w:t>
      </w:r>
      <w:r w:rsidR="004D6C06" w:rsidRPr="004D6C06">
        <w:rPr>
          <w:rFonts w:eastAsia="Calibri"/>
          <w:bCs/>
          <w:sz w:val="28"/>
          <w:szCs w:val="28"/>
          <w:lang w:eastAsia="en-US"/>
        </w:rPr>
        <w:t xml:space="preserve">на </w:t>
      </w:r>
    </w:p>
    <w:p w:rsidR="006F1975" w:rsidRDefault="004D6C06" w:rsidP="004D6C06">
      <w:pPr>
        <w:widowControl w:val="0"/>
        <w:ind w:firstLine="5387"/>
        <w:jc w:val="both"/>
        <w:rPr>
          <w:rFonts w:eastAsia="Calibri"/>
          <w:bCs/>
          <w:sz w:val="28"/>
          <w:szCs w:val="28"/>
          <w:lang w:eastAsia="en-US"/>
        </w:rPr>
      </w:pPr>
      <w:r w:rsidRPr="004D6C06">
        <w:rPr>
          <w:rFonts w:eastAsia="Calibri"/>
          <w:bCs/>
          <w:sz w:val="28"/>
          <w:szCs w:val="28"/>
          <w:lang w:eastAsia="en-US"/>
        </w:rPr>
        <w:t xml:space="preserve">территории муниципального </w:t>
      </w:r>
    </w:p>
    <w:p w:rsidR="004D6C06" w:rsidRPr="004D6C06" w:rsidRDefault="004D6C06" w:rsidP="004D6C06">
      <w:pPr>
        <w:widowControl w:val="0"/>
        <w:ind w:firstLine="5387"/>
        <w:jc w:val="both"/>
        <w:rPr>
          <w:rFonts w:eastAsia="Calibri"/>
          <w:bCs/>
          <w:sz w:val="28"/>
          <w:szCs w:val="28"/>
          <w:lang w:eastAsia="en-US"/>
        </w:rPr>
      </w:pPr>
      <w:r w:rsidRPr="004D6C06">
        <w:rPr>
          <w:rFonts w:eastAsia="Calibri"/>
          <w:bCs/>
          <w:sz w:val="28"/>
          <w:szCs w:val="28"/>
          <w:lang w:eastAsia="en-US"/>
        </w:rPr>
        <w:t>образования муниципальный округ</w:t>
      </w:r>
    </w:p>
    <w:p w:rsidR="004D6C06" w:rsidRDefault="004D6C06" w:rsidP="004D6C06">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rsidR="004D6C06" w:rsidRPr="004D6C06" w:rsidRDefault="004D6C06" w:rsidP="004D6C06">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rsidR="00257548" w:rsidRPr="008C0DF5" w:rsidRDefault="00257548" w:rsidP="00257548">
      <w:pPr>
        <w:widowControl w:val="0"/>
        <w:ind w:firstLine="5387"/>
        <w:jc w:val="both"/>
        <w:rPr>
          <w:rFonts w:eastAsia="Calibri"/>
          <w:sz w:val="28"/>
          <w:szCs w:val="28"/>
          <w:lang w:eastAsia="en-US"/>
        </w:rPr>
      </w:pPr>
    </w:p>
    <w:p w:rsidR="00257548" w:rsidRPr="008C0DF5" w:rsidRDefault="00257548" w:rsidP="00257548">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rsidR="00257548" w:rsidRDefault="00257548">
      <w:pPr>
        <w:rPr>
          <w:sz w:val="28"/>
        </w:rPr>
      </w:pPr>
    </w:p>
    <w:p w:rsidR="004D6C06" w:rsidRDefault="004D6C06">
      <w:pPr>
        <w:rPr>
          <w:sz w:val="28"/>
        </w:rPr>
      </w:pPr>
    </w:p>
    <w:p w:rsidR="0088364E" w:rsidRDefault="004D6C06" w:rsidP="004D6C06">
      <w:pPr>
        <w:jc w:val="center"/>
        <w:rPr>
          <w:b/>
          <w:bCs/>
          <w:sz w:val="28"/>
        </w:rPr>
      </w:pPr>
      <w:r w:rsidRPr="004D6C06">
        <w:rPr>
          <w:b/>
          <w:bCs/>
          <w:sz w:val="28"/>
        </w:rPr>
        <w:t xml:space="preserve">Критерии отнесения объектов муниципального контроля </w:t>
      </w:r>
    </w:p>
    <w:p w:rsidR="004D6C06" w:rsidRDefault="004D6C06" w:rsidP="004D6C06">
      <w:pPr>
        <w:jc w:val="center"/>
        <w:rPr>
          <w:b/>
          <w:bCs/>
          <w:sz w:val="28"/>
        </w:rPr>
      </w:pPr>
      <w:r w:rsidRPr="004D6C06">
        <w:rPr>
          <w:b/>
          <w:bCs/>
          <w:sz w:val="28"/>
        </w:rPr>
        <w:t>к определенной категории риска</w:t>
      </w:r>
    </w:p>
    <w:p w:rsidR="004D6C06" w:rsidRDefault="004D6C06" w:rsidP="004D6C06">
      <w:pPr>
        <w:jc w:val="center"/>
        <w:rPr>
          <w:b/>
          <w:bCs/>
          <w:sz w:val="28"/>
        </w:rPr>
      </w:pPr>
    </w:p>
    <w:tbl>
      <w:tblPr>
        <w:tblStyle w:val="a5"/>
        <w:tblW w:w="9889" w:type="dxa"/>
        <w:tblLayout w:type="fixed"/>
        <w:tblLook w:val="04A0" w:firstRow="1" w:lastRow="0" w:firstColumn="1" w:lastColumn="0" w:noHBand="0" w:noVBand="1"/>
      </w:tblPr>
      <w:tblGrid>
        <w:gridCol w:w="675"/>
        <w:gridCol w:w="1560"/>
        <w:gridCol w:w="7654"/>
      </w:tblGrid>
      <w:tr w:rsidR="005C183F" w:rsidRPr="00AC33C3" w:rsidTr="0088364E">
        <w:trPr>
          <w:trHeight w:val="799"/>
        </w:trPr>
        <w:tc>
          <w:tcPr>
            <w:tcW w:w="675" w:type="dxa"/>
            <w:hideMark/>
          </w:tcPr>
          <w:p w:rsidR="00AC33C3" w:rsidRPr="00AC33C3" w:rsidRDefault="00AC33C3" w:rsidP="0088364E">
            <w:pPr>
              <w:jc w:val="center"/>
              <w:rPr>
                <w:rFonts w:eastAsia="Calibri"/>
                <w:sz w:val="28"/>
                <w:szCs w:val="28"/>
                <w:lang w:eastAsia="en-US"/>
              </w:rPr>
            </w:pPr>
            <w:r w:rsidRPr="00AC33C3">
              <w:rPr>
                <w:rFonts w:eastAsia="Calibri"/>
                <w:sz w:val="28"/>
                <w:szCs w:val="28"/>
                <w:lang w:eastAsia="en-US"/>
              </w:rPr>
              <w:t>№ п/п</w:t>
            </w:r>
          </w:p>
        </w:tc>
        <w:tc>
          <w:tcPr>
            <w:tcW w:w="1560" w:type="dxa"/>
            <w:hideMark/>
          </w:tcPr>
          <w:p w:rsidR="00AC33C3" w:rsidRPr="00AC33C3" w:rsidRDefault="00AC33C3" w:rsidP="0088364E">
            <w:pPr>
              <w:jc w:val="center"/>
              <w:rPr>
                <w:rFonts w:eastAsia="Calibri"/>
                <w:sz w:val="28"/>
                <w:szCs w:val="28"/>
                <w:lang w:eastAsia="en-US"/>
              </w:rPr>
            </w:pPr>
            <w:r w:rsidRPr="00AC33C3">
              <w:rPr>
                <w:rFonts w:eastAsia="Calibri"/>
                <w:sz w:val="28"/>
                <w:szCs w:val="28"/>
                <w:lang w:eastAsia="en-US"/>
              </w:rPr>
              <w:t>Категория риска</w:t>
            </w:r>
          </w:p>
        </w:tc>
        <w:tc>
          <w:tcPr>
            <w:tcW w:w="7654" w:type="dxa"/>
            <w:hideMark/>
          </w:tcPr>
          <w:p w:rsidR="00AC33C3" w:rsidRPr="00AC33C3" w:rsidRDefault="00AC33C3" w:rsidP="0088364E">
            <w:pPr>
              <w:jc w:val="center"/>
              <w:rPr>
                <w:rFonts w:eastAsia="Calibri"/>
                <w:sz w:val="28"/>
                <w:szCs w:val="28"/>
                <w:lang w:eastAsia="en-US"/>
              </w:rPr>
            </w:pPr>
            <w:r w:rsidRPr="00AC33C3">
              <w:rPr>
                <w:rFonts w:eastAsia="Calibri"/>
                <w:sz w:val="28"/>
                <w:szCs w:val="28"/>
                <w:lang w:eastAsia="en-US"/>
              </w:rPr>
              <w:t>Критерии отнесения объектов муниципального контроля к определенной категории риска</w:t>
            </w:r>
          </w:p>
        </w:tc>
      </w:tr>
      <w:tr w:rsidR="005C183F" w:rsidRPr="00AC33C3" w:rsidTr="0088364E">
        <w:trPr>
          <w:trHeight w:val="1500"/>
        </w:trPr>
        <w:tc>
          <w:tcPr>
            <w:tcW w:w="675" w:type="dxa"/>
            <w:vAlign w:val="center"/>
          </w:tcPr>
          <w:p w:rsidR="005C183F" w:rsidRPr="00AC33C3" w:rsidRDefault="005C183F" w:rsidP="0088364E">
            <w:pPr>
              <w:jc w:val="center"/>
              <w:rPr>
                <w:rFonts w:eastAsia="Calibri"/>
                <w:sz w:val="28"/>
                <w:szCs w:val="28"/>
                <w:lang w:eastAsia="en-US"/>
              </w:rPr>
            </w:pPr>
            <w:r w:rsidRPr="00AC33C3">
              <w:rPr>
                <w:rFonts w:eastAsia="Calibri"/>
                <w:sz w:val="28"/>
                <w:szCs w:val="28"/>
                <w:lang w:eastAsia="en-US"/>
              </w:rPr>
              <w:t>1.</w:t>
            </w:r>
          </w:p>
        </w:tc>
        <w:tc>
          <w:tcPr>
            <w:tcW w:w="1560" w:type="dxa"/>
            <w:vAlign w:val="center"/>
          </w:tcPr>
          <w:p w:rsidR="005C183F" w:rsidRPr="00AC33C3" w:rsidRDefault="005C183F" w:rsidP="005C183F">
            <w:pPr>
              <w:jc w:val="center"/>
              <w:rPr>
                <w:rFonts w:eastAsia="Calibri"/>
                <w:sz w:val="28"/>
                <w:szCs w:val="28"/>
                <w:lang w:eastAsia="en-US"/>
              </w:rPr>
            </w:pPr>
            <w:r w:rsidRPr="00AC33C3">
              <w:rPr>
                <w:rFonts w:eastAsia="Calibri"/>
                <w:sz w:val="28"/>
                <w:szCs w:val="28"/>
                <w:lang w:eastAsia="en-US"/>
              </w:rPr>
              <w:t>Значительный риск</w:t>
            </w:r>
          </w:p>
        </w:tc>
        <w:tc>
          <w:tcPr>
            <w:tcW w:w="7654" w:type="dxa"/>
          </w:tcPr>
          <w:p w:rsidR="005C183F" w:rsidRDefault="005C183F" w:rsidP="0088364E">
            <w:pPr>
              <w:jc w:val="both"/>
              <w:rPr>
                <w:rFonts w:eastAsia="Calibri"/>
                <w:sz w:val="28"/>
                <w:szCs w:val="28"/>
                <w:lang w:eastAsia="en-US"/>
              </w:rPr>
            </w:pPr>
            <w:r w:rsidRPr="00AC33C3">
              <w:rPr>
                <w:rFonts w:eastAsia="Calibri"/>
                <w:sz w:val="28"/>
                <w:szCs w:val="28"/>
                <w:lang w:eastAsia="en-US"/>
              </w:rPr>
              <w:t>1) Наличие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w:t>
            </w:r>
            <w:r>
              <w:rPr>
                <w:rFonts w:eastAsia="Calibri"/>
                <w:sz w:val="28"/>
                <w:szCs w:val="28"/>
                <w:lang w:eastAsia="en-US"/>
              </w:rPr>
              <w:t xml:space="preserve"> и в дорожном хозяйстве.</w:t>
            </w:r>
          </w:p>
          <w:p w:rsidR="005C183F" w:rsidRDefault="005C183F" w:rsidP="0088364E">
            <w:pPr>
              <w:jc w:val="both"/>
              <w:rPr>
                <w:rFonts w:eastAsia="Calibri"/>
                <w:sz w:val="28"/>
                <w:szCs w:val="28"/>
                <w:lang w:eastAsia="en-US"/>
              </w:rPr>
            </w:pPr>
            <w:r w:rsidRPr="00AC33C3">
              <w:rPr>
                <w:rFonts w:eastAsia="Calibri"/>
                <w:sz w:val="28"/>
                <w:szCs w:val="28"/>
                <w:lang w:eastAsia="en-US"/>
              </w:rPr>
              <w:t>2) Наличие на автомобильных дорогах, в границах полос отвода и (или) придорожных полос автомобильных дорог, в отношении которых контролируемое лицо осуществляет деятельность, подлежащую контролю, более одного аварийного события, произошедшего в связи с сопутствующими дорожными условиями, зарегистрированного в течение двух лет, предшествующих году принятия решения об отнесении объекта кон</w:t>
            </w:r>
            <w:r>
              <w:rPr>
                <w:rFonts w:eastAsia="Calibri"/>
                <w:sz w:val="28"/>
                <w:szCs w:val="28"/>
                <w:lang w:eastAsia="en-US"/>
              </w:rPr>
              <w:t>троля к категории риска.</w:t>
            </w:r>
          </w:p>
          <w:p w:rsidR="005C183F" w:rsidRDefault="005C183F" w:rsidP="0088364E">
            <w:pPr>
              <w:jc w:val="both"/>
              <w:rPr>
                <w:rFonts w:eastAsia="Calibri"/>
                <w:sz w:val="28"/>
                <w:szCs w:val="28"/>
                <w:lang w:eastAsia="en-US"/>
              </w:rPr>
            </w:pPr>
            <w:r w:rsidRPr="00AC33C3">
              <w:rPr>
                <w:rFonts w:eastAsia="Calibri"/>
                <w:sz w:val="28"/>
                <w:szCs w:val="28"/>
                <w:lang w:eastAsia="en-US"/>
              </w:rPr>
              <w:t xml:space="preserve">3) Наличие в течение двух лет, предшествующих году принятия решения об отнесении объекта контроля к категории риска, более одного обращения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подтвержденной в результате проведенных контрольных </w:t>
            </w:r>
            <w:r>
              <w:rPr>
                <w:rFonts w:eastAsia="Calibri"/>
                <w:sz w:val="28"/>
                <w:szCs w:val="28"/>
                <w:lang w:eastAsia="en-US"/>
              </w:rPr>
              <w:t>(надзорных) мероприятий.</w:t>
            </w:r>
          </w:p>
          <w:p w:rsidR="0088364E" w:rsidRDefault="0088364E" w:rsidP="0088364E">
            <w:pPr>
              <w:jc w:val="both"/>
              <w:rPr>
                <w:rFonts w:eastAsia="Calibri"/>
                <w:sz w:val="28"/>
                <w:szCs w:val="28"/>
                <w:lang w:eastAsia="en-US"/>
              </w:rPr>
            </w:pPr>
          </w:p>
          <w:p w:rsidR="005C183F" w:rsidRDefault="005C183F" w:rsidP="0088364E">
            <w:pPr>
              <w:jc w:val="both"/>
              <w:rPr>
                <w:rFonts w:eastAsia="Calibri"/>
                <w:sz w:val="28"/>
                <w:szCs w:val="28"/>
                <w:lang w:eastAsia="en-US"/>
              </w:rPr>
            </w:pPr>
            <w:r w:rsidRPr="00AC33C3">
              <w:rPr>
                <w:rFonts w:eastAsia="Calibri"/>
                <w:sz w:val="28"/>
                <w:szCs w:val="28"/>
                <w:lang w:eastAsia="en-US"/>
              </w:rPr>
              <w:t>4) Наличие неисполненного предписания (исполненного частично либо с нарушением сроков), установленного для его исполнения контролируемым лицом, выданного по результатам контроля в течение двух лет, предшествующего году принятия решения об отнесении объекта контроля к категории риска.</w:t>
            </w:r>
          </w:p>
          <w:p w:rsidR="0088364E" w:rsidRPr="00AC33C3" w:rsidRDefault="0088364E" w:rsidP="0088364E">
            <w:pPr>
              <w:jc w:val="both"/>
              <w:rPr>
                <w:rFonts w:eastAsia="Calibri"/>
                <w:sz w:val="28"/>
                <w:szCs w:val="28"/>
                <w:lang w:eastAsia="en-US"/>
              </w:rPr>
            </w:pPr>
          </w:p>
        </w:tc>
      </w:tr>
      <w:tr w:rsidR="005C183F" w:rsidRPr="00AC33C3" w:rsidTr="0088364E">
        <w:trPr>
          <w:trHeight w:val="8190"/>
        </w:trPr>
        <w:tc>
          <w:tcPr>
            <w:tcW w:w="675" w:type="dxa"/>
            <w:vAlign w:val="center"/>
            <w:hideMark/>
          </w:tcPr>
          <w:p w:rsidR="005C183F" w:rsidRPr="00AC33C3" w:rsidRDefault="005C183F" w:rsidP="0088364E">
            <w:pPr>
              <w:jc w:val="center"/>
              <w:rPr>
                <w:rFonts w:eastAsia="Calibri"/>
                <w:sz w:val="28"/>
                <w:szCs w:val="28"/>
                <w:lang w:eastAsia="en-US"/>
              </w:rPr>
            </w:pPr>
            <w:r w:rsidRPr="00AC33C3">
              <w:rPr>
                <w:rFonts w:eastAsia="Calibri"/>
                <w:sz w:val="28"/>
                <w:szCs w:val="28"/>
                <w:lang w:eastAsia="en-US"/>
              </w:rPr>
              <w:lastRenderedPageBreak/>
              <w:t>2.</w:t>
            </w:r>
          </w:p>
        </w:tc>
        <w:tc>
          <w:tcPr>
            <w:tcW w:w="1560" w:type="dxa"/>
            <w:vAlign w:val="center"/>
            <w:hideMark/>
          </w:tcPr>
          <w:p w:rsidR="005C183F" w:rsidRPr="00AC33C3" w:rsidRDefault="005C183F" w:rsidP="005C183F">
            <w:pPr>
              <w:jc w:val="center"/>
              <w:rPr>
                <w:rFonts w:eastAsia="Calibri"/>
                <w:sz w:val="28"/>
                <w:szCs w:val="28"/>
                <w:lang w:eastAsia="en-US"/>
              </w:rPr>
            </w:pPr>
            <w:r w:rsidRPr="00AC33C3">
              <w:rPr>
                <w:rFonts w:eastAsia="Calibri"/>
                <w:sz w:val="28"/>
                <w:szCs w:val="28"/>
                <w:lang w:eastAsia="en-US"/>
              </w:rPr>
              <w:t>Средний риск</w:t>
            </w:r>
          </w:p>
        </w:tc>
        <w:tc>
          <w:tcPr>
            <w:tcW w:w="7654" w:type="dxa"/>
            <w:hideMark/>
          </w:tcPr>
          <w:p w:rsidR="005C183F" w:rsidRDefault="005C183F" w:rsidP="0088364E">
            <w:pPr>
              <w:jc w:val="both"/>
              <w:rPr>
                <w:rFonts w:eastAsia="Calibri"/>
                <w:sz w:val="28"/>
                <w:szCs w:val="28"/>
                <w:lang w:eastAsia="en-US"/>
              </w:rPr>
            </w:pPr>
            <w:r w:rsidRPr="00AC33C3">
              <w:rPr>
                <w:rFonts w:eastAsia="Calibri"/>
                <w:sz w:val="28"/>
                <w:szCs w:val="28"/>
                <w:lang w:eastAsia="en-US"/>
              </w:rPr>
              <w:t>1) Наличие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w:t>
            </w:r>
            <w:r>
              <w:rPr>
                <w:rFonts w:eastAsia="Calibri"/>
                <w:sz w:val="28"/>
                <w:szCs w:val="28"/>
                <w:lang w:eastAsia="en-US"/>
              </w:rPr>
              <w:t>нспорте и в дорожном хозяйстве.</w:t>
            </w:r>
          </w:p>
          <w:p w:rsidR="005C183F" w:rsidRDefault="005C183F" w:rsidP="0088364E">
            <w:pPr>
              <w:jc w:val="both"/>
              <w:rPr>
                <w:rFonts w:eastAsia="Calibri"/>
                <w:sz w:val="28"/>
                <w:szCs w:val="28"/>
                <w:lang w:eastAsia="en-US"/>
              </w:rPr>
            </w:pPr>
            <w:r w:rsidRPr="00AC33C3">
              <w:rPr>
                <w:rFonts w:eastAsia="Calibri"/>
                <w:sz w:val="28"/>
                <w:szCs w:val="28"/>
                <w:lang w:eastAsia="en-US"/>
              </w:rPr>
              <w:t>2) Наличие на автомобильных дорогах, в границах полос отвода и (или) придорожных полос автомобильных дорог, в отношении которых контролируемое лицо осуществляет деятельность, подлежащую контролю, одного аварийного события, произошедшего в связи с сопутствующими дорожными условиями, зарегистрированного в течение двух лет, предшествующих году принятия решения об отнесении объе</w:t>
            </w:r>
            <w:r>
              <w:rPr>
                <w:rFonts w:eastAsia="Calibri"/>
                <w:sz w:val="28"/>
                <w:szCs w:val="28"/>
                <w:lang w:eastAsia="en-US"/>
              </w:rPr>
              <w:t>кта контроля к категории риска.</w:t>
            </w:r>
          </w:p>
          <w:p w:rsidR="005C183F" w:rsidRDefault="005C183F" w:rsidP="0088364E">
            <w:pPr>
              <w:jc w:val="both"/>
              <w:rPr>
                <w:rFonts w:eastAsia="Calibri"/>
                <w:sz w:val="28"/>
                <w:szCs w:val="28"/>
                <w:lang w:eastAsia="en-US"/>
              </w:rPr>
            </w:pPr>
            <w:r w:rsidRPr="00AC33C3">
              <w:rPr>
                <w:rFonts w:eastAsia="Calibri"/>
                <w:sz w:val="28"/>
                <w:szCs w:val="28"/>
                <w:lang w:eastAsia="en-US"/>
              </w:rPr>
              <w:t>3) Наличие в течение двух лет, предшествующих году принятия решения об отнесении объекта контроля к категории риска, одного обращения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подтвержденной в результате проведенных контр</w:t>
            </w:r>
            <w:r>
              <w:rPr>
                <w:rFonts w:eastAsia="Calibri"/>
                <w:sz w:val="28"/>
                <w:szCs w:val="28"/>
                <w:lang w:eastAsia="en-US"/>
              </w:rPr>
              <w:t>ольных (надзорных) мероприятий.</w:t>
            </w:r>
            <w:r w:rsidRPr="00AC33C3">
              <w:rPr>
                <w:rFonts w:eastAsia="Calibri"/>
                <w:sz w:val="28"/>
                <w:szCs w:val="28"/>
                <w:lang w:eastAsia="en-US"/>
              </w:rPr>
              <w:t xml:space="preserve"> </w:t>
            </w:r>
          </w:p>
          <w:p w:rsidR="005C183F" w:rsidRDefault="005C183F" w:rsidP="0088364E">
            <w:pPr>
              <w:jc w:val="both"/>
              <w:rPr>
                <w:rFonts w:eastAsia="Calibri"/>
                <w:sz w:val="28"/>
                <w:szCs w:val="28"/>
                <w:lang w:eastAsia="en-US"/>
              </w:rPr>
            </w:pPr>
            <w:r w:rsidRPr="00AC33C3">
              <w:rPr>
                <w:rFonts w:eastAsia="Calibri"/>
                <w:sz w:val="28"/>
                <w:szCs w:val="28"/>
                <w:lang w:eastAsia="en-US"/>
              </w:rPr>
              <w:t>4) Наличие предписания, исполненного контролируемым лицом, выданного по результатам контроля в течение двух лет, предшествующих году принятия решения об отнесении объекта контроля к категории риска.</w:t>
            </w:r>
          </w:p>
          <w:p w:rsidR="0088364E" w:rsidRPr="00AC33C3" w:rsidRDefault="0088364E" w:rsidP="0088364E">
            <w:pPr>
              <w:jc w:val="both"/>
              <w:rPr>
                <w:rFonts w:eastAsia="Calibri"/>
                <w:sz w:val="28"/>
                <w:szCs w:val="28"/>
                <w:lang w:eastAsia="en-US"/>
              </w:rPr>
            </w:pPr>
          </w:p>
        </w:tc>
      </w:tr>
      <w:tr w:rsidR="005C183F" w:rsidRPr="00AC33C3" w:rsidTr="0088364E">
        <w:trPr>
          <w:trHeight w:val="3012"/>
        </w:trPr>
        <w:tc>
          <w:tcPr>
            <w:tcW w:w="675" w:type="dxa"/>
            <w:vAlign w:val="center"/>
            <w:hideMark/>
          </w:tcPr>
          <w:p w:rsidR="005C183F" w:rsidRPr="00AC33C3" w:rsidRDefault="005C183F" w:rsidP="0088364E">
            <w:pPr>
              <w:jc w:val="center"/>
              <w:rPr>
                <w:rFonts w:eastAsia="Calibri"/>
                <w:sz w:val="28"/>
                <w:szCs w:val="28"/>
                <w:lang w:eastAsia="en-US"/>
              </w:rPr>
            </w:pPr>
            <w:r w:rsidRPr="00AC33C3">
              <w:rPr>
                <w:rFonts w:eastAsia="Calibri"/>
                <w:sz w:val="28"/>
                <w:szCs w:val="28"/>
                <w:lang w:eastAsia="en-US"/>
              </w:rPr>
              <w:lastRenderedPageBreak/>
              <w:t>3.</w:t>
            </w:r>
          </w:p>
        </w:tc>
        <w:tc>
          <w:tcPr>
            <w:tcW w:w="1560" w:type="dxa"/>
            <w:vAlign w:val="center"/>
            <w:hideMark/>
          </w:tcPr>
          <w:p w:rsidR="005C183F" w:rsidRPr="00AC33C3" w:rsidRDefault="005C183F" w:rsidP="005C183F">
            <w:pPr>
              <w:jc w:val="center"/>
              <w:rPr>
                <w:rFonts w:eastAsia="Calibri"/>
                <w:sz w:val="28"/>
                <w:szCs w:val="28"/>
                <w:lang w:eastAsia="en-US"/>
              </w:rPr>
            </w:pPr>
            <w:r w:rsidRPr="00AC33C3">
              <w:rPr>
                <w:rFonts w:eastAsia="Calibri"/>
                <w:sz w:val="28"/>
                <w:szCs w:val="28"/>
                <w:lang w:eastAsia="en-US"/>
              </w:rPr>
              <w:t>Умеренный риск</w:t>
            </w:r>
          </w:p>
        </w:tc>
        <w:tc>
          <w:tcPr>
            <w:tcW w:w="7654" w:type="dxa"/>
            <w:hideMark/>
          </w:tcPr>
          <w:p w:rsidR="005C183F" w:rsidRDefault="005C183F" w:rsidP="0088364E">
            <w:pPr>
              <w:jc w:val="both"/>
              <w:rPr>
                <w:rFonts w:eastAsia="Calibri"/>
                <w:sz w:val="28"/>
                <w:szCs w:val="28"/>
                <w:lang w:eastAsia="en-US"/>
              </w:rPr>
            </w:pPr>
            <w:r w:rsidRPr="00AC33C3">
              <w:rPr>
                <w:rFonts w:eastAsia="Calibri"/>
                <w:sz w:val="28"/>
                <w:szCs w:val="28"/>
                <w:lang w:eastAsia="en-US"/>
              </w:rPr>
              <w:t>1) Наличие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88364E" w:rsidRPr="00AC33C3" w:rsidRDefault="0088364E" w:rsidP="0088364E">
            <w:pPr>
              <w:jc w:val="both"/>
              <w:rPr>
                <w:rFonts w:eastAsia="Calibri"/>
                <w:sz w:val="28"/>
                <w:szCs w:val="28"/>
                <w:lang w:eastAsia="en-US"/>
              </w:rPr>
            </w:pPr>
          </w:p>
        </w:tc>
      </w:tr>
      <w:tr w:rsidR="005C183F" w:rsidRPr="00AC33C3" w:rsidTr="0088364E">
        <w:trPr>
          <w:trHeight w:val="70"/>
        </w:trPr>
        <w:tc>
          <w:tcPr>
            <w:tcW w:w="675" w:type="dxa"/>
            <w:vAlign w:val="center"/>
            <w:hideMark/>
          </w:tcPr>
          <w:p w:rsidR="005C183F" w:rsidRPr="00AC33C3" w:rsidRDefault="005C183F" w:rsidP="0088364E">
            <w:pPr>
              <w:jc w:val="center"/>
              <w:rPr>
                <w:rFonts w:eastAsia="Calibri"/>
                <w:sz w:val="28"/>
                <w:szCs w:val="28"/>
                <w:lang w:eastAsia="en-US"/>
              </w:rPr>
            </w:pPr>
            <w:r w:rsidRPr="00AC33C3">
              <w:rPr>
                <w:rFonts w:eastAsia="Calibri"/>
                <w:sz w:val="28"/>
                <w:szCs w:val="28"/>
                <w:lang w:eastAsia="en-US"/>
              </w:rPr>
              <w:t>4.</w:t>
            </w:r>
          </w:p>
        </w:tc>
        <w:tc>
          <w:tcPr>
            <w:tcW w:w="1560" w:type="dxa"/>
            <w:vAlign w:val="center"/>
            <w:hideMark/>
          </w:tcPr>
          <w:p w:rsidR="005C183F" w:rsidRPr="00AC33C3" w:rsidRDefault="005C183F" w:rsidP="005C183F">
            <w:pPr>
              <w:jc w:val="center"/>
              <w:rPr>
                <w:rFonts w:eastAsia="Calibri"/>
                <w:sz w:val="28"/>
                <w:szCs w:val="28"/>
                <w:lang w:eastAsia="en-US"/>
              </w:rPr>
            </w:pPr>
            <w:r w:rsidRPr="00AC33C3">
              <w:rPr>
                <w:rFonts w:eastAsia="Calibri"/>
                <w:sz w:val="28"/>
                <w:szCs w:val="28"/>
                <w:lang w:eastAsia="en-US"/>
              </w:rPr>
              <w:t>Низкий риск</w:t>
            </w:r>
          </w:p>
        </w:tc>
        <w:tc>
          <w:tcPr>
            <w:tcW w:w="7654" w:type="dxa"/>
            <w:hideMark/>
          </w:tcPr>
          <w:p w:rsidR="005C183F" w:rsidRPr="00AC33C3" w:rsidRDefault="005C183F" w:rsidP="0088364E">
            <w:pPr>
              <w:jc w:val="both"/>
              <w:rPr>
                <w:rFonts w:eastAsia="Calibri"/>
                <w:sz w:val="28"/>
                <w:szCs w:val="28"/>
                <w:lang w:eastAsia="en-US"/>
              </w:rPr>
            </w:pPr>
            <w:r w:rsidRPr="00AC33C3">
              <w:rPr>
                <w:rFonts w:eastAsia="Calibri"/>
                <w:sz w:val="28"/>
                <w:szCs w:val="28"/>
                <w:lang w:eastAsia="en-US"/>
              </w:rPr>
              <w:t>Все объекты, не отнесенные к иным категориям риска.</w:t>
            </w:r>
          </w:p>
        </w:tc>
      </w:tr>
    </w:tbl>
    <w:p w:rsidR="004D6C06" w:rsidRDefault="004D6C06">
      <w:pPr>
        <w:rPr>
          <w:sz w:val="28"/>
        </w:rPr>
      </w:pPr>
    </w:p>
    <w:p w:rsidR="009E4FE7" w:rsidRDefault="009E4FE7">
      <w:pPr>
        <w:rPr>
          <w:sz w:val="28"/>
        </w:rPr>
      </w:pPr>
    </w:p>
    <w:p w:rsidR="00B13BC1" w:rsidRPr="00B13BC1" w:rsidRDefault="00B13BC1" w:rsidP="00B13BC1">
      <w:pPr>
        <w:rPr>
          <w:sz w:val="28"/>
        </w:rPr>
      </w:pPr>
      <w:r w:rsidRPr="00B13BC1">
        <w:rPr>
          <w:sz w:val="28"/>
        </w:rPr>
        <w:t>Начальник управления жизнеобеспечения</w:t>
      </w:r>
    </w:p>
    <w:p w:rsidR="00B13BC1" w:rsidRPr="00B13BC1" w:rsidRDefault="00B13BC1" w:rsidP="00B13BC1">
      <w:pPr>
        <w:rPr>
          <w:sz w:val="28"/>
        </w:rPr>
      </w:pPr>
      <w:r w:rsidRPr="00B13BC1">
        <w:rPr>
          <w:sz w:val="28"/>
        </w:rPr>
        <w:t xml:space="preserve">городского хозяйства администрации </w:t>
      </w:r>
    </w:p>
    <w:p w:rsidR="00B13BC1" w:rsidRPr="00B13BC1" w:rsidRDefault="00B13BC1" w:rsidP="00B13BC1">
      <w:pPr>
        <w:rPr>
          <w:sz w:val="28"/>
        </w:rPr>
      </w:pPr>
      <w:r w:rsidRPr="00B13BC1">
        <w:rPr>
          <w:sz w:val="28"/>
        </w:rPr>
        <w:t xml:space="preserve">муниципального образования </w:t>
      </w:r>
    </w:p>
    <w:p w:rsidR="00B13BC1" w:rsidRPr="00B13BC1" w:rsidRDefault="00B13BC1" w:rsidP="00B13BC1">
      <w:pPr>
        <w:rPr>
          <w:sz w:val="28"/>
        </w:rPr>
      </w:pPr>
      <w:r w:rsidRPr="00B13BC1">
        <w:rPr>
          <w:sz w:val="28"/>
        </w:rPr>
        <w:t xml:space="preserve">муниципальный округ </w:t>
      </w:r>
    </w:p>
    <w:p w:rsidR="00B13BC1" w:rsidRPr="00B13BC1" w:rsidRDefault="00B13BC1" w:rsidP="00B13BC1">
      <w:pPr>
        <w:rPr>
          <w:sz w:val="28"/>
        </w:rPr>
      </w:pPr>
      <w:r w:rsidRPr="00B13BC1">
        <w:rPr>
          <w:sz w:val="28"/>
        </w:rPr>
        <w:t>город Горячий Ключ</w:t>
      </w:r>
    </w:p>
    <w:p w:rsidR="00B13BC1" w:rsidRPr="00B13BC1" w:rsidRDefault="00B13BC1" w:rsidP="00B13BC1">
      <w:pPr>
        <w:rPr>
          <w:sz w:val="28"/>
        </w:rPr>
      </w:pPr>
      <w:r w:rsidRPr="00B13BC1">
        <w:rPr>
          <w:sz w:val="28"/>
        </w:rPr>
        <w:t>Краснодарского края</w:t>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t xml:space="preserve">    В.Н. Черный</w:t>
      </w:r>
    </w:p>
    <w:p w:rsidR="009E4FE7" w:rsidRDefault="009E4FE7">
      <w:pPr>
        <w:rPr>
          <w:sz w:val="28"/>
        </w:rPr>
      </w:pPr>
    </w:p>
    <w:p w:rsidR="009E4FE7" w:rsidRDefault="009E4FE7">
      <w:pPr>
        <w:rPr>
          <w:sz w:val="28"/>
        </w:rPr>
      </w:pPr>
    </w:p>
    <w:p w:rsidR="009E4FE7" w:rsidRDefault="009E4FE7">
      <w:pPr>
        <w:rPr>
          <w:sz w:val="28"/>
        </w:rPr>
      </w:pPr>
    </w:p>
    <w:p w:rsidR="009E4FE7" w:rsidRDefault="009E4FE7">
      <w:pPr>
        <w:rPr>
          <w:sz w:val="28"/>
        </w:rPr>
      </w:pPr>
    </w:p>
    <w:p w:rsidR="009E4FE7" w:rsidRDefault="009E4FE7">
      <w:pPr>
        <w:rPr>
          <w:sz w:val="28"/>
        </w:rPr>
      </w:pPr>
    </w:p>
    <w:p w:rsidR="00B13BC1" w:rsidRDefault="00B13BC1">
      <w:pPr>
        <w:rPr>
          <w:sz w:val="28"/>
        </w:rPr>
      </w:pPr>
    </w:p>
    <w:p w:rsidR="009E4FE7" w:rsidRDefault="009E4FE7">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5C183F" w:rsidRDefault="005C183F">
      <w:pPr>
        <w:rPr>
          <w:sz w:val="28"/>
        </w:rPr>
      </w:pPr>
    </w:p>
    <w:p w:rsidR="009E4FE7" w:rsidRPr="008C0DF5" w:rsidRDefault="009E4FE7" w:rsidP="009E4FE7">
      <w:pPr>
        <w:widowControl w:val="0"/>
        <w:ind w:firstLine="5387"/>
        <w:jc w:val="both"/>
        <w:rPr>
          <w:rFonts w:eastAsia="Calibri"/>
          <w:sz w:val="28"/>
          <w:szCs w:val="28"/>
          <w:lang w:eastAsia="en-US"/>
        </w:rPr>
      </w:pPr>
      <w:r>
        <w:rPr>
          <w:rFonts w:eastAsia="Calibri"/>
          <w:sz w:val="28"/>
          <w:szCs w:val="28"/>
          <w:lang w:eastAsia="en-US"/>
        </w:rPr>
        <w:lastRenderedPageBreak/>
        <w:t>ПРИЛОЖЕНИЕ № 2</w:t>
      </w:r>
    </w:p>
    <w:p w:rsidR="00BF3C89" w:rsidRDefault="00BF3C89" w:rsidP="00BF3C89">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rsidR="00BF3C89" w:rsidRDefault="00BF3C89" w:rsidP="00BF3C89">
      <w:pPr>
        <w:widowControl w:val="0"/>
        <w:ind w:firstLine="5387"/>
        <w:jc w:val="both"/>
        <w:rPr>
          <w:rFonts w:eastAsia="Calibri"/>
          <w:bCs/>
          <w:sz w:val="28"/>
          <w:szCs w:val="28"/>
          <w:lang w:eastAsia="en-US"/>
        </w:rPr>
      </w:pPr>
      <w:r>
        <w:rPr>
          <w:rFonts w:eastAsia="Calibri"/>
          <w:bCs/>
          <w:sz w:val="28"/>
          <w:szCs w:val="28"/>
          <w:lang w:eastAsia="en-US"/>
        </w:rPr>
        <w:t xml:space="preserve">жилищном </w:t>
      </w: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территории муниципального </w:t>
      </w:r>
    </w:p>
    <w:p w:rsidR="00BF3C89" w:rsidRPr="004D6C06"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образования муниципальный округ</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rsidR="00BF3C89" w:rsidRPr="004D6C06" w:rsidRDefault="00BF3C89" w:rsidP="00BF3C89">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rsidR="009E4FE7" w:rsidRPr="008C0DF5" w:rsidRDefault="009E4FE7" w:rsidP="009E4FE7">
      <w:pPr>
        <w:widowControl w:val="0"/>
        <w:ind w:firstLine="5387"/>
        <w:jc w:val="both"/>
        <w:rPr>
          <w:rFonts w:eastAsia="Calibri"/>
          <w:sz w:val="28"/>
          <w:szCs w:val="28"/>
          <w:lang w:eastAsia="en-US"/>
        </w:rPr>
      </w:pPr>
    </w:p>
    <w:p w:rsidR="009E4FE7" w:rsidRPr="008C0DF5" w:rsidRDefault="009E4FE7" w:rsidP="009E4FE7">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rsidR="009E4FE7" w:rsidRDefault="009E4FE7" w:rsidP="009E4FE7">
      <w:pPr>
        <w:rPr>
          <w:sz w:val="28"/>
        </w:rPr>
      </w:pPr>
    </w:p>
    <w:p w:rsidR="009E4FE7" w:rsidRDefault="009E4FE7" w:rsidP="009E4FE7">
      <w:pPr>
        <w:rPr>
          <w:sz w:val="28"/>
        </w:rPr>
      </w:pPr>
    </w:p>
    <w:p w:rsidR="005705CD" w:rsidRDefault="005705CD" w:rsidP="005705CD">
      <w:pPr>
        <w:shd w:val="clear" w:color="auto" w:fill="FFFFFF"/>
        <w:spacing w:line="302" w:lineRule="atLeast"/>
        <w:jc w:val="center"/>
        <w:rPr>
          <w:b/>
          <w:sz w:val="28"/>
          <w:szCs w:val="28"/>
        </w:rPr>
      </w:pPr>
      <w:r w:rsidRPr="005705CD">
        <w:rPr>
          <w:b/>
          <w:sz w:val="28"/>
          <w:szCs w:val="28"/>
        </w:rPr>
        <w:t xml:space="preserve">Перечень индикаторов риска нарушения обязательных требований, </w:t>
      </w:r>
    </w:p>
    <w:p w:rsidR="005705CD" w:rsidRPr="005705CD" w:rsidRDefault="005705CD" w:rsidP="005705CD">
      <w:pPr>
        <w:shd w:val="clear" w:color="auto" w:fill="FFFFFF"/>
        <w:spacing w:line="302" w:lineRule="atLeast"/>
        <w:jc w:val="center"/>
        <w:rPr>
          <w:b/>
          <w:sz w:val="28"/>
          <w:szCs w:val="28"/>
        </w:rPr>
      </w:pPr>
      <w:r w:rsidRPr="005705CD">
        <w:rPr>
          <w:b/>
          <w:sz w:val="28"/>
          <w:szCs w:val="28"/>
        </w:rPr>
        <w:t>используемых для осуществления муниципального жилищного контроля и порядок их выявления</w:t>
      </w:r>
    </w:p>
    <w:p w:rsidR="005705CD" w:rsidRPr="005705CD" w:rsidRDefault="005705CD" w:rsidP="005705CD">
      <w:pPr>
        <w:shd w:val="clear" w:color="auto" w:fill="FFFFFF"/>
        <w:spacing w:line="322" w:lineRule="atLeast"/>
        <w:ind w:firstLine="709"/>
        <w:jc w:val="both"/>
        <w:rPr>
          <w:rFonts w:eastAsia="Calibri"/>
          <w:sz w:val="28"/>
          <w:szCs w:val="28"/>
          <w:lang w:eastAsia="en-US"/>
        </w:rPr>
      </w:pPr>
    </w:p>
    <w:p w:rsidR="005705CD" w:rsidRPr="0088364E" w:rsidRDefault="009819D6" w:rsidP="0088364E">
      <w:pPr>
        <w:numPr>
          <w:ilvl w:val="0"/>
          <w:numId w:val="26"/>
        </w:numPr>
        <w:tabs>
          <w:tab w:val="left" w:pos="993"/>
        </w:tabs>
        <w:spacing w:after="160"/>
        <w:ind w:left="0" w:firstLine="709"/>
        <w:contextualSpacing/>
        <w:jc w:val="both"/>
        <w:rPr>
          <w:rFonts w:eastAsia="Calibri"/>
          <w:sz w:val="28"/>
          <w:szCs w:val="28"/>
          <w:lang w:eastAsia="en-US"/>
        </w:rPr>
      </w:pPr>
      <w:r w:rsidRPr="0088364E">
        <w:rPr>
          <w:rFonts w:eastAsia="Calibri"/>
          <w:sz w:val="28"/>
          <w:szCs w:val="28"/>
          <w:lang w:eastAsia="en-US"/>
        </w:rPr>
        <w:t xml:space="preserve"> </w:t>
      </w:r>
      <w:r w:rsidR="005705CD" w:rsidRPr="0088364E">
        <w:rPr>
          <w:rFonts w:eastAsia="Calibri"/>
          <w:sz w:val="28"/>
          <w:szCs w:val="28"/>
          <w:lang w:eastAsia="en-US"/>
        </w:rPr>
        <w:t>Перечень индикаторов риска нарушения обязательных требований, используемых для осуществления муниципального жилищного контроля.</w:t>
      </w:r>
    </w:p>
    <w:p w:rsidR="005705CD" w:rsidRPr="0088364E" w:rsidRDefault="005705CD" w:rsidP="0088364E">
      <w:pPr>
        <w:tabs>
          <w:tab w:val="left" w:pos="993"/>
        </w:tabs>
        <w:spacing w:after="160"/>
        <w:ind w:firstLine="709"/>
        <w:contextualSpacing/>
        <w:jc w:val="both"/>
        <w:rPr>
          <w:rFonts w:eastAsia="Calibri"/>
          <w:sz w:val="28"/>
          <w:szCs w:val="28"/>
          <w:lang w:eastAsia="en-US"/>
        </w:rPr>
      </w:pPr>
      <w:r w:rsidRPr="0088364E">
        <w:rPr>
          <w:rFonts w:eastAsia="Calibri"/>
          <w:sz w:val="28"/>
          <w:szCs w:val="28"/>
          <w:lang w:eastAsia="en-US"/>
        </w:rPr>
        <w:t>1.1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5705CD" w:rsidRPr="0088364E" w:rsidRDefault="009819D6" w:rsidP="0088364E">
      <w:pPr>
        <w:numPr>
          <w:ilvl w:val="1"/>
          <w:numId w:val="26"/>
        </w:numPr>
        <w:tabs>
          <w:tab w:val="left" w:pos="993"/>
          <w:tab w:val="left" w:pos="1134"/>
        </w:tabs>
        <w:spacing w:after="160"/>
        <w:ind w:left="0" w:firstLine="709"/>
        <w:contextualSpacing/>
        <w:jc w:val="both"/>
        <w:rPr>
          <w:rFonts w:eastAsia="Calibri"/>
          <w:sz w:val="28"/>
          <w:szCs w:val="28"/>
          <w:lang w:eastAsia="en-US"/>
        </w:rPr>
      </w:pPr>
      <w:r w:rsidRPr="0088364E">
        <w:rPr>
          <w:rFonts w:eastAsia="Calibri"/>
          <w:sz w:val="28"/>
          <w:szCs w:val="28"/>
          <w:lang w:eastAsia="en-US"/>
        </w:rPr>
        <w:t xml:space="preserve"> </w:t>
      </w:r>
      <w:r w:rsidR="005705CD" w:rsidRPr="0088364E">
        <w:rPr>
          <w:rFonts w:eastAsia="Calibri"/>
          <w:sz w:val="28"/>
          <w:szCs w:val="28"/>
          <w:lang w:eastAsia="en-US"/>
        </w:rPr>
        <w:t>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5705CD" w:rsidRPr="0088364E" w:rsidRDefault="009819D6" w:rsidP="0088364E">
      <w:pPr>
        <w:numPr>
          <w:ilvl w:val="1"/>
          <w:numId w:val="26"/>
        </w:numPr>
        <w:tabs>
          <w:tab w:val="left" w:pos="993"/>
          <w:tab w:val="left" w:pos="1134"/>
        </w:tabs>
        <w:spacing w:after="160"/>
        <w:ind w:left="0" w:firstLine="709"/>
        <w:contextualSpacing/>
        <w:jc w:val="both"/>
        <w:rPr>
          <w:rFonts w:eastAsia="Calibri"/>
          <w:sz w:val="28"/>
          <w:szCs w:val="28"/>
          <w:lang w:eastAsia="en-US"/>
        </w:rPr>
      </w:pPr>
      <w:r w:rsidRPr="0088364E">
        <w:rPr>
          <w:rFonts w:eastAsia="Calibri"/>
          <w:sz w:val="28"/>
          <w:szCs w:val="28"/>
          <w:lang w:eastAsia="en-US"/>
        </w:rPr>
        <w:t xml:space="preserve"> </w:t>
      </w:r>
      <w:r w:rsidR="005705CD" w:rsidRPr="0088364E">
        <w:rPr>
          <w:rFonts w:eastAsia="Calibri"/>
          <w:sz w:val="28"/>
          <w:szCs w:val="28"/>
          <w:lang w:eastAsia="en-US"/>
        </w:rPr>
        <w:t>Пять и более фактов ложных срабатываний систем противопожарной сигнализации и противодымной защиты в оснащенном указанными системами конкретном многоквартирном доме, находящемся в управлении отдельно взятого объединения собственников жилья, в течение 6 месяцев, сведения о которых поступили из уполномоченных органов государственной власти.</w:t>
      </w:r>
    </w:p>
    <w:p w:rsidR="005705CD" w:rsidRPr="0088364E" w:rsidRDefault="009819D6" w:rsidP="0088364E">
      <w:pPr>
        <w:numPr>
          <w:ilvl w:val="1"/>
          <w:numId w:val="26"/>
        </w:numPr>
        <w:tabs>
          <w:tab w:val="left" w:pos="993"/>
          <w:tab w:val="left" w:pos="1134"/>
        </w:tabs>
        <w:spacing w:after="160"/>
        <w:ind w:left="0" w:firstLine="709"/>
        <w:contextualSpacing/>
        <w:jc w:val="both"/>
        <w:rPr>
          <w:rFonts w:eastAsia="Calibri"/>
          <w:sz w:val="28"/>
          <w:szCs w:val="28"/>
          <w:lang w:eastAsia="en-US"/>
        </w:rPr>
      </w:pPr>
      <w:r w:rsidRPr="0088364E">
        <w:rPr>
          <w:rFonts w:eastAsia="Calibri"/>
          <w:sz w:val="28"/>
          <w:szCs w:val="28"/>
          <w:lang w:eastAsia="en-US"/>
        </w:rPr>
        <w:t xml:space="preserve"> </w:t>
      </w:r>
      <w:r w:rsidR="005705CD" w:rsidRPr="0088364E">
        <w:rPr>
          <w:rFonts w:eastAsia="Calibri"/>
          <w:sz w:val="28"/>
          <w:szCs w:val="28"/>
          <w:lang w:eastAsia="en-US"/>
        </w:rPr>
        <w:t>Выявление в платежных документах на оплату жилищно-комму</w:t>
      </w:r>
      <w:r w:rsidRPr="0088364E">
        <w:rPr>
          <w:rFonts w:eastAsia="Calibri"/>
          <w:sz w:val="28"/>
          <w:szCs w:val="28"/>
          <w:lang w:eastAsia="en-US"/>
        </w:rPr>
        <w:t>-</w:t>
      </w:r>
      <w:r w:rsidR="005705CD" w:rsidRPr="0088364E">
        <w:rPr>
          <w:rFonts w:eastAsia="Calibri"/>
          <w:sz w:val="28"/>
          <w:szCs w:val="28"/>
          <w:lang w:eastAsia="en-US"/>
        </w:rPr>
        <w:t>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w:t>
      </w:r>
      <w:r w:rsidR="005705CD" w:rsidRPr="0088364E">
        <w:rPr>
          <w:rFonts w:eastAsia="Calibri"/>
          <w:sz w:val="28"/>
          <w:szCs w:val="28"/>
          <w:lang w:eastAsia="en-US"/>
        </w:rPr>
        <w:lastRenderedPageBreak/>
        <w:t>го имущества собственников помещений многоквартирного дома, более чем на 50% по сравнению с предыдущим аналогичным расчетным периодом.</w:t>
      </w:r>
    </w:p>
    <w:p w:rsidR="005705CD" w:rsidRPr="0088364E" w:rsidRDefault="005705CD" w:rsidP="0088364E">
      <w:pPr>
        <w:shd w:val="clear" w:color="auto" w:fill="FFFFFF"/>
        <w:tabs>
          <w:tab w:val="left" w:pos="993"/>
        </w:tabs>
        <w:suppressAutoHyphens/>
        <w:ind w:firstLine="709"/>
        <w:jc w:val="both"/>
        <w:textAlignment w:val="top"/>
        <w:rPr>
          <w:rFonts w:eastAsia="Calibri"/>
          <w:sz w:val="28"/>
          <w:szCs w:val="28"/>
          <w:lang w:eastAsia="en-US"/>
        </w:rPr>
      </w:pPr>
      <w:r w:rsidRPr="0088364E">
        <w:rPr>
          <w:rFonts w:eastAsia="Calibri"/>
          <w:sz w:val="28"/>
          <w:szCs w:val="28"/>
          <w:lang w:eastAsia="en-US"/>
        </w:rPr>
        <w:t>2. Порядок выявления индикаторов риска нарушения обязательных требований включает в себя сбор, обработку, анализ, учет и систематизацию сведений об объектах муници</w:t>
      </w:r>
      <w:r w:rsidR="009819D6" w:rsidRPr="0088364E">
        <w:rPr>
          <w:rFonts w:eastAsia="Calibri"/>
          <w:sz w:val="28"/>
          <w:szCs w:val="28"/>
          <w:lang w:eastAsia="en-US"/>
        </w:rPr>
        <w:t>пального контроля, имеющихся у У</w:t>
      </w:r>
      <w:r w:rsidRPr="0088364E">
        <w:rPr>
          <w:rFonts w:eastAsia="Calibri"/>
          <w:sz w:val="28"/>
          <w:szCs w:val="28"/>
          <w:lang w:eastAsia="en-US"/>
        </w:rPr>
        <w:t>полномочен</w:t>
      </w:r>
      <w:r w:rsidR="009819D6" w:rsidRPr="0088364E">
        <w:rPr>
          <w:rFonts w:eastAsia="Calibri"/>
          <w:sz w:val="28"/>
          <w:szCs w:val="28"/>
          <w:lang w:eastAsia="en-US"/>
        </w:rPr>
        <w:t>-</w:t>
      </w:r>
      <w:r w:rsidRPr="0088364E">
        <w:rPr>
          <w:rFonts w:eastAsia="Calibri"/>
          <w:sz w:val="28"/>
          <w:szCs w:val="28"/>
          <w:lang w:eastAsia="en-US"/>
        </w:rPr>
        <w:t>ного органа и полученных без взаимодействия с этими лицами.</w:t>
      </w:r>
    </w:p>
    <w:p w:rsidR="005705CD" w:rsidRPr="0088364E" w:rsidRDefault="005705CD" w:rsidP="0088364E">
      <w:pPr>
        <w:shd w:val="clear" w:color="auto" w:fill="FFFFFF"/>
        <w:tabs>
          <w:tab w:val="left" w:pos="993"/>
        </w:tabs>
        <w:suppressAutoHyphens/>
        <w:ind w:firstLine="709"/>
        <w:jc w:val="both"/>
        <w:textAlignment w:val="top"/>
        <w:rPr>
          <w:rFonts w:eastAsia="Calibri"/>
          <w:sz w:val="28"/>
          <w:szCs w:val="28"/>
          <w:lang w:eastAsia="en-US"/>
        </w:rPr>
      </w:pPr>
      <w:r w:rsidRPr="0088364E">
        <w:rPr>
          <w:rFonts w:eastAsia="Calibri"/>
          <w:sz w:val="28"/>
          <w:szCs w:val="28"/>
          <w:lang w:eastAsia="en-US"/>
        </w:rPr>
        <w:t>Уполномоченный орган в целях выявления индикаторов риска нарушения обязательных требований использует сведения об объектах муниципального контроля, полученные из любых источников, обеспечивающих их достовер</w:t>
      </w:r>
      <w:r w:rsidR="009819D6" w:rsidRPr="0088364E">
        <w:rPr>
          <w:rFonts w:eastAsia="Calibri"/>
          <w:sz w:val="28"/>
          <w:szCs w:val="28"/>
          <w:lang w:eastAsia="en-US"/>
        </w:rPr>
        <w:t>-</w:t>
      </w:r>
      <w:r w:rsidRPr="0088364E">
        <w:rPr>
          <w:rFonts w:eastAsia="Calibri"/>
          <w:sz w:val="28"/>
          <w:szCs w:val="28"/>
          <w:lang w:eastAsia="en-US"/>
        </w:rPr>
        <w:t>ность, в том числе в ходе проведения профилактических мероприятий, из обращений юридических и физических лиц, систем межведомственного инфор</w:t>
      </w:r>
      <w:r w:rsidR="009819D6" w:rsidRPr="0088364E">
        <w:rPr>
          <w:rFonts w:eastAsia="Calibri"/>
          <w:sz w:val="28"/>
          <w:szCs w:val="28"/>
          <w:lang w:eastAsia="en-US"/>
        </w:rPr>
        <w:t>-</w:t>
      </w:r>
      <w:r w:rsidRPr="0088364E">
        <w:rPr>
          <w:rFonts w:eastAsia="Calibri"/>
          <w:sz w:val="28"/>
          <w:szCs w:val="28"/>
          <w:lang w:eastAsia="en-US"/>
        </w:rPr>
        <w:t>мационного взаимодействия, иных информационных систем.</w:t>
      </w:r>
    </w:p>
    <w:p w:rsidR="00B13BC1" w:rsidRDefault="00B13BC1" w:rsidP="00B13BC1">
      <w:pPr>
        <w:widowControl w:val="0"/>
        <w:jc w:val="both"/>
        <w:rPr>
          <w:rFonts w:eastAsia="Calibri"/>
          <w:sz w:val="28"/>
          <w:szCs w:val="28"/>
          <w:lang w:eastAsia="en-US"/>
        </w:rPr>
      </w:pPr>
    </w:p>
    <w:p w:rsidR="00B13BC1" w:rsidRDefault="00B13BC1" w:rsidP="00B13BC1">
      <w:pPr>
        <w:widowControl w:val="0"/>
        <w:jc w:val="both"/>
        <w:rPr>
          <w:rFonts w:eastAsia="Calibri"/>
          <w:sz w:val="28"/>
          <w:szCs w:val="28"/>
          <w:lang w:eastAsia="en-US"/>
        </w:rPr>
      </w:pP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Начальник управления жизнеобеспечения</w:t>
      </w: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 xml:space="preserve">городского хозяйства администрации </w:t>
      </w: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 xml:space="preserve">муниципального образования </w:t>
      </w: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 xml:space="preserve">муниципальный округ </w:t>
      </w: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город Горячий Ключ</w:t>
      </w:r>
    </w:p>
    <w:p w:rsidR="00B13BC1" w:rsidRPr="00B13BC1" w:rsidRDefault="00B13BC1" w:rsidP="00B13BC1">
      <w:pPr>
        <w:widowControl w:val="0"/>
        <w:jc w:val="both"/>
        <w:rPr>
          <w:rFonts w:eastAsia="Calibri"/>
          <w:sz w:val="28"/>
          <w:szCs w:val="28"/>
          <w:lang w:eastAsia="en-US"/>
        </w:rPr>
      </w:pPr>
      <w:r w:rsidRPr="00B13BC1">
        <w:rPr>
          <w:rFonts w:eastAsia="Calibri"/>
          <w:sz w:val="28"/>
          <w:szCs w:val="28"/>
          <w:lang w:eastAsia="en-US"/>
        </w:rPr>
        <w:t>Краснодарского края</w:t>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r>
      <w:r w:rsidRPr="00B13BC1">
        <w:rPr>
          <w:rFonts w:eastAsia="Calibri"/>
          <w:sz w:val="28"/>
          <w:szCs w:val="28"/>
          <w:lang w:eastAsia="en-US"/>
        </w:rPr>
        <w:tab/>
        <w:t xml:space="preserve">    В.Н. Черный</w:t>
      </w:r>
    </w:p>
    <w:p w:rsidR="00B13BC1" w:rsidRDefault="00B13BC1" w:rsidP="00B13BC1">
      <w:pPr>
        <w:widowControl w:val="0"/>
        <w:jc w:val="both"/>
        <w:rPr>
          <w:rFonts w:eastAsia="Calibri"/>
          <w:sz w:val="28"/>
          <w:szCs w:val="28"/>
          <w:lang w:eastAsia="en-US"/>
        </w:rPr>
      </w:pPr>
    </w:p>
    <w:p w:rsidR="009E4FE7" w:rsidRDefault="009E4FE7" w:rsidP="009E4FE7">
      <w:pPr>
        <w:widowControl w:val="0"/>
        <w:ind w:firstLine="709"/>
        <w:jc w:val="both"/>
        <w:rPr>
          <w:rFonts w:eastAsia="Calibri"/>
          <w:sz w:val="28"/>
          <w:szCs w:val="28"/>
          <w:lang w:eastAsia="en-US"/>
        </w:rPr>
      </w:pPr>
    </w:p>
    <w:p w:rsidR="009E4FE7" w:rsidRPr="009E4FE7" w:rsidRDefault="009E4FE7" w:rsidP="009E4FE7">
      <w:pPr>
        <w:widowControl w:val="0"/>
        <w:ind w:firstLine="709"/>
        <w:jc w:val="both"/>
        <w:rPr>
          <w:rFonts w:eastAsia="Calibri"/>
          <w:sz w:val="28"/>
          <w:szCs w:val="28"/>
          <w:lang w:eastAsia="en-US"/>
        </w:rPr>
      </w:pPr>
    </w:p>
    <w:p w:rsidR="009E4FE7" w:rsidRDefault="009E4FE7">
      <w:pPr>
        <w:rPr>
          <w:sz w:val="28"/>
        </w:rPr>
      </w:pPr>
    </w:p>
    <w:p w:rsidR="00B13BC1" w:rsidRDefault="00B13BC1">
      <w:pPr>
        <w:rPr>
          <w:sz w:val="28"/>
        </w:rPr>
      </w:pPr>
    </w:p>
    <w:p w:rsidR="009E4FE7" w:rsidRDefault="009E4FE7">
      <w:pPr>
        <w:rPr>
          <w:sz w:val="28"/>
        </w:rPr>
      </w:pPr>
    </w:p>
    <w:p w:rsidR="009E4FE7" w:rsidRDefault="009E4FE7">
      <w:pPr>
        <w:rPr>
          <w:sz w:val="28"/>
        </w:rPr>
      </w:pPr>
    </w:p>
    <w:p w:rsidR="009E4FE7" w:rsidRDefault="009E4FE7">
      <w:pPr>
        <w:rPr>
          <w:sz w:val="28"/>
        </w:rPr>
      </w:pPr>
    </w:p>
    <w:p w:rsidR="009E4FE7" w:rsidRDefault="009E4FE7">
      <w:pPr>
        <w:rPr>
          <w:sz w:val="28"/>
        </w:rPr>
      </w:pPr>
    </w:p>
    <w:p w:rsidR="00BF3C89" w:rsidRDefault="00BF3C89" w:rsidP="009E4FE7">
      <w:pPr>
        <w:widowControl w:val="0"/>
        <w:ind w:firstLine="5387"/>
        <w:jc w:val="both"/>
        <w:rPr>
          <w:rFonts w:eastAsia="Calibri"/>
          <w:sz w:val="28"/>
          <w:szCs w:val="28"/>
          <w:lang w:eastAsia="en-US"/>
        </w:rPr>
      </w:pPr>
    </w:p>
    <w:p w:rsidR="00BF3C89" w:rsidRDefault="00BF3C89"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9819D6" w:rsidRDefault="009819D6" w:rsidP="009E4FE7">
      <w:pPr>
        <w:widowControl w:val="0"/>
        <w:ind w:firstLine="5387"/>
        <w:jc w:val="both"/>
        <w:rPr>
          <w:rFonts w:eastAsia="Calibri"/>
          <w:sz w:val="28"/>
          <w:szCs w:val="28"/>
          <w:lang w:eastAsia="en-US"/>
        </w:rPr>
      </w:pPr>
    </w:p>
    <w:p w:rsidR="0088364E" w:rsidRDefault="0088364E" w:rsidP="009E4FE7">
      <w:pPr>
        <w:widowControl w:val="0"/>
        <w:ind w:firstLine="5387"/>
        <w:jc w:val="both"/>
        <w:rPr>
          <w:rFonts w:eastAsia="Calibri"/>
          <w:sz w:val="28"/>
          <w:szCs w:val="28"/>
          <w:lang w:eastAsia="en-US"/>
        </w:rPr>
      </w:pPr>
    </w:p>
    <w:p w:rsidR="0088364E" w:rsidRDefault="0088364E" w:rsidP="009E4FE7">
      <w:pPr>
        <w:widowControl w:val="0"/>
        <w:ind w:firstLine="5387"/>
        <w:jc w:val="both"/>
        <w:rPr>
          <w:rFonts w:eastAsia="Calibri"/>
          <w:sz w:val="28"/>
          <w:szCs w:val="28"/>
          <w:lang w:eastAsia="en-US"/>
        </w:rPr>
      </w:pPr>
    </w:p>
    <w:p w:rsidR="0088364E" w:rsidRDefault="0088364E" w:rsidP="009E4FE7">
      <w:pPr>
        <w:widowControl w:val="0"/>
        <w:ind w:firstLine="5387"/>
        <w:jc w:val="both"/>
        <w:rPr>
          <w:rFonts w:eastAsia="Calibri"/>
          <w:sz w:val="28"/>
          <w:szCs w:val="28"/>
          <w:lang w:eastAsia="en-US"/>
        </w:rPr>
      </w:pPr>
    </w:p>
    <w:p w:rsidR="009E4FE7" w:rsidRPr="008C0DF5" w:rsidRDefault="009E4FE7" w:rsidP="009E4FE7">
      <w:pPr>
        <w:widowControl w:val="0"/>
        <w:ind w:firstLine="5387"/>
        <w:jc w:val="both"/>
        <w:rPr>
          <w:rFonts w:eastAsia="Calibri"/>
          <w:sz w:val="28"/>
          <w:szCs w:val="28"/>
          <w:lang w:eastAsia="en-US"/>
        </w:rPr>
      </w:pPr>
      <w:r>
        <w:rPr>
          <w:rFonts w:eastAsia="Calibri"/>
          <w:sz w:val="28"/>
          <w:szCs w:val="28"/>
          <w:lang w:eastAsia="en-US"/>
        </w:rPr>
        <w:lastRenderedPageBreak/>
        <w:t xml:space="preserve">ПРИЛОЖЕНИЕ № </w:t>
      </w:r>
      <w:r w:rsidR="00933C30">
        <w:rPr>
          <w:rFonts w:eastAsia="Calibri"/>
          <w:sz w:val="28"/>
          <w:szCs w:val="28"/>
          <w:lang w:eastAsia="en-US"/>
        </w:rPr>
        <w:t>3</w:t>
      </w:r>
    </w:p>
    <w:p w:rsidR="00BF3C89" w:rsidRDefault="00BF3C89" w:rsidP="00BF3C89">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rsidR="00BF3C89" w:rsidRDefault="00BF3C89" w:rsidP="00BF3C89">
      <w:pPr>
        <w:widowControl w:val="0"/>
        <w:ind w:firstLine="5387"/>
        <w:jc w:val="both"/>
        <w:rPr>
          <w:rFonts w:eastAsia="Calibri"/>
          <w:bCs/>
          <w:sz w:val="28"/>
          <w:szCs w:val="28"/>
          <w:lang w:eastAsia="en-US"/>
        </w:rPr>
      </w:pPr>
      <w:r>
        <w:rPr>
          <w:rFonts w:eastAsia="Calibri"/>
          <w:bCs/>
          <w:sz w:val="28"/>
          <w:szCs w:val="28"/>
          <w:lang w:eastAsia="en-US"/>
        </w:rPr>
        <w:t xml:space="preserve">жилищном </w:t>
      </w: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территории муниципального </w:t>
      </w:r>
    </w:p>
    <w:p w:rsidR="00BF3C89" w:rsidRPr="004D6C06"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образования муниципальный округ</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rsidR="00BF3C89" w:rsidRPr="004D6C06" w:rsidRDefault="00BF3C89" w:rsidP="00BF3C89">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rsidR="009E4FE7" w:rsidRPr="008C0DF5" w:rsidRDefault="009E4FE7" w:rsidP="009E4FE7">
      <w:pPr>
        <w:widowControl w:val="0"/>
        <w:ind w:firstLine="5387"/>
        <w:jc w:val="both"/>
        <w:rPr>
          <w:rFonts w:eastAsia="Calibri"/>
          <w:sz w:val="28"/>
          <w:szCs w:val="28"/>
          <w:lang w:eastAsia="en-US"/>
        </w:rPr>
      </w:pPr>
    </w:p>
    <w:p w:rsidR="009E4FE7" w:rsidRPr="008C0DF5" w:rsidRDefault="009E4FE7" w:rsidP="009E4FE7">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rsidR="009E4FE7" w:rsidRDefault="009E4FE7" w:rsidP="009E4FE7">
      <w:pPr>
        <w:rPr>
          <w:sz w:val="28"/>
        </w:rPr>
      </w:pPr>
    </w:p>
    <w:p w:rsidR="0088364E" w:rsidRDefault="0088364E" w:rsidP="009E4FE7">
      <w:pPr>
        <w:rPr>
          <w:sz w:val="28"/>
        </w:rPr>
      </w:pPr>
    </w:p>
    <w:p w:rsidR="009E4FE7" w:rsidRPr="009E4FE7" w:rsidRDefault="009E4FE7" w:rsidP="009E4FE7">
      <w:pPr>
        <w:jc w:val="center"/>
        <w:rPr>
          <w:b/>
          <w:bCs/>
          <w:sz w:val="28"/>
        </w:rPr>
      </w:pPr>
      <w:r>
        <w:rPr>
          <w:b/>
          <w:bCs/>
          <w:sz w:val="28"/>
        </w:rPr>
        <w:t>К</w:t>
      </w:r>
      <w:r w:rsidRPr="009E4FE7">
        <w:rPr>
          <w:b/>
          <w:bCs/>
          <w:sz w:val="28"/>
        </w:rPr>
        <w:t>лючевые показатели результативности и эффективности</w:t>
      </w:r>
    </w:p>
    <w:p w:rsidR="00BF3C89" w:rsidRPr="009E4FE7" w:rsidRDefault="009E4FE7" w:rsidP="00BF3C89">
      <w:pPr>
        <w:jc w:val="center"/>
        <w:rPr>
          <w:b/>
          <w:bCs/>
          <w:sz w:val="28"/>
        </w:rPr>
      </w:pPr>
      <w:r w:rsidRPr="009E4FE7">
        <w:rPr>
          <w:b/>
          <w:bCs/>
          <w:sz w:val="28"/>
        </w:rPr>
        <w:t xml:space="preserve">муниципального </w:t>
      </w:r>
      <w:r w:rsidR="00BF3C89">
        <w:rPr>
          <w:b/>
          <w:bCs/>
          <w:sz w:val="28"/>
        </w:rPr>
        <w:t xml:space="preserve">жилищного </w:t>
      </w:r>
      <w:r w:rsidRPr="009E4FE7">
        <w:rPr>
          <w:b/>
          <w:bCs/>
          <w:sz w:val="28"/>
        </w:rPr>
        <w:t xml:space="preserve">контроля на </w:t>
      </w:r>
    </w:p>
    <w:p w:rsidR="009E4FE7" w:rsidRPr="009E4FE7" w:rsidRDefault="009E4FE7" w:rsidP="009E4FE7">
      <w:pPr>
        <w:jc w:val="center"/>
        <w:rPr>
          <w:b/>
          <w:bCs/>
          <w:sz w:val="28"/>
        </w:rPr>
      </w:pPr>
      <w:r w:rsidRPr="009E4FE7">
        <w:rPr>
          <w:b/>
          <w:bCs/>
          <w:sz w:val="28"/>
        </w:rPr>
        <w:t>территории муниципального образования</w:t>
      </w:r>
    </w:p>
    <w:p w:rsidR="009E4FE7" w:rsidRPr="009E4FE7" w:rsidRDefault="009E4FE7" w:rsidP="009E4FE7">
      <w:pPr>
        <w:jc w:val="center"/>
        <w:rPr>
          <w:b/>
          <w:bCs/>
          <w:sz w:val="28"/>
        </w:rPr>
      </w:pPr>
      <w:r w:rsidRPr="009E4FE7">
        <w:rPr>
          <w:b/>
          <w:bCs/>
          <w:sz w:val="28"/>
        </w:rPr>
        <w:t xml:space="preserve">муниципальный округ </w:t>
      </w:r>
      <w:r w:rsidR="00933C30">
        <w:rPr>
          <w:b/>
          <w:bCs/>
          <w:sz w:val="28"/>
        </w:rPr>
        <w:t>Г</w:t>
      </w:r>
      <w:r w:rsidRPr="009E4FE7">
        <w:rPr>
          <w:b/>
          <w:bCs/>
          <w:sz w:val="28"/>
        </w:rPr>
        <w:t xml:space="preserve">орячий </w:t>
      </w:r>
      <w:r w:rsidR="00933C30">
        <w:rPr>
          <w:b/>
          <w:bCs/>
          <w:sz w:val="28"/>
        </w:rPr>
        <w:t>К</w:t>
      </w:r>
      <w:r w:rsidR="00BF3C89">
        <w:rPr>
          <w:b/>
          <w:bCs/>
          <w:sz w:val="28"/>
        </w:rPr>
        <w:t>люч К</w:t>
      </w:r>
      <w:r w:rsidRPr="009E4FE7">
        <w:rPr>
          <w:b/>
          <w:bCs/>
          <w:sz w:val="28"/>
        </w:rPr>
        <w:t>раснодарского края</w:t>
      </w:r>
    </w:p>
    <w:p w:rsidR="009E4FE7" w:rsidRDefault="009E4FE7" w:rsidP="00933C30">
      <w:pPr>
        <w:rPr>
          <w:b/>
          <w:bCs/>
          <w:sz w:val="28"/>
        </w:rPr>
      </w:pPr>
    </w:p>
    <w:tbl>
      <w:tblPr>
        <w:tblStyle w:val="a5"/>
        <w:tblW w:w="0" w:type="auto"/>
        <w:jc w:val="center"/>
        <w:tblLook w:val="04A0" w:firstRow="1" w:lastRow="0" w:firstColumn="1" w:lastColumn="0" w:noHBand="0" w:noVBand="1"/>
      </w:tblPr>
      <w:tblGrid>
        <w:gridCol w:w="994"/>
        <w:gridCol w:w="5918"/>
        <w:gridCol w:w="1560"/>
        <w:gridCol w:w="1382"/>
      </w:tblGrid>
      <w:tr w:rsidR="00933C30" w:rsidRPr="00933C30" w:rsidTr="0088364E">
        <w:trPr>
          <w:trHeight w:val="375"/>
          <w:jc w:val="center"/>
        </w:trPr>
        <w:tc>
          <w:tcPr>
            <w:tcW w:w="994" w:type="dxa"/>
            <w:vAlign w:val="center"/>
            <w:hideMark/>
          </w:tcPr>
          <w:p w:rsidR="00933C30" w:rsidRPr="009819D6" w:rsidRDefault="00933C30" w:rsidP="0088364E">
            <w:pPr>
              <w:jc w:val="center"/>
              <w:rPr>
                <w:sz w:val="28"/>
                <w:szCs w:val="28"/>
              </w:rPr>
            </w:pPr>
            <w:r w:rsidRPr="009819D6">
              <w:rPr>
                <w:sz w:val="28"/>
                <w:szCs w:val="28"/>
              </w:rPr>
              <w:t>№ п/п</w:t>
            </w:r>
          </w:p>
        </w:tc>
        <w:tc>
          <w:tcPr>
            <w:tcW w:w="5918" w:type="dxa"/>
            <w:vAlign w:val="center"/>
            <w:hideMark/>
          </w:tcPr>
          <w:p w:rsidR="00933C30" w:rsidRPr="009819D6" w:rsidRDefault="00933C30" w:rsidP="0088364E">
            <w:pPr>
              <w:jc w:val="center"/>
              <w:rPr>
                <w:sz w:val="28"/>
                <w:szCs w:val="28"/>
              </w:rPr>
            </w:pPr>
            <w:r w:rsidRPr="009819D6">
              <w:rPr>
                <w:sz w:val="28"/>
                <w:szCs w:val="28"/>
              </w:rPr>
              <w:t>Наименование показателя</w:t>
            </w:r>
          </w:p>
        </w:tc>
        <w:tc>
          <w:tcPr>
            <w:tcW w:w="1560" w:type="dxa"/>
            <w:vAlign w:val="center"/>
            <w:hideMark/>
          </w:tcPr>
          <w:p w:rsidR="00933C30" w:rsidRPr="009819D6" w:rsidRDefault="00933C30" w:rsidP="0088364E">
            <w:pPr>
              <w:jc w:val="center"/>
              <w:rPr>
                <w:sz w:val="28"/>
                <w:szCs w:val="28"/>
              </w:rPr>
            </w:pPr>
            <w:r w:rsidRPr="009819D6">
              <w:rPr>
                <w:sz w:val="28"/>
                <w:szCs w:val="28"/>
              </w:rPr>
              <w:t>Ед. изм.</w:t>
            </w:r>
          </w:p>
        </w:tc>
        <w:tc>
          <w:tcPr>
            <w:tcW w:w="1382" w:type="dxa"/>
            <w:vAlign w:val="center"/>
            <w:hideMark/>
          </w:tcPr>
          <w:p w:rsidR="00933C30" w:rsidRPr="009819D6" w:rsidRDefault="00933C30" w:rsidP="0088364E">
            <w:pPr>
              <w:jc w:val="center"/>
              <w:rPr>
                <w:sz w:val="28"/>
                <w:szCs w:val="28"/>
              </w:rPr>
            </w:pPr>
            <w:r w:rsidRPr="009819D6">
              <w:rPr>
                <w:sz w:val="28"/>
                <w:szCs w:val="28"/>
              </w:rPr>
              <w:t>Целевое значение</w:t>
            </w:r>
          </w:p>
        </w:tc>
      </w:tr>
      <w:tr w:rsidR="00933C30" w:rsidRPr="00933C30" w:rsidTr="009819D6">
        <w:trPr>
          <w:trHeight w:val="1445"/>
          <w:jc w:val="center"/>
        </w:trPr>
        <w:tc>
          <w:tcPr>
            <w:tcW w:w="994" w:type="dxa"/>
            <w:vAlign w:val="center"/>
            <w:hideMark/>
          </w:tcPr>
          <w:p w:rsidR="00933C30" w:rsidRPr="009819D6" w:rsidRDefault="00933C30" w:rsidP="009819D6">
            <w:pPr>
              <w:jc w:val="center"/>
              <w:rPr>
                <w:sz w:val="28"/>
                <w:szCs w:val="28"/>
              </w:rPr>
            </w:pPr>
            <w:r w:rsidRPr="009819D6">
              <w:rPr>
                <w:sz w:val="28"/>
                <w:szCs w:val="28"/>
              </w:rPr>
              <w:t>1.</w:t>
            </w:r>
          </w:p>
        </w:tc>
        <w:tc>
          <w:tcPr>
            <w:tcW w:w="5918" w:type="dxa"/>
            <w:hideMark/>
          </w:tcPr>
          <w:p w:rsidR="00933C30" w:rsidRPr="009819D6" w:rsidRDefault="009819D6" w:rsidP="009819D6">
            <w:pPr>
              <w:jc w:val="both"/>
              <w:rPr>
                <w:sz w:val="28"/>
                <w:szCs w:val="28"/>
              </w:rPr>
            </w:pPr>
            <w:r w:rsidRPr="009819D6">
              <w:rPr>
                <w:sz w:val="28"/>
                <w:szCs w:val="28"/>
              </w:rPr>
              <w:t>Доля устранения нарушений от числа выявленных нарушений обязательных требований, в результате чего была снята угроза причинения вреда охраняемым законом ценностям</w:t>
            </w:r>
          </w:p>
        </w:tc>
        <w:tc>
          <w:tcPr>
            <w:tcW w:w="1560" w:type="dxa"/>
            <w:vAlign w:val="center"/>
            <w:hideMark/>
          </w:tcPr>
          <w:p w:rsidR="00933C30" w:rsidRPr="009819D6" w:rsidRDefault="009819D6" w:rsidP="009819D6">
            <w:pPr>
              <w:rPr>
                <w:sz w:val="28"/>
                <w:szCs w:val="28"/>
              </w:rPr>
            </w:pPr>
            <w:r>
              <w:rPr>
                <w:sz w:val="28"/>
                <w:szCs w:val="28"/>
              </w:rPr>
              <w:t>процентов</w:t>
            </w:r>
          </w:p>
        </w:tc>
        <w:tc>
          <w:tcPr>
            <w:tcW w:w="1382" w:type="dxa"/>
            <w:vAlign w:val="center"/>
            <w:hideMark/>
          </w:tcPr>
          <w:p w:rsidR="00933C30" w:rsidRPr="009819D6" w:rsidRDefault="009819D6" w:rsidP="009819D6">
            <w:pPr>
              <w:jc w:val="center"/>
              <w:rPr>
                <w:sz w:val="28"/>
                <w:szCs w:val="28"/>
              </w:rPr>
            </w:pPr>
            <w:r>
              <w:rPr>
                <w:sz w:val="28"/>
                <w:szCs w:val="28"/>
              </w:rPr>
              <w:t>100</w:t>
            </w:r>
          </w:p>
        </w:tc>
      </w:tr>
      <w:tr w:rsidR="00933C30" w:rsidRPr="00933C30" w:rsidTr="009819D6">
        <w:trPr>
          <w:trHeight w:val="1410"/>
          <w:jc w:val="center"/>
        </w:trPr>
        <w:tc>
          <w:tcPr>
            <w:tcW w:w="994" w:type="dxa"/>
            <w:vAlign w:val="center"/>
            <w:hideMark/>
          </w:tcPr>
          <w:p w:rsidR="00933C30" w:rsidRPr="009819D6" w:rsidRDefault="00933C30" w:rsidP="009819D6">
            <w:pPr>
              <w:jc w:val="center"/>
              <w:rPr>
                <w:sz w:val="28"/>
                <w:szCs w:val="28"/>
              </w:rPr>
            </w:pPr>
            <w:r w:rsidRPr="009819D6">
              <w:rPr>
                <w:sz w:val="28"/>
                <w:szCs w:val="28"/>
              </w:rPr>
              <w:t>2.</w:t>
            </w:r>
          </w:p>
        </w:tc>
        <w:tc>
          <w:tcPr>
            <w:tcW w:w="5918" w:type="dxa"/>
            <w:hideMark/>
          </w:tcPr>
          <w:p w:rsidR="00933C30" w:rsidRPr="009819D6" w:rsidRDefault="009819D6" w:rsidP="009819D6">
            <w:pPr>
              <w:jc w:val="both"/>
              <w:rPr>
                <w:sz w:val="28"/>
                <w:szCs w:val="28"/>
              </w:rPr>
            </w:pPr>
            <w:r w:rsidRPr="009819D6">
              <w:rPr>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560" w:type="dxa"/>
            <w:vAlign w:val="center"/>
            <w:hideMark/>
          </w:tcPr>
          <w:p w:rsidR="00933C30" w:rsidRPr="009819D6" w:rsidRDefault="009819D6" w:rsidP="009819D6">
            <w:pPr>
              <w:rPr>
                <w:sz w:val="28"/>
                <w:szCs w:val="28"/>
              </w:rPr>
            </w:pPr>
            <w:r>
              <w:rPr>
                <w:sz w:val="28"/>
                <w:szCs w:val="28"/>
              </w:rPr>
              <w:t>процентов</w:t>
            </w:r>
          </w:p>
        </w:tc>
        <w:tc>
          <w:tcPr>
            <w:tcW w:w="1382" w:type="dxa"/>
            <w:vAlign w:val="center"/>
            <w:hideMark/>
          </w:tcPr>
          <w:p w:rsidR="00933C30" w:rsidRPr="009819D6" w:rsidRDefault="009819D6" w:rsidP="009819D6">
            <w:pPr>
              <w:jc w:val="center"/>
              <w:rPr>
                <w:sz w:val="28"/>
                <w:szCs w:val="28"/>
              </w:rPr>
            </w:pPr>
            <w:r>
              <w:rPr>
                <w:sz w:val="28"/>
                <w:szCs w:val="28"/>
              </w:rPr>
              <w:t>0</w:t>
            </w:r>
          </w:p>
        </w:tc>
      </w:tr>
      <w:tr w:rsidR="00933C30" w:rsidRPr="00933C30" w:rsidTr="009819D6">
        <w:trPr>
          <w:trHeight w:val="701"/>
          <w:jc w:val="center"/>
        </w:trPr>
        <w:tc>
          <w:tcPr>
            <w:tcW w:w="994" w:type="dxa"/>
            <w:vAlign w:val="center"/>
            <w:hideMark/>
          </w:tcPr>
          <w:p w:rsidR="00933C30" w:rsidRPr="009819D6" w:rsidRDefault="00933C30" w:rsidP="009819D6">
            <w:pPr>
              <w:jc w:val="center"/>
              <w:rPr>
                <w:sz w:val="28"/>
                <w:szCs w:val="28"/>
              </w:rPr>
            </w:pPr>
            <w:r w:rsidRPr="009819D6">
              <w:rPr>
                <w:sz w:val="28"/>
                <w:szCs w:val="28"/>
              </w:rPr>
              <w:t>3.</w:t>
            </w:r>
          </w:p>
        </w:tc>
        <w:tc>
          <w:tcPr>
            <w:tcW w:w="5918" w:type="dxa"/>
            <w:hideMark/>
          </w:tcPr>
          <w:p w:rsidR="00933C30" w:rsidRPr="009819D6" w:rsidRDefault="009819D6" w:rsidP="009819D6">
            <w:pPr>
              <w:jc w:val="both"/>
              <w:rPr>
                <w:sz w:val="28"/>
                <w:szCs w:val="28"/>
              </w:rPr>
            </w:pPr>
            <w:r w:rsidRPr="009819D6">
              <w:rPr>
                <w:sz w:val="28"/>
                <w:szCs w:val="28"/>
              </w:rPr>
              <w:t>Доля отмененных результатов контрольных мероприятий</w:t>
            </w:r>
          </w:p>
        </w:tc>
        <w:tc>
          <w:tcPr>
            <w:tcW w:w="1560" w:type="dxa"/>
            <w:vAlign w:val="center"/>
            <w:hideMark/>
          </w:tcPr>
          <w:p w:rsidR="00933C30" w:rsidRPr="009819D6" w:rsidRDefault="009819D6" w:rsidP="009819D6">
            <w:pPr>
              <w:rPr>
                <w:sz w:val="28"/>
                <w:szCs w:val="28"/>
              </w:rPr>
            </w:pPr>
            <w:r>
              <w:rPr>
                <w:sz w:val="28"/>
                <w:szCs w:val="28"/>
              </w:rPr>
              <w:t>процентов</w:t>
            </w:r>
          </w:p>
        </w:tc>
        <w:tc>
          <w:tcPr>
            <w:tcW w:w="1382" w:type="dxa"/>
            <w:vAlign w:val="center"/>
            <w:hideMark/>
          </w:tcPr>
          <w:p w:rsidR="00933C30" w:rsidRPr="009819D6" w:rsidRDefault="009819D6" w:rsidP="009819D6">
            <w:pPr>
              <w:jc w:val="center"/>
              <w:rPr>
                <w:sz w:val="28"/>
                <w:szCs w:val="28"/>
              </w:rPr>
            </w:pPr>
            <w:r>
              <w:rPr>
                <w:sz w:val="28"/>
                <w:szCs w:val="28"/>
              </w:rPr>
              <w:t>0</w:t>
            </w:r>
          </w:p>
        </w:tc>
      </w:tr>
    </w:tbl>
    <w:p w:rsidR="009E4FE7" w:rsidRDefault="009E4FE7" w:rsidP="00933C30">
      <w:pPr>
        <w:rPr>
          <w:sz w:val="28"/>
        </w:rPr>
      </w:pPr>
    </w:p>
    <w:p w:rsidR="00B13BC1" w:rsidRDefault="00B13BC1" w:rsidP="00933C30">
      <w:pPr>
        <w:rPr>
          <w:sz w:val="28"/>
        </w:rPr>
      </w:pPr>
    </w:p>
    <w:p w:rsidR="00B13BC1" w:rsidRPr="00B13BC1" w:rsidRDefault="00B13BC1" w:rsidP="00B13BC1">
      <w:pPr>
        <w:rPr>
          <w:sz w:val="28"/>
        </w:rPr>
      </w:pPr>
      <w:r w:rsidRPr="00B13BC1">
        <w:rPr>
          <w:sz w:val="28"/>
        </w:rPr>
        <w:t>Начальник управления жизнеобеспечения</w:t>
      </w:r>
    </w:p>
    <w:p w:rsidR="00B13BC1" w:rsidRPr="00B13BC1" w:rsidRDefault="00B13BC1" w:rsidP="00B13BC1">
      <w:pPr>
        <w:rPr>
          <w:sz w:val="28"/>
        </w:rPr>
      </w:pPr>
      <w:r w:rsidRPr="00B13BC1">
        <w:rPr>
          <w:sz w:val="28"/>
        </w:rPr>
        <w:t xml:space="preserve">городского хозяйства администрации </w:t>
      </w:r>
    </w:p>
    <w:p w:rsidR="00B13BC1" w:rsidRPr="00B13BC1" w:rsidRDefault="00B13BC1" w:rsidP="00B13BC1">
      <w:pPr>
        <w:rPr>
          <w:sz w:val="28"/>
        </w:rPr>
      </w:pPr>
      <w:r w:rsidRPr="00B13BC1">
        <w:rPr>
          <w:sz w:val="28"/>
        </w:rPr>
        <w:t xml:space="preserve">муниципального образования </w:t>
      </w:r>
    </w:p>
    <w:p w:rsidR="00B13BC1" w:rsidRPr="00B13BC1" w:rsidRDefault="00B13BC1" w:rsidP="00B13BC1">
      <w:pPr>
        <w:rPr>
          <w:sz w:val="28"/>
        </w:rPr>
      </w:pPr>
      <w:r w:rsidRPr="00B13BC1">
        <w:rPr>
          <w:sz w:val="28"/>
        </w:rPr>
        <w:t xml:space="preserve">муниципальный округ </w:t>
      </w:r>
    </w:p>
    <w:p w:rsidR="00B13BC1" w:rsidRPr="00B13BC1" w:rsidRDefault="00B13BC1" w:rsidP="00B13BC1">
      <w:pPr>
        <w:rPr>
          <w:sz w:val="28"/>
        </w:rPr>
      </w:pPr>
      <w:r w:rsidRPr="00B13BC1">
        <w:rPr>
          <w:sz w:val="28"/>
        </w:rPr>
        <w:t>город Горячий Ключ</w:t>
      </w:r>
    </w:p>
    <w:p w:rsidR="00B13BC1" w:rsidRDefault="00B13BC1" w:rsidP="00B13BC1">
      <w:pPr>
        <w:rPr>
          <w:sz w:val="28"/>
        </w:rPr>
      </w:pPr>
      <w:r w:rsidRPr="00B13BC1">
        <w:rPr>
          <w:sz w:val="28"/>
        </w:rPr>
        <w:t>Краснодарского края</w:t>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t xml:space="preserve">    В.Н. Черный</w:t>
      </w:r>
    </w:p>
    <w:p w:rsidR="00BF3C89" w:rsidRDefault="00BF3C89" w:rsidP="00B13BC1">
      <w:pPr>
        <w:widowControl w:val="0"/>
        <w:ind w:firstLine="5387"/>
        <w:jc w:val="both"/>
        <w:rPr>
          <w:rFonts w:eastAsia="Calibri"/>
          <w:sz w:val="28"/>
          <w:szCs w:val="28"/>
          <w:lang w:eastAsia="en-US"/>
        </w:rPr>
      </w:pPr>
    </w:p>
    <w:p w:rsidR="00BF3C89" w:rsidRDefault="00BF3C89" w:rsidP="00B13BC1">
      <w:pPr>
        <w:widowControl w:val="0"/>
        <w:ind w:firstLine="5387"/>
        <w:jc w:val="both"/>
        <w:rPr>
          <w:rFonts w:eastAsia="Calibri"/>
          <w:sz w:val="28"/>
          <w:szCs w:val="28"/>
          <w:lang w:eastAsia="en-US"/>
        </w:rPr>
      </w:pPr>
    </w:p>
    <w:p w:rsidR="009819D6" w:rsidRDefault="009819D6" w:rsidP="00B13BC1">
      <w:pPr>
        <w:widowControl w:val="0"/>
        <w:ind w:firstLine="5387"/>
        <w:jc w:val="both"/>
        <w:rPr>
          <w:rFonts w:eastAsia="Calibri"/>
          <w:sz w:val="28"/>
          <w:szCs w:val="28"/>
          <w:lang w:eastAsia="en-US"/>
        </w:rPr>
      </w:pPr>
    </w:p>
    <w:p w:rsidR="009819D6" w:rsidRDefault="009819D6" w:rsidP="00B13BC1">
      <w:pPr>
        <w:widowControl w:val="0"/>
        <w:ind w:firstLine="5387"/>
        <w:jc w:val="both"/>
        <w:rPr>
          <w:rFonts w:eastAsia="Calibri"/>
          <w:sz w:val="28"/>
          <w:szCs w:val="28"/>
          <w:lang w:eastAsia="en-US"/>
        </w:rPr>
      </w:pPr>
    </w:p>
    <w:p w:rsidR="009819D6" w:rsidRDefault="009819D6" w:rsidP="00B13BC1">
      <w:pPr>
        <w:widowControl w:val="0"/>
        <w:ind w:firstLine="5387"/>
        <w:jc w:val="both"/>
        <w:rPr>
          <w:rFonts w:eastAsia="Calibri"/>
          <w:sz w:val="28"/>
          <w:szCs w:val="28"/>
          <w:lang w:eastAsia="en-US"/>
        </w:rPr>
      </w:pPr>
    </w:p>
    <w:p w:rsidR="009819D6" w:rsidRDefault="009819D6" w:rsidP="00B13BC1">
      <w:pPr>
        <w:widowControl w:val="0"/>
        <w:ind w:firstLine="5387"/>
        <w:jc w:val="both"/>
        <w:rPr>
          <w:rFonts w:eastAsia="Calibri"/>
          <w:sz w:val="28"/>
          <w:szCs w:val="28"/>
          <w:lang w:eastAsia="en-US"/>
        </w:rPr>
      </w:pPr>
    </w:p>
    <w:p w:rsidR="003D30F0" w:rsidRDefault="003D30F0" w:rsidP="00B13BC1">
      <w:pPr>
        <w:widowControl w:val="0"/>
        <w:ind w:firstLine="5387"/>
        <w:jc w:val="both"/>
        <w:rPr>
          <w:rFonts w:eastAsia="Calibri"/>
          <w:sz w:val="28"/>
          <w:szCs w:val="28"/>
          <w:lang w:eastAsia="en-US"/>
        </w:rPr>
      </w:pPr>
    </w:p>
    <w:p w:rsidR="00B13BC1" w:rsidRPr="008C0DF5" w:rsidRDefault="00B13BC1" w:rsidP="00B13BC1">
      <w:pPr>
        <w:widowControl w:val="0"/>
        <w:ind w:firstLine="5387"/>
        <w:jc w:val="both"/>
        <w:rPr>
          <w:rFonts w:eastAsia="Calibri"/>
          <w:sz w:val="28"/>
          <w:szCs w:val="28"/>
          <w:lang w:eastAsia="en-US"/>
        </w:rPr>
      </w:pPr>
      <w:r>
        <w:rPr>
          <w:rFonts w:eastAsia="Calibri"/>
          <w:sz w:val="28"/>
          <w:szCs w:val="28"/>
          <w:lang w:eastAsia="en-US"/>
        </w:rPr>
        <w:lastRenderedPageBreak/>
        <w:t xml:space="preserve">ПРИЛОЖЕНИЕ № </w:t>
      </w:r>
      <w:r w:rsidR="00AC33C3">
        <w:rPr>
          <w:rFonts w:eastAsia="Calibri"/>
          <w:sz w:val="28"/>
          <w:szCs w:val="28"/>
          <w:lang w:eastAsia="en-US"/>
        </w:rPr>
        <w:t>4</w:t>
      </w:r>
    </w:p>
    <w:p w:rsidR="00BF3C89" w:rsidRDefault="00BF3C89" w:rsidP="00BF3C89">
      <w:pPr>
        <w:widowControl w:val="0"/>
        <w:ind w:firstLine="5387"/>
        <w:jc w:val="both"/>
        <w:rPr>
          <w:rFonts w:eastAsia="Calibri"/>
          <w:bCs/>
          <w:sz w:val="28"/>
          <w:szCs w:val="28"/>
          <w:lang w:eastAsia="en-US"/>
        </w:rPr>
      </w:pPr>
      <w:r>
        <w:rPr>
          <w:rFonts w:eastAsia="Calibri"/>
          <w:sz w:val="28"/>
          <w:szCs w:val="28"/>
          <w:lang w:eastAsia="en-US"/>
        </w:rPr>
        <w:t xml:space="preserve">к </w:t>
      </w:r>
      <w:r>
        <w:rPr>
          <w:rFonts w:eastAsia="Calibri"/>
          <w:bCs/>
          <w:sz w:val="28"/>
          <w:szCs w:val="28"/>
          <w:lang w:eastAsia="en-US"/>
        </w:rPr>
        <w:t>Положению</w:t>
      </w:r>
      <w:r w:rsidRPr="004D6C06">
        <w:rPr>
          <w:rFonts w:eastAsia="Calibri"/>
          <w:bCs/>
          <w:sz w:val="28"/>
          <w:szCs w:val="28"/>
          <w:lang w:eastAsia="en-US"/>
        </w:rPr>
        <w:t xml:space="preserve"> о муниципальном </w:t>
      </w:r>
    </w:p>
    <w:p w:rsidR="00BF3C89" w:rsidRDefault="00BF3C89" w:rsidP="00BF3C89">
      <w:pPr>
        <w:widowControl w:val="0"/>
        <w:ind w:firstLine="5387"/>
        <w:jc w:val="both"/>
        <w:rPr>
          <w:rFonts w:eastAsia="Calibri"/>
          <w:bCs/>
          <w:sz w:val="28"/>
          <w:szCs w:val="28"/>
          <w:lang w:eastAsia="en-US"/>
        </w:rPr>
      </w:pPr>
      <w:r>
        <w:rPr>
          <w:rFonts w:eastAsia="Calibri"/>
          <w:bCs/>
          <w:sz w:val="28"/>
          <w:szCs w:val="28"/>
          <w:lang w:eastAsia="en-US"/>
        </w:rPr>
        <w:t xml:space="preserve">жилищном </w:t>
      </w:r>
      <w:r w:rsidRPr="004D6C06">
        <w:rPr>
          <w:rFonts w:eastAsia="Calibri"/>
          <w:bCs/>
          <w:sz w:val="28"/>
          <w:szCs w:val="28"/>
          <w:lang w:eastAsia="en-US"/>
        </w:rPr>
        <w:t>контроле</w:t>
      </w:r>
      <w:r>
        <w:rPr>
          <w:rFonts w:eastAsia="Calibri"/>
          <w:bCs/>
          <w:sz w:val="28"/>
          <w:szCs w:val="28"/>
          <w:lang w:eastAsia="en-US"/>
        </w:rPr>
        <w:t xml:space="preserve"> </w:t>
      </w:r>
      <w:r w:rsidRPr="004D6C06">
        <w:rPr>
          <w:rFonts w:eastAsia="Calibri"/>
          <w:bCs/>
          <w:sz w:val="28"/>
          <w:szCs w:val="28"/>
          <w:lang w:eastAsia="en-US"/>
        </w:rPr>
        <w:t xml:space="preserve">на </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территории муниципального </w:t>
      </w:r>
    </w:p>
    <w:p w:rsidR="00BF3C89" w:rsidRPr="004D6C06"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образования муниципальный округ</w:t>
      </w:r>
    </w:p>
    <w:p w:rsidR="00BF3C89" w:rsidRDefault="00BF3C89" w:rsidP="00BF3C89">
      <w:pPr>
        <w:widowControl w:val="0"/>
        <w:ind w:firstLine="5387"/>
        <w:jc w:val="both"/>
        <w:rPr>
          <w:rFonts w:eastAsia="Calibri"/>
          <w:bCs/>
          <w:sz w:val="28"/>
          <w:szCs w:val="28"/>
          <w:lang w:eastAsia="en-US"/>
        </w:rPr>
      </w:pPr>
      <w:r w:rsidRPr="004D6C06">
        <w:rPr>
          <w:rFonts w:eastAsia="Calibri"/>
          <w:bCs/>
          <w:sz w:val="28"/>
          <w:szCs w:val="28"/>
          <w:lang w:eastAsia="en-US"/>
        </w:rPr>
        <w:t xml:space="preserve">город Горячий Ключ </w:t>
      </w:r>
    </w:p>
    <w:p w:rsidR="00BF3C89" w:rsidRPr="004D6C06" w:rsidRDefault="00BF3C89" w:rsidP="00BF3C89">
      <w:pPr>
        <w:widowControl w:val="0"/>
        <w:ind w:firstLine="5387"/>
        <w:jc w:val="both"/>
        <w:rPr>
          <w:rFonts w:eastAsia="Calibri"/>
          <w:sz w:val="28"/>
          <w:szCs w:val="28"/>
          <w:lang w:eastAsia="en-US"/>
        </w:rPr>
      </w:pPr>
      <w:r w:rsidRPr="004D6C06">
        <w:rPr>
          <w:rFonts w:eastAsia="Calibri"/>
          <w:bCs/>
          <w:sz w:val="28"/>
          <w:szCs w:val="28"/>
          <w:lang w:eastAsia="en-US"/>
        </w:rPr>
        <w:t>Краснодарского края</w:t>
      </w:r>
    </w:p>
    <w:p w:rsidR="00B13BC1" w:rsidRPr="008C0DF5" w:rsidRDefault="00B13BC1" w:rsidP="00B13BC1">
      <w:pPr>
        <w:widowControl w:val="0"/>
        <w:ind w:firstLine="5387"/>
        <w:jc w:val="both"/>
        <w:rPr>
          <w:rFonts w:eastAsia="Calibri"/>
          <w:sz w:val="28"/>
          <w:szCs w:val="28"/>
          <w:lang w:eastAsia="en-US"/>
        </w:rPr>
      </w:pPr>
    </w:p>
    <w:p w:rsidR="00B13BC1" w:rsidRPr="008C0DF5" w:rsidRDefault="00B13BC1" w:rsidP="00B13BC1">
      <w:pPr>
        <w:widowControl w:val="0"/>
        <w:ind w:firstLine="5387"/>
        <w:jc w:val="both"/>
        <w:rPr>
          <w:rFonts w:eastAsia="Calibri"/>
          <w:sz w:val="28"/>
          <w:szCs w:val="28"/>
          <w:lang w:eastAsia="en-US"/>
        </w:rPr>
      </w:pPr>
      <w:r w:rsidRPr="008C0DF5">
        <w:rPr>
          <w:rFonts w:eastAsia="Calibri"/>
          <w:sz w:val="28"/>
          <w:szCs w:val="28"/>
          <w:lang w:eastAsia="en-US"/>
        </w:rPr>
        <w:t>от «___» ________ 2026 г. № _____</w:t>
      </w:r>
    </w:p>
    <w:p w:rsidR="00B13BC1" w:rsidRDefault="00B13BC1" w:rsidP="00B13BC1">
      <w:pPr>
        <w:rPr>
          <w:sz w:val="28"/>
        </w:rPr>
      </w:pPr>
    </w:p>
    <w:p w:rsidR="00BF3C89" w:rsidRDefault="00BF3C89" w:rsidP="00B13BC1">
      <w:pPr>
        <w:widowControl w:val="0"/>
        <w:ind w:firstLine="709"/>
        <w:jc w:val="center"/>
        <w:rPr>
          <w:rFonts w:eastAsia="Calibri"/>
          <w:b/>
          <w:sz w:val="28"/>
          <w:szCs w:val="28"/>
          <w:lang w:eastAsia="en-US"/>
        </w:rPr>
      </w:pPr>
    </w:p>
    <w:p w:rsidR="00B13BC1" w:rsidRPr="00B13BC1" w:rsidRDefault="00B13BC1" w:rsidP="00B13BC1">
      <w:pPr>
        <w:widowControl w:val="0"/>
        <w:ind w:firstLine="709"/>
        <w:jc w:val="center"/>
        <w:rPr>
          <w:rFonts w:eastAsia="Calibri"/>
          <w:b/>
          <w:sz w:val="28"/>
          <w:szCs w:val="28"/>
          <w:lang w:eastAsia="en-US"/>
        </w:rPr>
      </w:pPr>
      <w:r>
        <w:rPr>
          <w:rFonts w:eastAsia="Calibri"/>
          <w:b/>
          <w:sz w:val="28"/>
          <w:szCs w:val="28"/>
          <w:lang w:eastAsia="en-US"/>
        </w:rPr>
        <w:t>И</w:t>
      </w:r>
      <w:r w:rsidRPr="00B13BC1">
        <w:rPr>
          <w:rFonts w:eastAsia="Calibri"/>
          <w:b/>
          <w:sz w:val="28"/>
          <w:szCs w:val="28"/>
          <w:lang w:eastAsia="en-US"/>
        </w:rPr>
        <w:t>ндикативные показатели результативности и эффективности</w:t>
      </w:r>
    </w:p>
    <w:p w:rsidR="00BF3C89" w:rsidRDefault="00B13BC1" w:rsidP="00B13BC1">
      <w:pPr>
        <w:widowControl w:val="0"/>
        <w:ind w:firstLine="709"/>
        <w:jc w:val="center"/>
        <w:rPr>
          <w:rFonts w:eastAsia="Calibri"/>
          <w:b/>
          <w:sz w:val="28"/>
          <w:szCs w:val="28"/>
          <w:lang w:eastAsia="en-US"/>
        </w:rPr>
      </w:pPr>
      <w:r w:rsidRPr="00B13BC1">
        <w:rPr>
          <w:rFonts w:eastAsia="Calibri"/>
          <w:b/>
          <w:sz w:val="28"/>
          <w:szCs w:val="28"/>
          <w:lang w:eastAsia="en-US"/>
        </w:rPr>
        <w:t xml:space="preserve">муниципального </w:t>
      </w:r>
      <w:r w:rsidR="00BF3C89">
        <w:rPr>
          <w:rFonts w:eastAsia="Calibri"/>
          <w:b/>
          <w:sz w:val="28"/>
          <w:szCs w:val="28"/>
          <w:lang w:eastAsia="en-US"/>
        </w:rPr>
        <w:t xml:space="preserve">жилищного </w:t>
      </w:r>
      <w:r w:rsidRPr="00B13BC1">
        <w:rPr>
          <w:rFonts w:eastAsia="Calibri"/>
          <w:b/>
          <w:sz w:val="28"/>
          <w:szCs w:val="28"/>
          <w:lang w:eastAsia="en-US"/>
        </w:rPr>
        <w:t xml:space="preserve">контроля на территории </w:t>
      </w:r>
    </w:p>
    <w:p w:rsidR="00B13BC1" w:rsidRPr="00B13BC1" w:rsidRDefault="00B13BC1" w:rsidP="00B13BC1">
      <w:pPr>
        <w:widowControl w:val="0"/>
        <w:ind w:firstLine="709"/>
        <w:jc w:val="center"/>
        <w:rPr>
          <w:rFonts w:eastAsia="Calibri"/>
          <w:b/>
          <w:sz w:val="28"/>
          <w:szCs w:val="28"/>
          <w:lang w:eastAsia="en-US"/>
        </w:rPr>
      </w:pPr>
      <w:r w:rsidRPr="00B13BC1">
        <w:rPr>
          <w:rFonts w:eastAsia="Calibri"/>
          <w:b/>
          <w:sz w:val="28"/>
          <w:szCs w:val="28"/>
          <w:lang w:eastAsia="en-US"/>
        </w:rPr>
        <w:t>муниципального образования</w:t>
      </w:r>
    </w:p>
    <w:p w:rsidR="00B13BC1" w:rsidRPr="00B13BC1" w:rsidRDefault="00B13BC1" w:rsidP="00B13BC1">
      <w:pPr>
        <w:widowControl w:val="0"/>
        <w:ind w:firstLine="709"/>
        <w:jc w:val="center"/>
        <w:rPr>
          <w:rFonts w:eastAsia="Calibri"/>
          <w:b/>
          <w:sz w:val="28"/>
          <w:szCs w:val="28"/>
          <w:lang w:eastAsia="en-US"/>
        </w:rPr>
      </w:pPr>
      <w:r w:rsidRPr="00B13BC1">
        <w:rPr>
          <w:rFonts w:eastAsia="Calibri"/>
          <w:b/>
          <w:sz w:val="28"/>
          <w:szCs w:val="28"/>
          <w:lang w:eastAsia="en-US"/>
        </w:rPr>
        <w:t xml:space="preserve">муниципальный округ </w:t>
      </w:r>
      <w:r w:rsidR="00AC33C3">
        <w:rPr>
          <w:rFonts w:eastAsia="Calibri"/>
          <w:b/>
          <w:sz w:val="28"/>
          <w:szCs w:val="28"/>
          <w:lang w:eastAsia="en-US"/>
        </w:rPr>
        <w:t>Г</w:t>
      </w:r>
      <w:r w:rsidRPr="00B13BC1">
        <w:rPr>
          <w:rFonts w:eastAsia="Calibri"/>
          <w:b/>
          <w:sz w:val="28"/>
          <w:szCs w:val="28"/>
          <w:lang w:eastAsia="en-US"/>
        </w:rPr>
        <w:t xml:space="preserve">орячий </w:t>
      </w:r>
      <w:r w:rsidR="00AC33C3">
        <w:rPr>
          <w:rFonts w:eastAsia="Calibri"/>
          <w:b/>
          <w:sz w:val="28"/>
          <w:szCs w:val="28"/>
          <w:lang w:eastAsia="en-US"/>
        </w:rPr>
        <w:t>К</w:t>
      </w:r>
      <w:r w:rsidRPr="00B13BC1">
        <w:rPr>
          <w:rFonts w:eastAsia="Calibri"/>
          <w:b/>
          <w:sz w:val="28"/>
          <w:szCs w:val="28"/>
          <w:lang w:eastAsia="en-US"/>
        </w:rPr>
        <w:t xml:space="preserve">люч </w:t>
      </w:r>
      <w:r w:rsidR="00AC33C3">
        <w:rPr>
          <w:rFonts w:eastAsia="Calibri"/>
          <w:b/>
          <w:sz w:val="28"/>
          <w:szCs w:val="28"/>
          <w:lang w:eastAsia="en-US"/>
        </w:rPr>
        <w:t>К</w:t>
      </w:r>
      <w:r w:rsidRPr="00B13BC1">
        <w:rPr>
          <w:rFonts w:eastAsia="Calibri"/>
          <w:b/>
          <w:sz w:val="28"/>
          <w:szCs w:val="28"/>
          <w:lang w:eastAsia="en-US"/>
        </w:rPr>
        <w:t>раснодарского края</w:t>
      </w:r>
    </w:p>
    <w:p w:rsidR="00B13BC1" w:rsidRDefault="00B13BC1" w:rsidP="002474E5">
      <w:pPr>
        <w:jc w:val="both"/>
        <w:rPr>
          <w:sz w:val="28"/>
        </w:rPr>
      </w:pPr>
    </w:p>
    <w:p w:rsidR="005C183F" w:rsidRPr="005C183F" w:rsidRDefault="005C183F" w:rsidP="002474E5">
      <w:pPr>
        <w:widowControl w:val="0"/>
        <w:ind w:firstLine="709"/>
        <w:jc w:val="both"/>
        <w:rPr>
          <w:rFonts w:eastAsia="Calibri"/>
          <w:sz w:val="28"/>
          <w:szCs w:val="28"/>
          <w:lang w:eastAsia="en-US"/>
        </w:rPr>
      </w:pPr>
      <w:r w:rsidRPr="005C183F">
        <w:rPr>
          <w:rFonts w:eastAsia="Calibri"/>
          <w:sz w:val="28"/>
          <w:szCs w:val="28"/>
          <w:lang w:eastAsia="en-US"/>
        </w:rPr>
        <w:t xml:space="preserve">При осуществлении муниципального </w:t>
      </w:r>
      <w:r w:rsidR="00BF3C89">
        <w:rPr>
          <w:rFonts w:eastAsia="Calibri"/>
          <w:sz w:val="28"/>
          <w:szCs w:val="28"/>
          <w:lang w:eastAsia="en-US"/>
        </w:rPr>
        <w:t xml:space="preserve">жилищного </w:t>
      </w:r>
      <w:r w:rsidRPr="005C183F">
        <w:rPr>
          <w:rFonts w:eastAsia="Calibri"/>
          <w:sz w:val="28"/>
          <w:szCs w:val="28"/>
          <w:lang w:eastAsia="en-US"/>
        </w:rPr>
        <w:t>контроля на территории муниципального образования муниципальный округ город Горячий Ключ Краснодарского края устанавливаются следующие индикативные показатели:</w:t>
      </w:r>
    </w:p>
    <w:p w:rsidR="009819D6" w:rsidRPr="009819D6" w:rsidRDefault="009819D6" w:rsidP="002474E5">
      <w:pPr>
        <w:ind w:firstLine="709"/>
        <w:jc w:val="both"/>
        <w:rPr>
          <w:sz w:val="28"/>
          <w:szCs w:val="28"/>
        </w:rPr>
      </w:pPr>
      <w:r w:rsidRPr="009819D6">
        <w:rPr>
          <w:sz w:val="28"/>
          <w:szCs w:val="28"/>
        </w:rPr>
        <w:t xml:space="preserve">1) количество обращений граждан и организаций о нарушении обязательных требований, поступивших в </w:t>
      </w:r>
      <w:r w:rsidR="002474E5">
        <w:rPr>
          <w:sz w:val="28"/>
          <w:szCs w:val="28"/>
        </w:rPr>
        <w:t>Уполномоченный орган</w:t>
      </w:r>
      <w:r w:rsidRPr="009819D6">
        <w:rPr>
          <w:sz w:val="28"/>
          <w:szCs w:val="28"/>
        </w:rPr>
        <w:t xml:space="preserve">; </w:t>
      </w:r>
    </w:p>
    <w:p w:rsidR="009819D6" w:rsidRPr="009819D6" w:rsidRDefault="009819D6" w:rsidP="002474E5">
      <w:pPr>
        <w:ind w:firstLine="709"/>
        <w:jc w:val="both"/>
        <w:rPr>
          <w:sz w:val="28"/>
          <w:szCs w:val="28"/>
        </w:rPr>
      </w:pPr>
      <w:r w:rsidRPr="009819D6">
        <w:rPr>
          <w:sz w:val="28"/>
          <w:szCs w:val="28"/>
        </w:rPr>
        <w:t xml:space="preserve">2) количество проведенных </w:t>
      </w:r>
      <w:r w:rsidR="002474E5">
        <w:rPr>
          <w:sz w:val="28"/>
          <w:szCs w:val="28"/>
        </w:rPr>
        <w:t>Уполномоченным органом</w:t>
      </w:r>
      <w:r w:rsidRPr="009819D6">
        <w:rPr>
          <w:sz w:val="28"/>
          <w:szCs w:val="28"/>
        </w:rPr>
        <w:t xml:space="preserve"> внеплановых контрольных мероприятий; </w:t>
      </w:r>
    </w:p>
    <w:p w:rsidR="009819D6" w:rsidRPr="009819D6" w:rsidRDefault="009819D6" w:rsidP="002474E5">
      <w:pPr>
        <w:ind w:firstLine="709"/>
        <w:jc w:val="both"/>
        <w:rPr>
          <w:sz w:val="28"/>
          <w:szCs w:val="28"/>
        </w:rPr>
      </w:pPr>
      <w:r w:rsidRPr="009819D6">
        <w:rPr>
          <w:sz w:val="28"/>
          <w:szCs w:val="28"/>
        </w:rPr>
        <w:t xml:space="preserve">3) количество принятых органами прокуратуры решений о согласовании проведения </w:t>
      </w:r>
      <w:r w:rsidR="002474E5">
        <w:rPr>
          <w:sz w:val="28"/>
          <w:szCs w:val="28"/>
        </w:rPr>
        <w:t>Уполномоченным органом</w:t>
      </w:r>
      <w:r w:rsidRPr="009819D6">
        <w:rPr>
          <w:sz w:val="28"/>
          <w:szCs w:val="28"/>
        </w:rPr>
        <w:t xml:space="preserve"> внепланового контрольного мероприятия; </w:t>
      </w:r>
    </w:p>
    <w:p w:rsidR="009819D6" w:rsidRPr="009819D6" w:rsidRDefault="009819D6" w:rsidP="002474E5">
      <w:pPr>
        <w:ind w:firstLine="709"/>
        <w:jc w:val="both"/>
        <w:rPr>
          <w:sz w:val="28"/>
          <w:szCs w:val="28"/>
        </w:rPr>
      </w:pPr>
      <w:r w:rsidRPr="009819D6">
        <w:rPr>
          <w:sz w:val="28"/>
          <w:szCs w:val="28"/>
        </w:rPr>
        <w:t xml:space="preserve">4) количество выявленных </w:t>
      </w:r>
      <w:r w:rsidR="002474E5">
        <w:rPr>
          <w:sz w:val="28"/>
          <w:szCs w:val="28"/>
        </w:rPr>
        <w:t>Уполномоченным органом</w:t>
      </w:r>
      <w:r w:rsidR="002474E5" w:rsidRPr="009819D6">
        <w:rPr>
          <w:sz w:val="28"/>
          <w:szCs w:val="28"/>
        </w:rPr>
        <w:t xml:space="preserve"> </w:t>
      </w:r>
      <w:r w:rsidRPr="009819D6">
        <w:rPr>
          <w:sz w:val="28"/>
          <w:szCs w:val="28"/>
        </w:rPr>
        <w:t xml:space="preserve">нарушений обязательных требований; </w:t>
      </w:r>
    </w:p>
    <w:p w:rsidR="009819D6" w:rsidRPr="009819D6" w:rsidRDefault="009819D6" w:rsidP="002474E5">
      <w:pPr>
        <w:ind w:firstLine="709"/>
        <w:jc w:val="both"/>
        <w:rPr>
          <w:sz w:val="28"/>
          <w:szCs w:val="28"/>
        </w:rPr>
      </w:pPr>
      <w:r w:rsidRPr="009819D6">
        <w:rPr>
          <w:sz w:val="28"/>
          <w:szCs w:val="28"/>
        </w:rPr>
        <w:t xml:space="preserve">5) количество устраненных нарушений обязательных требований; </w:t>
      </w:r>
    </w:p>
    <w:p w:rsidR="009819D6" w:rsidRPr="009819D6" w:rsidRDefault="009819D6" w:rsidP="002474E5">
      <w:pPr>
        <w:ind w:firstLine="709"/>
        <w:jc w:val="both"/>
        <w:rPr>
          <w:sz w:val="28"/>
          <w:szCs w:val="28"/>
        </w:rPr>
      </w:pPr>
      <w:r w:rsidRPr="009819D6">
        <w:rPr>
          <w:sz w:val="28"/>
          <w:szCs w:val="28"/>
        </w:rPr>
        <w:t xml:space="preserve">6) количество поступивших возражений в отношении акта контрольного мероприятия; </w:t>
      </w:r>
    </w:p>
    <w:p w:rsidR="009819D6" w:rsidRDefault="009819D6" w:rsidP="002474E5">
      <w:pPr>
        <w:ind w:firstLine="709"/>
        <w:jc w:val="both"/>
        <w:rPr>
          <w:sz w:val="28"/>
          <w:szCs w:val="28"/>
        </w:rPr>
      </w:pPr>
      <w:r w:rsidRPr="009819D6">
        <w:rPr>
          <w:sz w:val="28"/>
          <w:szCs w:val="28"/>
        </w:rPr>
        <w:t xml:space="preserve">7) количество выданных </w:t>
      </w:r>
      <w:r w:rsidR="002474E5">
        <w:rPr>
          <w:sz w:val="28"/>
          <w:szCs w:val="28"/>
        </w:rPr>
        <w:t>Уполномоченным органом</w:t>
      </w:r>
      <w:r w:rsidR="002474E5" w:rsidRPr="009819D6">
        <w:rPr>
          <w:sz w:val="28"/>
          <w:szCs w:val="28"/>
        </w:rPr>
        <w:t xml:space="preserve"> </w:t>
      </w:r>
      <w:r w:rsidRPr="009819D6">
        <w:rPr>
          <w:sz w:val="28"/>
          <w:szCs w:val="28"/>
        </w:rPr>
        <w:t>предписаний об устранении нарушений обязательных требований.</w:t>
      </w:r>
    </w:p>
    <w:p w:rsidR="009E0E21" w:rsidRDefault="009E0E21" w:rsidP="009E0E21">
      <w:pPr>
        <w:widowControl w:val="0"/>
        <w:jc w:val="both"/>
        <w:rPr>
          <w:rFonts w:eastAsia="Calibri"/>
          <w:sz w:val="28"/>
          <w:szCs w:val="28"/>
          <w:lang w:eastAsia="en-US"/>
        </w:rPr>
      </w:pPr>
    </w:p>
    <w:p w:rsidR="009E0E21" w:rsidRDefault="009E0E21" w:rsidP="009E0E21">
      <w:pPr>
        <w:widowControl w:val="0"/>
        <w:jc w:val="both"/>
        <w:rPr>
          <w:rFonts w:eastAsia="Calibri"/>
          <w:sz w:val="28"/>
          <w:szCs w:val="28"/>
          <w:lang w:eastAsia="en-US"/>
        </w:rPr>
      </w:pPr>
    </w:p>
    <w:p w:rsidR="009E0E21" w:rsidRPr="00B13BC1" w:rsidRDefault="009E0E21" w:rsidP="009E0E21">
      <w:pPr>
        <w:rPr>
          <w:sz w:val="28"/>
        </w:rPr>
      </w:pPr>
      <w:r w:rsidRPr="00B13BC1">
        <w:rPr>
          <w:sz w:val="28"/>
        </w:rPr>
        <w:t>Начальник управления жизнеобеспечения</w:t>
      </w:r>
    </w:p>
    <w:p w:rsidR="009E0E21" w:rsidRPr="00B13BC1" w:rsidRDefault="009E0E21" w:rsidP="009E0E21">
      <w:pPr>
        <w:rPr>
          <w:sz w:val="28"/>
        </w:rPr>
      </w:pPr>
      <w:r w:rsidRPr="00B13BC1">
        <w:rPr>
          <w:sz w:val="28"/>
        </w:rPr>
        <w:t xml:space="preserve">городского хозяйства администрации </w:t>
      </w:r>
    </w:p>
    <w:p w:rsidR="009E0E21" w:rsidRPr="00B13BC1" w:rsidRDefault="009E0E21" w:rsidP="009E0E21">
      <w:pPr>
        <w:rPr>
          <w:sz w:val="28"/>
        </w:rPr>
      </w:pPr>
      <w:r w:rsidRPr="00B13BC1">
        <w:rPr>
          <w:sz w:val="28"/>
        </w:rPr>
        <w:t xml:space="preserve">муниципального образования </w:t>
      </w:r>
    </w:p>
    <w:p w:rsidR="009E0E21" w:rsidRPr="00B13BC1" w:rsidRDefault="009E0E21" w:rsidP="009E0E21">
      <w:pPr>
        <w:rPr>
          <w:sz w:val="28"/>
        </w:rPr>
      </w:pPr>
      <w:r w:rsidRPr="00B13BC1">
        <w:rPr>
          <w:sz w:val="28"/>
        </w:rPr>
        <w:t xml:space="preserve">муниципальный округ </w:t>
      </w:r>
    </w:p>
    <w:p w:rsidR="009E0E21" w:rsidRPr="00B13BC1" w:rsidRDefault="009E0E21" w:rsidP="009E0E21">
      <w:pPr>
        <w:rPr>
          <w:sz w:val="28"/>
        </w:rPr>
      </w:pPr>
      <w:r w:rsidRPr="00B13BC1">
        <w:rPr>
          <w:sz w:val="28"/>
        </w:rPr>
        <w:t>город Горячий Ключ</w:t>
      </w:r>
    </w:p>
    <w:p w:rsidR="009E0E21" w:rsidRPr="005C183F" w:rsidRDefault="009E0E21" w:rsidP="009819D6">
      <w:pPr>
        <w:rPr>
          <w:rFonts w:eastAsia="Calibri"/>
          <w:sz w:val="28"/>
          <w:szCs w:val="28"/>
          <w:lang w:eastAsia="en-US"/>
        </w:rPr>
      </w:pPr>
      <w:r w:rsidRPr="00B13BC1">
        <w:rPr>
          <w:sz w:val="28"/>
        </w:rPr>
        <w:t>Краснодарского края</w:t>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r>
      <w:r w:rsidRPr="00B13BC1">
        <w:rPr>
          <w:sz w:val="28"/>
        </w:rPr>
        <w:tab/>
        <w:t xml:space="preserve">    В.Н. Черный</w:t>
      </w:r>
    </w:p>
    <w:sectPr w:rsidR="009E0E21" w:rsidRPr="005C183F" w:rsidSect="003D30F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AF8" w:rsidRDefault="00524AF8" w:rsidP="00BC3A95">
      <w:r>
        <w:separator/>
      </w:r>
    </w:p>
  </w:endnote>
  <w:endnote w:type="continuationSeparator" w:id="0">
    <w:p w:rsidR="00524AF8" w:rsidRDefault="00524AF8" w:rsidP="00BC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AF8" w:rsidRDefault="00524AF8" w:rsidP="00BC3A95">
      <w:r>
        <w:separator/>
      </w:r>
    </w:p>
  </w:footnote>
  <w:footnote w:type="continuationSeparator" w:id="0">
    <w:p w:rsidR="00524AF8" w:rsidRDefault="00524AF8" w:rsidP="00BC3A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3037"/>
      <w:docPartObj>
        <w:docPartGallery w:val="Page Numbers (Top of Page)"/>
        <w:docPartUnique/>
      </w:docPartObj>
    </w:sdtPr>
    <w:sdtEndPr/>
    <w:sdtContent>
      <w:p w:rsidR="0005012D" w:rsidRDefault="0005012D" w:rsidP="00BD3D6E">
        <w:pPr>
          <w:pStyle w:val="a3"/>
          <w:jc w:val="center"/>
        </w:pPr>
        <w:r>
          <w:rPr>
            <w:noProof/>
          </w:rPr>
          <w:fldChar w:fldCharType="begin"/>
        </w:r>
        <w:r>
          <w:rPr>
            <w:noProof/>
          </w:rPr>
          <w:instrText xml:space="preserve"> PAGE   \* MERGEFORMAT </w:instrText>
        </w:r>
        <w:r>
          <w:rPr>
            <w:noProof/>
          </w:rPr>
          <w:fldChar w:fldCharType="separate"/>
        </w:r>
        <w:r w:rsidR="006A13FE">
          <w:rPr>
            <w:noProof/>
          </w:rPr>
          <w:t>12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6564"/>
    <w:multiLevelType w:val="hybridMultilevel"/>
    <w:tmpl w:val="030C2236"/>
    <w:lvl w:ilvl="0" w:tplc="6464DD1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FC4714"/>
    <w:multiLevelType w:val="hybridMultilevel"/>
    <w:tmpl w:val="094267C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E574A05"/>
    <w:multiLevelType w:val="hybridMultilevel"/>
    <w:tmpl w:val="BCE42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3E5A51"/>
    <w:multiLevelType w:val="hybridMultilevel"/>
    <w:tmpl w:val="57F60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1E5799"/>
    <w:multiLevelType w:val="hybridMultilevel"/>
    <w:tmpl w:val="4776EC46"/>
    <w:lvl w:ilvl="0" w:tplc="88B87A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7D081E"/>
    <w:multiLevelType w:val="hybridMultilevel"/>
    <w:tmpl w:val="65C48C7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2C7F50"/>
    <w:multiLevelType w:val="hybridMultilevel"/>
    <w:tmpl w:val="D1A09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2472CE"/>
    <w:multiLevelType w:val="hybridMultilevel"/>
    <w:tmpl w:val="A7B07670"/>
    <w:lvl w:ilvl="0" w:tplc="EB04B5D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5647A9"/>
    <w:multiLevelType w:val="hybridMultilevel"/>
    <w:tmpl w:val="DC0665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8D0445"/>
    <w:multiLevelType w:val="hybridMultilevel"/>
    <w:tmpl w:val="E60857D8"/>
    <w:lvl w:ilvl="0" w:tplc="8B0CCA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433869"/>
    <w:multiLevelType w:val="hybridMultilevel"/>
    <w:tmpl w:val="1034D9B0"/>
    <w:lvl w:ilvl="0" w:tplc="23584B0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83DEC"/>
    <w:multiLevelType w:val="hybridMultilevel"/>
    <w:tmpl w:val="0B20213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4458FB"/>
    <w:multiLevelType w:val="hybridMultilevel"/>
    <w:tmpl w:val="A4A2693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EB54D6"/>
    <w:multiLevelType w:val="hybridMultilevel"/>
    <w:tmpl w:val="02D27F8A"/>
    <w:lvl w:ilvl="0" w:tplc="4F3AE49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DAE5D90"/>
    <w:multiLevelType w:val="hybridMultilevel"/>
    <w:tmpl w:val="C40C7C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3A1C09"/>
    <w:multiLevelType w:val="hybridMultilevel"/>
    <w:tmpl w:val="80BC2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AB2CAF"/>
    <w:multiLevelType w:val="multilevel"/>
    <w:tmpl w:val="E11EEEAE"/>
    <w:lvl w:ilvl="0">
      <w:start w:val="1"/>
      <w:numFmt w:val="decimal"/>
      <w:lvlText w:val="%1."/>
      <w:lvlJc w:val="left"/>
      <w:pPr>
        <w:ind w:left="720" w:hanging="360"/>
      </w:pPr>
      <w:rPr>
        <w:rFonts w:hint="default"/>
      </w:rPr>
    </w:lvl>
    <w:lvl w:ilvl="1">
      <w:start w:val="2"/>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5DF847A5"/>
    <w:multiLevelType w:val="hybridMultilevel"/>
    <w:tmpl w:val="B394B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716BDB"/>
    <w:multiLevelType w:val="hybridMultilevel"/>
    <w:tmpl w:val="601A3742"/>
    <w:lvl w:ilvl="0" w:tplc="D6340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5BE76FC"/>
    <w:multiLevelType w:val="hybridMultilevel"/>
    <w:tmpl w:val="3E9A0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2F7B10"/>
    <w:multiLevelType w:val="hybridMultilevel"/>
    <w:tmpl w:val="1ECCEF9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E66962"/>
    <w:multiLevelType w:val="hybridMultilevel"/>
    <w:tmpl w:val="180A8AE6"/>
    <w:lvl w:ilvl="0" w:tplc="E4A4EC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1E22FDC"/>
    <w:multiLevelType w:val="hybridMultilevel"/>
    <w:tmpl w:val="8EB8A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190669"/>
    <w:multiLevelType w:val="hybridMultilevel"/>
    <w:tmpl w:val="49383914"/>
    <w:lvl w:ilvl="0" w:tplc="E870B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2673423"/>
    <w:multiLevelType w:val="hybridMultilevel"/>
    <w:tmpl w:val="3AAC5F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E175C4"/>
    <w:multiLevelType w:val="hybridMultilevel"/>
    <w:tmpl w:val="68F4C63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25"/>
  </w:num>
  <w:num w:numId="4">
    <w:abstractNumId w:val="9"/>
  </w:num>
  <w:num w:numId="5">
    <w:abstractNumId w:val="17"/>
  </w:num>
  <w:num w:numId="6">
    <w:abstractNumId w:val="3"/>
  </w:num>
  <w:num w:numId="7">
    <w:abstractNumId w:val="19"/>
  </w:num>
  <w:num w:numId="8">
    <w:abstractNumId w:val="22"/>
  </w:num>
  <w:num w:numId="9">
    <w:abstractNumId w:val="6"/>
  </w:num>
  <w:num w:numId="10">
    <w:abstractNumId w:val="20"/>
  </w:num>
  <w:num w:numId="11">
    <w:abstractNumId w:val="0"/>
  </w:num>
  <w:num w:numId="12">
    <w:abstractNumId w:val="24"/>
  </w:num>
  <w:num w:numId="13">
    <w:abstractNumId w:val="2"/>
  </w:num>
  <w:num w:numId="14">
    <w:abstractNumId w:val="8"/>
  </w:num>
  <w:num w:numId="15">
    <w:abstractNumId w:val="7"/>
  </w:num>
  <w:num w:numId="16">
    <w:abstractNumId w:val="12"/>
  </w:num>
  <w:num w:numId="17">
    <w:abstractNumId w:val="1"/>
  </w:num>
  <w:num w:numId="18">
    <w:abstractNumId w:val="15"/>
  </w:num>
  <w:num w:numId="19">
    <w:abstractNumId w:val="5"/>
  </w:num>
  <w:num w:numId="20">
    <w:abstractNumId w:val="11"/>
  </w:num>
  <w:num w:numId="21">
    <w:abstractNumId w:val="10"/>
  </w:num>
  <w:num w:numId="22">
    <w:abstractNumId w:val="23"/>
  </w:num>
  <w:num w:numId="23">
    <w:abstractNumId w:val="18"/>
  </w:num>
  <w:num w:numId="24">
    <w:abstractNumId w:val="21"/>
  </w:num>
  <w:num w:numId="25">
    <w:abstractNumId w:val="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C5324"/>
    <w:rsid w:val="000231C6"/>
    <w:rsid w:val="00044804"/>
    <w:rsid w:val="0005012D"/>
    <w:rsid w:val="00057AF1"/>
    <w:rsid w:val="00094C47"/>
    <w:rsid w:val="000D5C4F"/>
    <w:rsid w:val="000E085B"/>
    <w:rsid w:val="000E3E11"/>
    <w:rsid w:val="000E7934"/>
    <w:rsid w:val="001E0EEF"/>
    <w:rsid w:val="001F40B1"/>
    <w:rsid w:val="002010AE"/>
    <w:rsid w:val="002474E5"/>
    <w:rsid w:val="00257548"/>
    <w:rsid w:val="0026593C"/>
    <w:rsid w:val="002746CE"/>
    <w:rsid w:val="00294554"/>
    <w:rsid w:val="002C4075"/>
    <w:rsid w:val="002F305D"/>
    <w:rsid w:val="0033218F"/>
    <w:rsid w:val="00341529"/>
    <w:rsid w:val="00382432"/>
    <w:rsid w:val="003861E4"/>
    <w:rsid w:val="003D30F0"/>
    <w:rsid w:val="00401F59"/>
    <w:rsid w:val="00425CCD"/>
    <w:rsid w:val="00461800"/>
    <w:rsid w:val="00475F22"/>
    <w:rsid w:val="004840D7"/>
    <w:rsid w:val="00492F5B"/>
    <w:rsid w:val="0049578D"/>
    <w:rsid w:val="004D4DC0"/>
    <w:rsid w:val="004D6C06"/>
    <w:rsid w:val="004E2598"/>
    <w:rsid w:val="004F33C4"/>
    <w:rsid w:val="005213A1"/>
    <w:rsid w:val="00522BC4"/>
    <w:rsid w:val="00524AF8"/>
    <w:rsid w:val="005705CD"/>
    <w:rsid w:val="005C183F"/>
    <w:rsid w:val="005D75C6"/>
    <w:rsid w:val="00600FD0"/>
    <w:rsid w:val="006073F6"/>
    <w:rsid w:val="00641341"/>
    <w:rsid w:val="006946CE"/>
    <w:rsid w:val="006A13FE"/>
    <w:rsid w:val="006E1624"/>
    <w:rsid w:val="006F1975"/>
    <w:rsid w:val="00735C76"/>
    <w:rsid w:val="00736421"/>
    <w:rsid w:val="00737C11"/>
    <w:rsid w:val="00750051"/>
    <w:rsid w:val="007C661F"/>
    <w:rsid w:val="007E2504"/>
    <w:rsid w:val="007F4165"/>
    <w:rsid w:val="00820297"/>
    <w:rsid w:val="008269E5"/>
    <w:rsid w:val="0085201F"/>
    <w:rsid w:val="00866E25"/>
    <w:rsid w:val="0088364E"/>
    <w:rsid w:val="008B2EAF"/>
    <w:rsid w:val="008C0397"/>
    <w:rsid w:val="008C0DF5"/>
    <w:rsid w:val="008D5128"/>
    <w:rsid w:val="008E01D9"/>
    <w:rsid w:val="009033F6"/>
    <w:rsid w:val="00932B99"/>
    <w:rsid w:val="00933C30"/>
    <w:rsid w:val="00944160"/>
    <w:rsid w:val="009819D6"/>
    <w:rsid w:val="00984394"/>
    <w:rsid w:val="00984A66"/>
    <w:rsid w:val="009C26A5"/>
    <w:rsid w:val="009E0E21"/>
    <w:rsid w:val="009E4FE7"/>
    <w:rsid w:val="00A01ED9"/>
    <w:rsid w:val="00A57CA9"/>
    <w:rsid w:val="00A95A92"/>
    <w:rsid w:val="00AC33C3"/>
    <w:rsid w:val="00AC5F7A"/>
    <w:rsid w:val="00AF168E"/>
    <w:rsid w:val="00B13BC1"/>
    <w:rsid w:val="00B17AEA"/>
    <w:rsid w:val="00B53622"/>
    <w:rsid w:val="00B95136"/>
    <w:rsid w:val="00BB561D"/>
    <w:rsid w:val="00BC3A95"/>
    <w:rsid w:val="00BD3D6E"/>
    <w:rsid w:val="00BE0958"/>
    <w:rsid w:val="00BF28B1"/>
    <w:rsid w:val="00BF3C89"/>
    <w:rsid w:val="00BF6546"/>
    <w:rsid w:val="00C27C59"/>
    <w:rsid w:val="00C522BE"/>
    <w:rsid w:val="00C74603"/>
    <w:rsid w:val="00C80F5F"/>
    <w:rsid w:val="00CB41FD"/>
    <w:rsid w:val="00CC02C6"/>
    <w:rsid w:val="00CC5324"/>
    <w:rsid w:val="00D37E4A"/>
    <w:rsid w:val="00D41CE3"/>
    <w:rsid w:val="00D513C1"/>
    <w:rsid w:val="00D61C1A"/>
    <w:rsid w:val="00D73E0A"/>
    <w:rsid w:val="00D945FD"/>
    <w:rsid w:val="00DC12D6"/>
    <w:rsid w:val="00DC44BD"/>
    <w:rsid w:val="00DD34D1"/>
    <w:rsid w:val="00DF09E7"/>
    <w:rsid w:val="00E03AF7"/>
    <w:rsid w:val="00E06566"/>
    <w:rsid w:val="00EA052B"/>
    <w:rsid w:val="00EC08B4"/>
    <w:rsid w:val="00F05603"/>
    <w:rsid w:val="00F34113"/>
    <w:rsid w:val="00F509C0"/>
    <w:rsid w:val="00F864DD"/>
    <w:rsid w:val="00FE1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6375"/>
  <w15:docId w15:val="{00741E29-2D17-4009-84AA-4832623A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E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5324"/>
    <w:pPr>
      <w:tabs>
        <w:tab w:val="center" w:pos="4677"/>
        <w:tab w:val="right" w:pos="9355"/>
      </w:tabs>
    </w:pPr>
  </w:style>
  <w:style w:type="character" w:customStyle="1" w:styleId="a4">
    <w:name w:val="Верхний колонтитул Знак"/>
    <w:basedOn w:val="a0"/>
    <w:link w:val="a3"/>
    <w:uiPriority w:val="99"/>
    <w:rsid w:val="00CC5324"/>
    <w:rPr>
      <w:rFonts w:ascii="Times New Roman" w:eastAsia="Times New Roman" w:hAnsi="Times New Roman" w:cs="Times New Roman"/>
      <w:sz w:val="24"/>
      <w:szCs w:val="24"/>
      <w:lang w:eastAsia="ru-RU"/>
    </w:rPr>
  </w:style>
  <w:style w:type="table" w:styleId="a5">
    <w:name w:val="Table Grid"/>
    <w:basedOn w:val="a1"/>
    <w:uiPriority w:val="59"/>
    <w:rsid w:val="00CC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CC5324"/>
    <w:rPr>
      <w:rFonts w:ascii="Tahoma" w:hAnsi="Tahoma" w:cs="Tahoma"/>
      <w:sz w:val="16"/>
      <w:szCs w:val="16"/>
    </w:rPr>
  </w:style>
  <w:style w:type="character" w:customStyle="1" w:styleId="a7">
    <w:name w:val="Текст выноски Знак"/>
    <w:basedOn w:val="a0"/>
    <w:link w:val="a6"/>
    <w:uiPriority w:val="99"/>
    <w:semiHidden/>
    <w:rsid w:val="00CC5324"/>
    <w:rPr>
      <w:rFonts w:ascii="Tahoma" w:eastAsia="Times New Roman" w:hAnsi="Tahoma" w:cs="Tahoma"/>
      <w:sz w:val="16"/>
      <w:szCs w:val="16"/>
      <w:lang w:eastAsia="ru-RU"/>
    </w:rPr>
  </w:style>
  <w:style w:type="paragraph" w:customStyle="1" w:styleId="ConsPlusNormal">
    <w:name w:val="ConsPlusNormal"/>
    <w:link w:val="ConsPlusNormal1"/>
    <w:uiPriority w:val="99"/>
    <w:qFormat/>
    <w:rsid w:val="007F4165"/>
    <w:pPr>
      <w:widowControl w:val="0"/>
      <w:autoSpaceDE w:val="0"/>
      <w:autoSpaceDN w:val="0"/>
      <w:spacing w:after="0" w:line="240" w:lineRule="auto"/>
    </w:pPr>
    <w:rPr>
      <w:rFonts w:ascii="Calibri" w:eastAsia="Times New Roman" w:hAnsi="Calibri" w:cs="Calibri"/>
      <w:szCs w:val="20"/>
      <w:lang w:eastAsia="ru-RU"/>
    </w:rPr>
  </w:style>
  <w:style w:type="character" w:customStyle="1" w:styleId="bumpedfont15">
    <w:name w:val="bumpedfont15"/>
    <w:basedOn w:val="a0"/>
    <w:rsid w:val="004E2598"/>
  </w:style>
  <w:style w:type="paragraph" w:customStyle="1" w:styleId="s26">
    <w:name w:val="s26"/>
    <w:basedOn w:val="a"/>
    <w:rsid w:val="004E2598"/>
    <w:pPr>
      <w:spacing w:before="100" w:beforeAutospacing="1" w:after="100" w:afterAutospacing="1"/>
    </w:pPr>
    <w:rPr>
      <w:rFonts w:eastAsiaTheme="minorHAnsi"/>
    </w:rPr>
  </w:style>
  <w:style w:type="paragraph" w:customStyle="1" w:styleId="s15">
    <w:name w:val="s15"/>
    <w:basedOn w:val="a"/>
    <w:rsid w:val="004E2598"/>
    <w:pPr>
      <w:spacing w:before="100" w:beforeAutospacing="1" w:after="100" w:afterAutospacing="1"/>
    </w:pPr>
    <w:rPr>
      <w:rFonts w:eastAsiaTheme="minorHAnsi"/>
    </w:rPr>
  </w:style>
  <w:style w:type="paragraph" w:customStyle="1" w:styleId="ConsNormal">
    <w:name w:val="ConsNormal"/>
    <w:rsid w:val="00E06566"/>
    <w:pPr>
      <w:widowControl w:val="0"/>
      <w:snapToGrid w:val="0"/>
      <w:spacing w:after="0" w:line="240" w:lineRule="auto"/>
      <w:ind w:right="19772" w:firstLine="720"/>
    </w:pPr>
    <w:rPr>
      <w:rFonts w:ascii="Times New Roman" w:eastAsia="Times New Roman" w:hAnsi="Times New Roman" w:cs="Times New Roman"/>
      <w:sz w:val="28"/>
      <w:szCs w:val="20"/>
      <w:lang w:eastAsia="ru-RU"/>
    </w:rPr>
  </w:style>
  <w:style w:type="paragraph" w:customStyle="1" w:styleId="a8">
    <w:name w:val="Знак"/>
    <w:basedOn w:val="a"/>
    <w:rsid w:val="00E06566"/>
    <w:pPr>
      <w:spacing w:before="100" w:beforeAutospacing="1" w:after="100" w:afterAutospacing="1"/>
    </w:pPr>
    <w:rPr>
      <w:rFonts w:ascii="Tahoma" w:hAnsi="Tahoma"/>
      <w:sz w:val="20"/>
      <w:szCs w:val="20"/>
      <w:lang w:val="en-US" w:eastAsia="en-US"/>
    </w:rPr>
  </w:style>
  <w:style w:type="character" w:styleId="a9">
    <w:name w:val="page number"/>
    <w:basedOn w:val="a0"/>
    <w:rsid w:val="00E06566"/>
  </w:style>
  <w:style w:type="paragraph" w:styleId="aa">
    <w:name w:val="footer"/>
    <w:basedOn w:val="a"/>
    <w:link w:val="ab"/>
    <w:rsid w:val="00E06566"/>
    <w:pPr>
      <w:tabs>
        <w:tab w:val="center" w:pos="4677"/>
        <w:tab w:val="right" w:pos="9355"/>
      </w:tabs>
    </w:pPr>
    <w:rPr>
      <w:lang w:eastAsia="en-US"/>
    </w:rPr>
  </w:style>
  <w:style w:type="character" w:customStyle="1" w:styleId="ab">
    <w:name w:val="Нижний колонтитул Знак"/>
    <w:basedOn w:val="a0"/>
    <w:link w:val="aa"/>
    <w:rsid w:val="00E06566"/>
    <w:rPr>
      <w:rFonts w:ascii="Times New Roman" w:eastAsia="Times New Roman" w:hAnsi="Times New Roman" w:cs="Times New Roman"/>
      <w:sz w:val="24"/>
      <w:szCs w:val="24"/>
    </w:rPr>
  </w:style>
  <w:style w:type="character" w:styleId="ac">
    <w:name w:val="Strong"/>
    <w:basedOn w:val="a0"/>
    <w:uiPriority w:val="22"/>
    <w:qFormat/>
    <w:rsid w:val="00E06566"/>
    <w:rPr>
      <w:b/>
      <w:bCs/>
    </w:rPr>
  </w:style>
  <w:style w:type="paragraph" w:styleId="ad">
    <w:name w:val="List Paragraph"/>
    <w:basedOn w:val="a"/>
    <w:link w:val="ae"/>
    <w:qFormat/>
    <w:rsid w:val="00E06566"/>
    <w:pPr>
      <w:ind w:left="720"/>
      <w:contextualSpacing/>
    </w:pPr>
    <w:rPr>
      <w:lang w:val="x-none" w:eastAsia="en-US"/>
    </w:rPr>
  </w:style>
  <w:style w:type="character" w:styleId="af">
    <w:name w:val="Hyperlink"/>
    <w:basedOn w:val="a0"/>
    <w:rsid w:val="00E06566"/>
    <w:rPr>
      <w:color w:val="0000FF"/>
      <w:u w:val="single"/>
    </w:rPr>
  </w:style>
  <w:style w:type="paragraph" w:styleId="af0">
    <w:name w:val="No Spacing"/>
    <w:uiPriority w:val="1"/>
    <w:qFormat/>
    <w:rsid w:val="00E06566"/>
    <w:pPr>
      <w:spacing w:after="0" w:line="240" w:lineRule="auto"/>
    </w:pPr>
    <w:rPr>
      <w:rFonts w:ascii="Calibri" w:eastAsia="Calibri" w:hAnsi="Calibri" w:cs="Times New Roman"/>
    </w:rPr>
  </w:style>
  <w:style w:type="character" w:customStyle="1" w:styleId="ae">
    <w:name w:val="Абзац списка Знак"/>
    <w:link w:val="ad"/>
    <w:locked/>
    <w:rsid w:val="00E06566"/>
    <w:rPr>
      <w:rFonts w:ascii="Times New Roman" w:eastAsia="Times New Roman" w:hAnsi="Times New Roman" w:cs="Times New Roman"/>
      <w:sz w:val="24"/>
      <w:szCs w:val="24"/>
      <w:lang w:val="x-none"/>
    </w:rPr>
  </w:style>
  <w:style w:type="paragraph" w:styleId="HTML">
    <w:name w:val="HTML Preformatted"/>
    <w:basedOn w:val="a"/>
    <w:link w:val="HTML0"/>
    <w:uiPriority w:val="99"/>
    <w:unhideWhenUsed/>
    <w:rsid w:val="00E06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06566"/>
    <w:rPr>
      <w:rFonts w:ascii="Courier New" w:eastAsia="Times New Roman" w:hAnsi="Courier New" w:cs="Courier New"/>
      <w:sz w:val="20"/>
      <w:szCs w:val="20"/>
      <w:lang w:eastAsia="ru-RU"/>
    </w:rPr>
  </w:style>
  <w:style w:type="character" w:customStyle="1" w:styleId="ConsPlusNormal1">
    <w:name w:val="ConsPlusNormal1"/>
    <w:link w:val="ConsPlusNormal"/>
    <w:uiPriority w:val="99"/>
    <w:locked/>
    <w:rsid w:val="00E06566"/>
    <w:rPr>
      <w:rFonts w:ascii="Calibri" w:eastAsia="Times New Roman" w:hAnsi="Calibri" w:cs="Calibri"/>
      <w:szCs w:val="20"/>
      <w:lang w:eastAsia="ru-RU"/>
    </w:rPr>
  </w:style>
  <w:style w:type="character" w:customStyle="1" w:styleId="extendedtext-full">
    <w:name w:val="extendedtext-full"/>
    <w:basedOn w:val="a0"/>
    <w:rsid w:val="00E0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60445">
      <w:bodyDiv w:val="1"/>
      <w:marLeft w:val="0"/>
      <w:marRight w:val="0"/>
      <w:marTop w:val="0"/>
      <w:marBottom w:val="0"/>
      <w:divBdr>
        <w:top w:val="none" w:sz="0" w:space="0" w:color="auto"/>
        <w:left w:val="none" w:sz="0" w:space="0" w:color="auto"/>
        <w:bottom w:val="none" w:sz="0" w:space="0" w:color="auto"/>
        <w:right w:val="none" w:sz="0" w:space="0" w:color="auto"/>
      </w:divBdr>
    </w:div>
    <w:div w:id="436948087">
      <w:bodyDiv w:val="1"/>
      <w:marLeft w:val="0"/>
      <w:marRight w:val="0"/>
      <w:marTop w:val="0"/>
      <w:marBottom w:val="0"/>
      <w:divBdr>
        <w:top w:val="none" w:sz="0" w:space="0" w:color="auto"/>
        <w:left w:val="none" w:sz="0" w:space="0" w:color="auto"/>
        <w:bottom w:val="none" w:sz="0" w:space="0" w:color="auto"/>
        <w:right w:val="none" w:sz="0" w:space="0" w:color="auto"/>
      </w:divBdr>
    </w:div>
    <w:div w:id="779297947">
      <w:bodyDiv w:val="1"/>
      <w:marLeft w:val="0"/>
      <w:marRight w:val="0"/>
      <w:marTop w:val="0"/>
      <w:marBottom w:val="0"/>
      <w:divBdr>
        <w:top w:val="none" w:sz="0" w:space="0" w:color="auto"/>
        <w:left w:val="none" w:sz="0" w:space="0" w:color="auto"/>
        <w:bottom w:val="none" w:sz="0" w:space="0" w:color="auto"/>
        <w:right w:val="none" w:sz="0" w:space="0" w:color="auto"/>
      </w:divBdr>
    </w:div>
    <w:div w:id="10964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80416BE8666DCBD500CE92B015890C6BDC5FAF4A9681A0BC53F604AFAF27A060511B3B6DD1FD4E7D4E02E30B661E441D561D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1539</TotalTime>
  <Pages>26</Pages>
  <Words>8414</Words>
  <Characters>47965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Польская</dc:creator>
  <cp:lastModifiedBy>Ладун Владимир Владимирович</cp:lastModifiedBy>
  <cp:revision>46</cp:revision>
  <cp:lastPrinted>2026-04-07T07:02:00Z</cp:lastPrinted>
  <dcterms:created xsi:type="dcterms:W3CDTF">2024-10-15T07:56:00Z</dcterms:created>
  <dcterms:modified xsi:type="dcterms:W3CDTF">2026-06-08T08:51:00Z</dcterms:modified>
</cp:coreProperties>
</file>