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C11164" w14:textId="77777777" w:rsidR="00E95442" w:rsidRPr="00E95442" w:rsidRDefault="00E95442" w:rsidP="007C4EBE">
      <w:pPr>
        <w:widowControl w:val="0"/>
        <w:rPr>
          <w:sz w:val="28"/>
          <w:szCs w:val="28"/>
        </w:rPr>
      </w:pPr>
    </w:p>
    <w:p w14:paraId="25667761" w14:textId="77777777" w:rsidR="00E95442" w:rsidRPr="00E95442" w:rsidRDefault="00E95442" w:rsidP="007C4EBE">
      <w:pPr>
        <w:widowControl w:val="0"/>
        <w:rPr>
          <w:sz w:val="28"/>
          <w:szCs w:val="28"/>
        </w:rPr>
      </w:pPr>
    </w:p>
    <w:p w14:paraId="4DFB19DB" w14:textId="77777777" w:rsidR="00E95442" w:rsidRPr="00E95442" w:rsidRDefault="00E95442" w:rsidP="007C4EBE">
      <w:pPr>
        <w:widowControl w:val="0"/>
        <w:rPr>
          <w:sz w:val="28"/>
          <w:szCs w:val="28"/>
        </w:rPr>
      </w:pPr>
    </w:p>
    <w:p w14:paraId="04A55B3F" w14:textId="77777777" w:rsidR="00E95442" w:rsidRPr="00E95442" w:rsidRDefault="00E95442" w:rsidP="007C4EBE">
      <w:pPr>
        <w:widowControl w:val="0"/>
        <w:rPr>
          <w:sz w:val="28"/>
          <w:szCs w:val="28"/>
        </w:rPr>
      </w:pPr>
    </w:p>
    <w:p w14:paraId="5CE86CC8" w14:textId="77777777" w:rsidR="00E95442" w:rsidRPr="00E95442" w:rsidRDefault="00E95442" w:rsidP="007C4EBE">
      <w:pPr>
        <w:widowControl w:val="0"/>
        <w:rPr>
          <w:sz w:val="28"/>
          <w:szCs w:val="28"/>
        </w:rPr>
      </w:pPr>
    </w:p>
    <w:p w14:paraId="7312EFCE" w14:textId="77777777" w:rsidR="00E95442" w:rsidRPr="00E95442" w:rsidRDefault="00E95442" w:rsidP="007C4EBE">
      <w:pPr>
        <w:widowControl w:val="0"/>
        <w:rPr>
          <w:sz w:val="28"/>
          <w:szCs w:val="28"/>
        </w:rPr>
      </w:pPr>
    </w:p>
    <w:p w14:paraId="2257BC28" w14:textId="77777777" w:rsidR="00E95442" w:rsidRPr="00E95442" w:rsidRDefault="00E95442" w:rsidP="007C4EBE">
      <w:pPr>
        <w:widowControl w:val="0"/>
        <w:rPr>
          <w:sz w:val="28"/>
          <w:szCs w:val="28"/>
        </w:rPr>
      </w:pPr>
    </w:p>
    <w:p w14:paraId="3CA10E78" w14:textId="77777777" w:rsidR="00E95442" w:rsidRDefault="00E95442" w:rsidP="007C4EBE">
      <w:pPr>
        <w:widowControl w:val="0"/>
        <w:rPr>
          <w:sz w:val="28"/>
          <w:szCs w:val="28"/>
        </w:rPr>
      </w:pPr>
    </w:p>
    <w:p w14:paraId="1D6AF75A" w14:textId="77777777" w:rsidR="00E95442" w:rsidRDefault="00E95442" w:rsidP="007C4EBE">
      <w:pPr>
        <w:widowControl w:val="0"/>
        <w:rPr>
          <w:sz w:val="28"/>
          <w:szCs w:val="28"/>
        </w:rPr>
      </w:pPr>
    </w:p>
    <w:p w14:paraId="324FBA2C" w14:textId="77777777" w:rsidR="00E95442" w:rsidRDefault="00E95442" w:rsidP="007C4EBE">
      <w:pPr>
        <w:widowControl w:val="0"/>
        <w:rPr>
          <w:sz w:val="28"/>
          <w:szCs w:val="28"/>
        </w:rPr>
      </w:pPr>
    </w:p>
    <w:p w14:paraId="17603AF3" w14:textId="77777777" w:rsidR="00E95442" w:rsidRDefault="00E95442" w:rsidP="007C4EBE">
      <w:pPr>
        <w:pStyle w:val="Standard"/>
        <w:suppressAutoHyphens w:val="0"/>
        <w:jc w:val="center"/>
        <w:rPr>
          <w:rFonts w:ascii="Times New Roman" w:hAnsi="Times New Roman"/>
          <w:sz w:val="28"/>
          <w:szCs w:val="28"/>
        </w:rPr>
      </w:pPr>
    </w:p>
    <w:p w14:paraId="38690064" w14:textId="77777777" w:rsidR="00A6060C" w:rsidRDefault="00E95442" w:rsidP="007C4EBE">
      <w:pPr>
        <w:pStyle w:val="Standard"/>
        <w:suppressAutoHyphens w:val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 внесении изменений в постановление администрации</w:t>
      </w:r>
    </w:p>
    <w:p w14:paraId="460EA4AC" w14:textId="77777777" w:rsidR="00A6060C" w:rsidRDefault="00E95442" w:rsidP="007C4EBE">
      <w:pPr>
        <w:pStyle w:val="Standard"/>
        <w:suppressAutoHyphens w:val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муниципального образования муниципальный округ город Горячий Ключ Краснодарского края от 28 августа 2025 г. «Об утверждении</w:t>
      </w:r>
    </w:p>
    <w:p w14:paraId="102D1000" w14:textId="77777777" w:rsidR="00A6060C" w:rsidRDefault="00E95442" w:rsidP="007C4EBE">
      <w:pPr>
        <w:pStyle w:val="Standard"/>
        <w:suppressAutoHyphens w:val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Порядка</w:t>
      </w:r>
      <w:r w:rsidR="00A6060C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 xml:space="preserve">предоставления услуги по присмотру и уходу за детьми </w:t>
      </w:r>
    </w:p>
    <w:p w14:paraId="62D59EC7" w14:textId="2BCB8187" w:rsidR="00A6060C" w:rsidRDefault="00E95442" w:rsidP="007C4EBE">
      <w:pPr>
        <w:pStyle w:val="Standard"/>
        <w:suppressAutoHyphens w:val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в группах продленного дня в организациях, осуществляющих </w:t>
      </w:r>
    </w:p>
    <w:p w14:paraId="759F268C" w14:textId="38392491" w:rsidR="00A6060C" w:rsidRDefault="00E95442" w:rsidP="007C4EBE">
      <w:pPr>
        <w:pStyle w:val="Standard"/>
        <w:suppressAutoHyphens w:val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образовательную деятельность по основным общеобразовательным</w:t>
      </w:r>
    </w:p>
    <w:p w14:paraId="34AC3C8F" w14:textId="77777777" w:rsidR="00A6060C" w:rsidRDefault="00E95442" w:rsidP="007C4EBE">
      <w:pPr>
        <w:pStyle w:val="Standard"/>
        <w:suppressAutoHyphens w:val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программам - образовательным программам начального общего, </w:t>
      </w:r>
    </w:p>
    <w:p w14:paraId="3F8F1882" w14:textId="77777777" w:rsidR="00A6060C" w:rsidRDefault="00E95442" w:rsidP="007C4EBE">
      <w:pPr>
        <w:pStyle w:val="Standard"/>
        <w:suppressAutoHyphens w:val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основного общего и среднего общего образования,</w:t>
      </w:r>
    </w:p>
    <w:p w14:paraId="54E3764D" w14:textId="77777777" w:rsidR="00A6060C" w:rsidRDefault="00E95442" w:rsidP="007C4EBE">
      <w:pPr>
        <w:pStyle w:val="Standard"/>
        <w:suppressAutoHyphens w:val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муниципального образования муниципальный округ </w:t>
      </w:r>
    </w:p>
    <w:p w14:paraId="7477B0B6" w14:textId="53CF5B03" w:rsidR="00E95442" w:rsidRDefault="00E95442" w:rsidP="007C4EBE">
      <w:pPr>
        <w:pStyle w:val="Standard"/>
        <w:suppressAutoHyphens w:val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город Горячий Ключ Краснодарского края»</w:t>
      </w:r>
    </w:p>
    <w:p w14:paraId="76AE4A2B" w14:textId="77777777" w:rsidR="00E95442" w:rsidRDefault="00E95442" w:rsidP="007C4EBE">
      <w:pPr>
        <w:widowControl w:val="0"/>
        <w:rPr>
          <w:sz w:val="28"/>
          <w:szCs w:val="28"/>
        </w:rPr>
      </w:pPr>
    </w:p>
    <w:p w14:paraId="0D3C8EFB" w14:textId="77777777" w:rsidR="00E95442" w:rsidRDefault="00E95442" w:rsidP="007C4EBE">
      <w:pPr>
        <w:widowControl w:val="0"/>
        <w:rPr>
          <w:sz w:val="28"/>
          <w:szCs w:val="28"/>
        </w:rPr>
      </w:pPr>
    </w:p>
    <w:p w14:paraId="17E3A197" w14:textId="78A87587" w:rsidR="00E95442" w:rsidRDefault="00E95442" w:rsidP="007C4EBE">
      <w:pPr>
        <w:pStyle w:val="Standard"/>
        <w:suppressAutoHyphens w:val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соответствии с </w:t>
      </w:r>
      <w:r w:rsidR="00CF64EC">
        <w:rPr>
          <w:rFonts w:ascii="Times New Roman" w:hAnsi="Times New Roman"/>
          <w:sz w:val="28"/>
          <w:szCs w:val="28"/>
        </w:rPr>
        <w:t>Указом</w:t>
      </w:r>
      <w:r w:rsidR="00CF64EC" w:rsidRPr="00CF64EC">
        <w:rPr>
          <w:rFonts w:ascii="Times New Roman" w:hAnsi="Times New Roman"/>
          <w:sz w:val="28"/>
          <w:szCs w:val="28"/>
        </w:rPr>
        <w:t xml:space="preserve"> Президента Российской Федерации от 15</w:t>
      </w:r>
      <w:r w:rsidR="00CF64EC">
        <w:rPr>
          <w:rFonts w:ascii="Times New Roman" w:hAnsi="Times New Roman"/>
          <w:sz w:val="28"/>
          <w:szCs w:val="28"/>
        </w:rPr>
        <w:t xml:space="preserve"> мая </w:t>
      </w:r>
      <w:r w:rsidR="00A6060C">
        <w:rPr>
          <w:rFonts w:ascii="Times New Roman" w:hAnsi="Times New Roman"/>
          <w:sz w:val="28"/>
          <w:szCs w:val="28"/>
        </w:rPr>
        <w:t xml:space="preserve">   </w:t>
      </w:r>
      <w:r w:rsidR="00CF64EC">
        <w:rPr>
          <w:rFonts w:ascii="Times New Roman" w:hAnsi="Times New Roman"/>
          <w:sz w:val="28"/>
          <w:szCs w:val="28"/>
        </w:rPr>
        <w:t>2026 г.</w:t>
      </w:r>
      <w:r w:rsidR="00CF64EC" w:rsidRPr="00CF64EC">
        <w:rPr>
          <w:rFonts w:ascii="Times New Roman" w:hAnsi="Times New Roman"/>
          <w:sz w:val="28"/>
          <w:szCs w:val="28"/>
        </w:rPr>
        <w:t xml:space="preserve"> № 327</w:t>
      </w:r>
      <w:r w:rsidR="00CF64EC">
        <w:rPr>
          <w:rFonts w:ascii="Times New Roman" w:hAnsi="Times New Roman"/>
          <w:sz w:val="28"/>
          <w:szCs w:val="28"/>
        </w:rPr>
        <w:t xml:space="preserve"> «</w:t>
      </w:r>
      <w:r w:rsidR="00CF64EC" w:rsidRPr="00CF64EC">
        <w:rPr>
          <w:rFonts w:ascii="Times New Roman" w:hAnsi="Times New Roman"/>
          <w:sz w:val="28"/>
          <w:szCs w:val="28"/>
        </w:rPr>
        <w:t>О единых базовых мерах поддержки лиц, принимающих (принимавших) участие в специальной военной операции, и других категорий лиц в субъектах Российской Федерации</w:t>
      </w:r>
      <w:r w:rsidR="00CF64EC">
        <w:rPr>
          <w:rFonts w:ascii="Times New Roman" w:hAnsi="Times New Roman"/>
          <w:sz w:val="28"/>
          <w:szCs w:val="28"/>
        </w:rPr>
        <w:t xml:space="preserve">», </w:t>
      </w:r>
      <w:r>
        <w:rPr>
          <w:rFonts w:ascii="Times New Roman" w:hAnsi="Times New Roman"/>
          <w:sz w:val="28"/>
          <w:szCs w:val="28"/>
        </w:rPr>
        <w:t>Федеральным законом от 29 декабря 2012 г. № 273-Ф3 «Об образовании в Российской Федерации», постановлением администрации муниципального образования город Горячий Ключ Краснодарского края от 23 ноября 2010 г. № 3325 «Об утверждении Порядка определения платы за оказание услуг (выполнение работ), относящихся к основным видам деятельности муниципальных бюджетных учреждений, находящихся в ведении главных распорядителей бюджетных средств муниципального образования город Горячий Ключ, для граждан и юридических лиц», с учетом методических рекомендаций по нормативно-правовому регулированию предоставления услуги по присмотру и уходу за детьми в группах продленного дня в организациях, осуществляющих образовательную деятельность по основным общеобразовательным программам - образовательным программам начального общего, основного общего и среднего общего образования (письмо Министерства просвещения Российской Федерации от 8 августа 2022 г. № 03-1142)  п о с т а н о в л я ю:</w:t>
      </w:r>
    </w:p>
    <w:p w14:paraId="2E451B3B" w14:textId="3F6D0C51" w:rsidR="004D1ECC" w:rsidRPr="004D1ECC" w:rsidRDefault="002C3C88" w:rsidP="007C4EBE">
      <w:pPr>
        <w:pStyle w:val="Textbody"/>
        <w:suppressAutoHyphens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 </w:t>
      </w:r>
      <w:r w:rsidR="00CF64EC" w:rsidRPr="00CF64EC">
        <w:rPr>
          <w:rFonts w:ascii="Times New Roman" w:hAnsi="Times New Roman"/>
          <w:sz w:val="28"/>
          <w:szCs w:val="28"/>
        </w:rPr>
        <w:t xml:space="preserve">Внести изменение в </w:t>
      </w:r>
      <w:r w:rsidR="004D1ECC">
        <w:rPr>
          <w:rFonts w:ascii="Times New Roman" w:hAnsi="Times New Roman"/>
          <w:sz w:val="28"/>
          <w:szCs w:val="28"/>
        </w:rPr>
        <w:t xml:space="preserve">приложение к </w:t>
      </w:r>
      <w:r w:rsidR="00CF64EC" w:rsidRPr="00CF64EC">
        <w:rPr>
          <w:rFonts w:ascii="Times New Roman" w:hAnsi="Times New Roman"/>
          <w:sz w:val="28"/>
          <w:szCs w:val="28"/>
        </w:rPr>
        <w:t>постановлени</w:t>
      </w:r>
      <w:r w:rsidR="004D1ECC">
        <w:rPr>
          <w:rFonts w:ascii="Times New Roman" w:hAnsi="Times New Roman"/>
          <w:sz w:val="28"/>
          <w:szCs w:val="28"/>
        </w:rPr>
        <w:t>ю</w:t>
      </w:r>
      <w:r w:rsidR="00CF64EC" w:rsidRPr="00CF64EC">
        <w:rPr>
          <w:rFonts w:ascii="Times New Roman" w:hAnsi="Times New Roman"/>
          <w:sz w:val="28"/>
          <w:szCs w:val="28"/>
        </w:rPr>
        <w:t xml:space="preserve"> администрации муниципального образования муниципальный округ город Горячий Ключ Краснодарского края от 28 августа 2025 г. «Об утверждении Порядка</w:t>
      </w:r>
      <w:r w:rsidR="00CF64EC">
        <w:rPr>
          <w:rFonts w:ascii="Times New Roman" w:hAnsi="Times New Roman"/>
          <w:sz w:val="28"/>
          <w:szCs w:val="28"/>
        </w:rPr>
        <w:t xml:space="preserve"> </w:t>
      </w:r>
      <w:r w:rsidR="00CF64EC" w:rsidRPr="00CF64EC">
        <w:rPr>
          <w:rFonts w:ascii="Times New Roman" w:hAnsi="Times New Roman"/>
          <w:sz w:val="28"/>
          <w:szCs w:val="28"/>
        </w:rPr>
        <w:t xml:space="preserve">предоставления услуги по присмотру и уходу за детьми в группах продленного дня в организациях, осуществляющих образовательную деятельность по основным </w:t>
      </w:r>
      <w:proofErr w:type="spellStart"/>
      <w:r w:rsidR="00CF64EC" w:rsidRPr="00CF64EC">
        <w:rPr>
          <w:rFonts w:ascii="Times New Roman" w:hAnsi="Times New Roman"/>
          <w:sz w:val="28"/>
          <w:szCs w:val="28"/>
        </w:rPr>
        <w:t>общеобра</w:t>
      </w:r>
      <w:r w:rsidR="00A6060C">
        <w:rPr>
          <w:rFonts w:ascii="Times New Roman" w:hAnsi="Times New Roman"/>
          <w:sz w:val="28"/>
          <w:szCs w:val="28"/>
        </w:rPr>
        <w:t>-</w:t>
      </w:r>
      <w:r w:rsidR="00CF64EC" w:rsidRPr="00CF64EC">
        <w:rPr>
          <w:rFonts w:ascii="Times New Roman" w:hAnsi="Times New Roman"/>
          <w:sz w:val="28"/>
          <w:szCs w:val="28"/>
        </w:rPr>
        <w:lastRenderedPageBreak/>
        <w:t>зовательным</w:t>
      </w:r>
      <w:proofErr w:type="spellEnd"/>
      <w:r w:rsidR="00CF64EC" w:rsidRPr="00CF64EC">
        <w:rPr>
          <w:rFonts w:ascii="Times New Roman" w:hAnsi="Times New Roman"/>
          <w:sz w:val="28"/>
          <w:szCs w:val="28"/>
        </w:rPr>
        <w:t xml:space="preserve"> программам - образовательным программам начального общего, основного общего и среднего общего образования, муниципального образования муниципальный округ город Горячий Ключ Краснодарского края»</w:t>
      </w:r>
      <w:r w:rsidR="001C5E94">
        <w:rPr>
          <w:rFonts w:ascii="Times New Roman" w:hAnsi="Times New Roman"/>
          <w:sz w:val="28"/>
          <w:szCs w:val="28"/>
        </w:rPr>
        <w:t xml:space="preserve">, изложив </w:t>
      </w:r>
      <w:r w:rsidR="001C5E94" w:rsidRPr="004D1ECC">
        <w:rPr>
          <w:rFonts w:ascii="Times New Roman" w:hAnsi="Times New Roman"/>
          <w:sz w:val="28"/>
          <w:szCs w:val="28"/>
        </w:rPr>
        <w:t xml:space="preserve">подпункт </w:t>
      </w:r>
      <w:r w:rsidR="004D1ECC" w:rsidRPr="004D1ECC">
        <w:rPr>
          <w:rFonts w:ascii="Times New Roman" w:hAnsi="Times New Roman"/>
          <w:sz w:val="28"/>
          <w:szCs w:val="28"/>
        </w:rPr>
        <w:t>3.2 пункта 3 «Порядок взимания и расходования родительской платы»</w:t>
      </w:r>
      <w:r w:rsidR="004D1ECC">
        <w:rPr>
          <w:rFonts w:ascii="Times New Roman" w:hAnsi="Times New Roman"/>
          <w:sz w:val="28"/>
          <w:szCs w:val="28"/>
        </w:rPr>
        <w:t xml:space="preserve"> в новой редакции:</w:t>
      </w:r>
    </w:p>
    <w:p w14:paraId="1A4F8EE5" w14:textId="77777777" w:rsidR="002C3C88" w:rsidRDefault="004D1ECC" w:rsidP="007C4EBE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«3.2. От взимания платы за осуществление присмотра и ухода за детьми в </w:t>
      </w:r>
      <w:r w:rsidRPr="00317C85">
        <w:rPr>
          <w:sz w:val="28"/>
          <w:szCs w:val="28"/>
        </w:rPr>
        <w:t xml:space="preserve">ГПД освобождаются </w:t>
      </w:r>
      <w:r w:rsidR="00713AE4" w:rsidRPr="00317C85">
        <w:rPr>
          <w:sz w:val="28"/>
          <w:szCs w:val="28"/>
        </w:rPr>
        <w:t>родители (законные представители)</w:t>
      </w:r>
      <w:r w:rsidR="002C3C88">
        <w:rPr>
          <w:sz w:val="28"/>
          <w:szCs w:val="28"/>
        </w:rPr>
        <w:t>:</w:t>
      </w:r>
    </w:p>
    <w:p w14:paraId="71FB2A81" w14:textId="29812B17" w:rsidR="002C3C88" w:rsidRPr="00B42484" w:rsidRDefault="002C3C88" w:rsidP="007C4EBE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а)</w:t>
      </w:r>
      <w:r w:rsidRPr="00B42484">
        <w:rPr>
          <w:sz w:val="28"/>
          <w:szCs w:val="28"/>
        </w:rPr>
        <w:t> лиц</w:t>
      </w:r>
      <w:r>
        <w:rPr>
          <w:sz w:val="28"/>
          <w:szCs w:val="28"/>
        </w:rPr>
        <w:t>а</w:t>
      </w:r>
      <w:r w:rsidRPr="00B42484">
        <w:rPr>
          <w:sz w:val="28"/>
          <w:szCs w:val="28"/>
        </w:rPr>
        <w:t>, принимающи</w:t>
      </w:r>
      <w:r>
        <w:rPr>
          <w:sz w:val="28"/>
          <w:szCs w:val="28"/>
        </w:rPr>
        <w:t>е</w:t>
      </w:r>
      <w:r w:rsidRPr="00B42484">
        <w:rPr>
          <w:sz w:val="28"/>
          <w:szCs w:val="28"/>
        </w:rPr>
        <w:t xml:space="preserve"> (принимавши</w:t>
      </w:r>
      <w:r>
        <w:rPr>
          <w:sz w:val="28"/>
          <w:szCs w:val="28"/>
        </w:rPr>
        <w:t>е</w:t>
      </w:r>
      <w:r w:rsidRPr="00B42484">
        <w:rPr>
          <w:sz w:val="28"/>
          <w:szCs w:val="28"/>
        </w:rPr>
        <w:t>) участие (содействующим (содействовавшим) выполнению задач) в специальной военной операции;</w:t>
      </w:r>
    </w:p>
    <w:p w14:paraId="4B9A81C9" w14:textId="77777777" w:rsidR="002C3C88" w:rsidRPr="00B42484" w:rsidRDefault="002C3C88" w:rsidP="007C4EBE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б) лица</w:t>
      </w:r>
      <w:r w:rsidRPr="00B42484">
        <w:rPr>
          <w:sz w:val="28"/>
          <w:szCs w:val="28"/>
        </w:rPr>
        <w:t>, выполняющи</w:t>
      </w:r>
      <w:r>
        <w:rPr>
          <w:sz w:val="28"/>
          <w:szCs w:val="28"/>
        </w:rPr>
        <w:t>е</w:t>
      </w:r>
      <w:r w:rsidRPr="00B42484">
        <w:rPr>
          <w:sz w:val="28"/>
          <w:szCs w:val="28"/>
        </w:rPr>
        <w:t xml:space="preserve"> (выполнявши</w:t>
      </w:r>
      <w:r>
        <w:rPr>
          <w:sz w:val="28"/>
          <w:szCs w:val="28"/>
        </w:rPr>
        <w:t>е</w:t>
      </w:r>
      <w:r w:rsidRPr="00B42484">
        <w:rPr>
          <w:sz w:val="28"/>
          <w:szCs w:val="28"/>
        </w:rPr>
        <w:t>) задачи по отражению вооруженного вторжения на территорию Российской Федерации (далее - вооруженное вторжение), в ходе вооруженной провокации на государственной границе Российской Федерации и территориях субъектов Российской Федерации, прилегающих к районам проведения специальной военной операции (далее - вооруженная провокация);</w:t>
      </w:r>
    </w:p>
    <w:p w14:paraId="0171DDA8" w14:textId="77777777" w:rsidR="002C3C88" w:rsidRPr="00B42484" w:rsidRDefault="002C3C88" w:rsidP="007C4EBE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в) лица</w:t>
      </w:r>
      <w:r w:rsidRPr="00B42484">
        <w:rPr>
          <w:sz w:val="28"/>
          <w:szCs w:val="28"/>
        </w:rPr>
        <w:t>, принимавши</w:t>
      </w:r>
      <w:r>
        <w:rPr>
          <w:sz w:val="28"/>
          <w:szCs w:val="28"/>
        </w:rPr>
        <w:t>е</w:t>
      </w:r>
      <w:r w:rsidRPr="00B42484">
        <w:rPr>
          <w:sz w:val="28"/>
          <w:szCs w:val="28"/>
        </w:rPr>
        <w:t xml:space="preserve"> в соответствии с решениями органов государственной власти Донецкой Народной Республики, Луганской Народной Республики участие в боевых действиях в составе Вооруженных Сил Донецкой Народной Республики, Народной милиции Луганской Народной Республики, воинских формирований и органов Донецкой Народной Республики и Луганской Народной Республики</w:t>
      </w:r>
      <w:r>
        <w:rPr>
          <w:sz w:val="28"/>
          <w:szCs w:val="28"/>
        </w:rPr>
        <w:t>,</w:t>
      </w:r>
      <w:r w:rsidRPr="00B42484">
        <w:rPr>
          <w:sz w:val="28"/>
          <w:szCs w:val="28"/>
        </w:rPr>
        <w:t xml:space="preserve"> начиная с 11 мая 2014 г. (далее - боевые действия);</w:t>
      </w:r>
    </w:p>
    <w:p w14:paraId="7A71F3AD" w14:textId="77777777" w:rsidR="002968AD" w:rsidRDefault="002C3C88" w:rsidP="002968AD">
      <w:pPr>
        <w:pStyle w:val="ac"/>
        <w:shd w:val="clear" w:color="auto" w:fill="FFFFFF"/>
        <w:spacing w:before="0" w:beforeAutospacing="0" w:after="0" w:afterAutospacing="0"/>
        <w:ind w:firstLine="709"/>
        <w:jc w:val="both"/>
        <w:rPr>
          <w:rFonts w:ascii="Segoe UI" w:hAnsi="Segoe UI" w:cs="Segoe UI"/>
          <w:color w:val="212529"/>
        </w:rPr>
      </w:pPr>
      <w:r w:rsidRPr="00B42484">
        <w:rPr>
          <w:sz w:val="28"/>
          <w:szCs w:val="28"/>
        </w:rPr>
        <w:t>г) член</w:t>
      </w:r>
      <w:r>
        <w:rPr>
          <w:sz w:val="28"/>
          <w:szCs w:val="28"/>
        </w:rPr>
        <w:t>ы</w:t>
      </w:r>
      <w:r w:rsidRPr="00B42484">
        <w:rPr>
          <w:sz w:val="28"/>
          <w:szCs w:val="28"/>
        </w:rPr>
        <w:t xml:space="preserve"> сем</w:t>
      </w:r>
      <w:r>
        <w:rPr>
          <w:sz w:val="28"/>
          <w:szCs w:val="28"/>
        </w:rPr>
        <w:t>ей лиц, названных в подпунктах «а» - «в»</w:t>
      </w:r>
      <w:r w:rsidRPr="00B42484">
        <w:rPr>
          <w:sz w:val="28"/>
          <w:szCs w:val="28"/>
        </w:rPr>
        <w:t xml:space="preserve"> настоящего пункта, в том числе погибших (умерших) в связи с участием (выполнением задач) в специальной военной операции, выполнением задач по отражению вооруженного вторжения, в ходе вооруженной провокации, в ходе боевых действий, пропавших без вести или признанных в установленном порядке безвестно отсутствующими в связи с участием в специальной военной операции, выполнением указанных задач, а также умерших после увольнения с военной службы (службы, работы) или исключения из добровольческих формирований, предусмотренных Федеральным зак</w:t>
      </w:r>
      <w:r>
        <w:rPr>
          <w:sz w:val="28"/>
          <w:szCs w:val="28"/>
        </w:rPr>
        <w:t>оном от 31 мая 1996 г. № 61-ФЗ «</w:t>
      </w:r>
      <w:r w:rsidRPr="00B42484">
        <w:rPr>
          <w:sz w:val="28"/>
          <w:szCs w:val="28"/>
        </w:rPr>
        <w:t>Об об</w:t>
      </w:r>
      <w:r>
        <w:rPr>
          <w:sz w:val="28"/>
          <w:szCs w:val="28"/>
        </w:rPr>
        <w:t>ороне»</w:t>
      </w:r>
      <w:r w:rsidRPr="00B42484">
        <w:rPr>
          <w:sz w:val="28"/>
          <w:szCs w:val="28"/>
        </w:rPr>
        <w:t>, если смерть таких лиц наступила вследствие увечья (ранения, травмы, контузии) или заболевания, полученных ими в связи с участием в специальной военной операции, выполнением указанных задач.</w:t>
      </w:r>
      <w:r w:rsidR="0044018C" w:rsidRPr="0044018C">
        <w:rPr>
          <w:rFonts w:ascii="Segoe UI" w:hAnsi="Segoe UI" w:cs="Segoe UI"/>
          <w:color w:val="212529"/>
        </w:rPr>
        <w:t xml:space="preserve"> </w:t>
      </w:r>
    </w:p>
    <w:p w14:paraId="4FEF2C17" w14:textId="77777777" w:rsidR="002968AD" w:rsidRDefault="0044018C" w:rsidP="002968AD">
      <w:pPr>
        <w:pStyle w:val="ac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4018C">
        <w:rPr>
          <w:sz w:val="28"/>
          <w:szCs w:val="28"/>
        </w:rPr>
        <w:t>Членами семьи признаются: супруг (супруга)</w:t>
      </w:r>
      <w:r>
        <w:rPr>
          <w:sz w:val="28"/>
          <w:szCs w:val="28"/>
        </w:rPr>
        <w:t>;</w:t>
      </w:r>
      <w:r w:rsidRPr="0044018C">
        <w:rPr>
          <w:sz w:val="28"/>
          <w:szCs w:val="28"/>
        </w:rPr>
        <w:t xml:space="preserve"> дети, не достигшие возраста 18 лет, в том числе которые рождены после гибели (смерти) лиц, названных в </w:t>
      </w:r>
      <w:hyperlink r:id="rId7" w:anchor="11" w:history="1">
        <w:r w:rsidRPr="0044018C">
          <w:rPr>
            <w:rStyle w:val="ad"/>
            <w:color w:val="auto"/>
            <w:sz w:val="28"/>
            <w:szCs w:val="28"/>
            <w:u w:val="none"/>
          </w:rPr>
          <w:t>подпунктах «а» - «в» настоящего пункта</w:t>
        </w:r>
      </w:hyperlink>
      <w:r w:rsidRPr="0044018C">
        <w:rPr>
          <w:sz w:val="28"/>
          <w:szCs w:val="28"/>
        </w:rPr>
        <w:t>, и в отношении которых отцовство установлено в соответствии с пунктом 2 статьи 48 Семейного кодекса Российской Федерации</w:t>
      </w:r>
      <w:r>
        <w:rPr>
          <w:sz w:val="28"/>
          <w:szCs w:val="28"/>
        </w:rPr>
        <w:t>;</w:t>
      </w:r>
      <w:r w:rsidRPr="0044018C">
        <w:rPr>
          <w:sz w:val="28"/>
          <w:szCs w:val="28"/>
        </w:rPr>
        <w:t xml:space="preserve"> дети старше 18 лет, ставшие инвалидами до достижения ими возраста 18 лет; дети в возрасте до 23 лет, обучающиеся в организациях, осуществляющих образовательную деятельность, по очной форме обучения; родители, проживающие совместно с лицами, названными в </w:t>
      </w:r>
      <w:hyperlink r:id="rId8" w:anchor="11" w:history="1">
        <w:r w:rsidRPr="0044018C">
          <w:rPr>
            <w:rStyle w:val="ad"/>
            <w:color w:val="auto"/>
            <w:sz w:val="28"/>
            <w:szCs w:val="28"/>
            <w:u w:val="none"/>
          </w:rPr>
          <w:t xml:space="preserve">подпунктах </w:t>
        </w:r>
        <w:r>
          <w:rPr>
            <w:rStyle w:val="ad"/>
            <w:color w:val="auto"/>
            <w:sz w:val="28"/>
            <w:szCs w:val="28"/>
            <w:u w:val="none"/>
          </w:rPr>
          <w:t>«</w:t>
        </w:r>
        <w:r w:rsidRPr="0044018C">
          <w:rPr>
            <w:rStyle w:val="ad"/>
            <w:color w:val="auto"/>
            <w:sz w:val="28"/>
            <w:szCs w:val="28"/>
            <w:u w:val="none"/>
          </w:rPr>
          <w:t>а</w:t>
        </w:r>
        <w:r>
          <w:rPr>
            <w:rStyle w:val="ad"/>
            <w:color w:val="auto"/>
            <w:sz w:val="28"/>
            <w:szCs w:val="28"/>
            <w:u w:val="none"/>
          </w:rPr>
          <w:t>»</w:t>
        </w:r>
        <w:r w:rsidRPr="0044018C">
          <w:rPr>
            <w:rStyle w:val="ad"/>
            <w:color w:val="auto"/>
            <w:sz w:val="28"/>
            <w:szCs w:val="28"/>
            <w:u w:val="none"/>
          </w:rPr>
          <w:t xml:space="preserve">- </w:t>
        </w:r>
        <w:r>
          <w:rPr>
            <w:rStyle w:val="ad"/>
            <w:color w:val="auto"/>
            <w:sz w:val="28"/>
            <w:szCs w:val="28"/>
            <w:u w:val="none"/>
          </w:rPr>
          <w:t>«</w:t>
        </w:r>
        <w:r w:rsidRPr="0044018C">
          <w:rPr>
            <w:rStyle w:val="ad"/>
            <w:color w:val="auto"/>
            <w:sz w:val="28"/>
            <w:szCs w:val="28"/>
            <w:u w:val="none"/>
          </w:rPr>
          <w:t>в</w:t>
        </w:r>
        <w:r>
          <w:rPr>
            <w:rStyle w:val="ad"/>
            <w:color w:val="auto"/>
            <w:sz w:val="28"/>
            <w:szCs w:val="28"/>
            <w:u w:val="none"/>
          </w:rPr>
          <w:t>»</w:t>
        </w:r>
        <w:r w:rsidRPr="0044018C">
          <w:rPr>
            <w:rStyle w:val="ad"/>
            <w:color w:val="auto"/>
            <w:sz w:val="28"/>
            <w:szCs w:val="28"/>
            <w:u w:val="none"/>
          </w:rPr>
          <w:t xml:space="preserve"> настоящего пункта </w:t>
        </w:r>
      </w:hyperlink>
      <w:r w:rsidRPr="0044018C">
        <w:rPr>
          <w:sz w:val="28"/>
          <w:szCs w:val="28"/>
        </w:rPr>
        <w:t>, либо проживавшие совместно с этими лицами на дату их гибели (смерти);лица, находящиеся на иждивении лиц, названных в </w:t>
      </w:r>
      <w:hyperlink r:id="rId9" w:anchor="11" w:history="1">
        <w:r w:rsidRPr="0044018C">
          <w:rPr>
            <w:rStyle w:val="ad"/>
            <w:color w:val="auto"/>
            <w:sz w:val="28"/>
            <w:szCs w:val="28"/>
            <w:u w:val="none"/>
          </w:rPr>
          <w:t xml:space="preserve">подпунктах </w:t>
        </w:r>
        <w:r>
          <w:rPr>
            <w:rStyle w:val="ad"/>
            <w:color w:val="auto"/>
            <w:sz w:val="28"/>
            <w:szCs w:val="28"/>
            <w:u w:val="none"/>
          </w:rPr>
          <w:t>«</w:t>
        </w:r>
        <w:r w:rsidRPr="0044018C">
          <w:rPr>
            <w:rStyle w:val="ad"/>
            <w:color w:val="auto"/>
            <w:sz w:val="28"/>
            <w:szCs w:val="28"/>
            <w:u w:val="none"/>
          </w:rPr>
          <w:t>а</w:t>
        </w:r>
        <w:r>
          <w:rPr>
            <w:rStyle w:val="ad"/>
            <w:color w:val="auto"/>
            <w:sz w:val="28"/>
            <w:szCs w:val="28"/>
            <w:u w:val="none"/>
          </w:rPr>
          <w:t>»</w:t>
        </w:r>
        <w:r w:rsidRPr="0044018C">
          <w:rPr>
            <w:rStyle w:val="ad"/>
            <w:color w:val="auto"/>
            <w:sz w:val="28"/>
            <w:szCs w:val="28"/>
            <w:u w:val="none"/>
          </w:rPr>
          <w:t xml:space="preserve"> - </w:t>
        </w:r>
        <w:r>
          <w:rPr>
            <w:rStyle w:val="ad"/>
            <w:color w:val="auto"/>
            <w:sz w:val="28"/>
            <w:szCs w:val="28"/>
            <w:u w:val="none"/>
          </w:rPr>
          <w:t>«</w:t>
        </w:r>
        <w:r w:rsidRPr="0044018C">
          <w:rPr>
            <w:rStyle w:val="ad"/>
            <w:color w:val="auto"/>
            <w:sz w:val="28"/>
            <w:szCs w:val="28"/>
            <w:u w:val="none"/>
          </w:rPr>
          <w:t>в</w:t>
        </w:r>
        <w:r>
          <w:rPr>
            <w:rStyle w:val="ad"/>
            <w:color w:val="auto"/>
            <w:sz w:val="28"/>
            <w:szCs w:val="28"/>
            <w:u w:val="none"/>
          </w:rPr>
          <w:t>»</w:t>
        </w:r>
        <w:r w:rsidRPr="0044018C">
          <w:rPr>
            <w:rStyle w:val="ad"/>
            <w:color w:val="auto"/>
            <w:sz w:val="28"/>
            <w:szCs w:val="28"/>
            <w:u w:val="none"/>
          </w:rPr>
          <w:t xml:space="preserve"> настоящего пункта </w:t>
        </w:r>
      </w:hyperlink>
      <w:r w:rsidRPr="0044018C">
        <w:rPr>
          <w:sz w:val="28"/>
          <w:szCs w:val="28"/>
        </w:rPr>
        <w:t xml:space="preserve">, либо находившиеся на иждивении этих лиц на дату </w:t>
      </w:r>
    </w:p>
    <w:p w14:paraId="45A160B3" w14:textId="009E31F5" w:rsidR="0044018C" w:rsidRDefault="0044018C" w:rsidP="002968AD">
      <w:pPr>
        <w:pStyle w:val="ac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44018C">
        <w:rPr>
          <w:sz w:val="28"/>
          <w:szCs w:val="28"/>
        </w:rPr>
        <w:lastRenderedPageBreak/>
        <w:t>их гибели (смерти).</w:t>
      </w:r>
      <w:r w:rsidR="007C4EBE" w:rsidRPr="0044018C">
        <w:rPr>
          <w:sz w:val="28"/>
          <w:szCs w:val="28"/>
        </w:rPr>
        <w:t>».</w:t>
      </w:r>
    </w:p>
    <w:p w14:paraId="1B678F83" w14:textId="1A7B6697" w:rsidR="0044018C" w:rsidRDefault="007C4EBE" w:rsidP="00A6060C">
      <w:pPr>
        <w:pStyle w:val="ac"/>
        <w:widowControl w:val="0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 Отделу информационной политики и средств массовой информации администрации муниципального образования муниципальный округ город</w:t>
      </w:r>
      <w:r w:rsidR="00A6060C">
        <w:rPr>
          <w:sz w:val="28"/>
          <w:szCs w:val="28"/>
        </w:rPr>
        <w:t xml:space="preserve"> </w:t>
      </w:r>
      <w:r>
        <w:rPr>
          <w:sz w:val="28"/>
          <w:szCs w:val="28"/>
        </w:rPr>
        <w:t>Горячий Ключ Краснодарского края (Севрюк А.В.) обеспечить опубликование настоящего постановления на официальном сайте администрации муниципального образования муниципальный округ город Горячий Ключ Краснодарского края в сети «Интернет».</w:t>
      </w:r>
    </w:p>
    <w:p w14:paraId="4182E5B5" w14:textId="45D1C461" w:rsidR="007C4EBE" w:rsidRDefault="007C4EBE" w:rsidP="0044018C">
      <w:pPr>
        <w:pStyle w:val="ac"/>
        <w:widowControl w:val="0"/>
        <w:shd w:val="clear" w:color="auto" w:fill="FFFFFF"/>
        <w:spacing w:before="0" w:beforeAutospacing="0" w:after="0" w:afterAutospacing="0"/>
        <w:ind w:firstLine="709"/>
        <w:jc w:val="both"/>
      </w:pPr>
      <w:r>
        <w:rPr>
          <w:sz w:val="28"/>
          <w:szCs w:val="28"/>
        </w:rPr>
        <w:t>3. Постановление вступает в силу на следующий день после его официального опубликования и распространяется на правоотношения, возникшие с 15 мая 2026 г.</w:t>
      </w:r>
    </w:p>
    <w:p w14:paraId="55B33070" w14:textId="77777777" w:rsidR="007C4EBE" w:rsidRDefault="007C4EBE" w:rsidP="007C4EBE">
      <w:pPr>
        <w:pStyle w:val="Standard"/>
        <w:suppressAutoHyphens w:val="0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565610CD" w14:textId="77777777" w:rsidR="007C4EBE" w:rsidRDefault="007C4EBE" w:rsidP="007C4EBE">
      <w:pPr>
        <w:pStyle w:val="Standard"/>
        <w:suppressAutoHyphens w:val="0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3ECF79B1" w14:textId="77777777" w:rsidR="007C4EBE" w:rsidRDefault="007C4EBE" w:rsidP="007C4EBE">
      <w:pPr>
        <w:pStyle w:val="Standard"/>
        <w:suppressAutoHyphens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Глава города Горячий Ключ                                                      С.В. Белопольский</w:t>
      </w:r>
    </w:p>
    <w:sectPr w:rsidR="007C4EBE" w:rsidSect="00A6060C">
      <w:headerReference w:type="default" r:id="rId10"/>
      <w:pgSz w:w="11906" w:h="16838"/>
      <w:pgMar w:top="1134" w:right="624" w:bottom="1134" w:left="164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652FE8" w14:textId="77777777" w:rsidR="005859A4" w:rsidRDefault="005859A4" w:rsidP="00A6060C">
      <w:r>
        <w:separator/>
      </w:r>
    </w:p>
  </w:endnote>
  <w:endnote w:type="continuationSeparator" w:id="0">
    <w:p w14:paraId="2989DFDF" w14:textId="77777777" w:rsidR="005859A4" w:rsidRDefault="005859A4" w:rsidP="00A606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8C2CBB" w14:textId="77777777" w:rsidR="005859A4" w:rsidRDefault="005859A4" w:rsidP="00A6060C">
      <w:r>
        <w:separator/>
      </w:r>
    </w:p>
  </w:footnote>
  <w:footnote w:type="continuationSeparator" w:id="0">
    <w:p w14:paraId="06BFB99C" w14:textId="77777777" w:rsidR="005859A4" w:rsidRDefault="005859A4" w:rsidP="00A606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94147351"/>
      <w:docPartObj>
        <w:docPartGallery w:val="Page Numbers (Top of Page)"/>
        <w:docPartUnique/>
      </w:docPartObj>
    </w:sdtPr>
    <w:sdtContent>
      <w:p w14:paraId="4628D69D" w14:textId="3692179E" w:rsidR="00A6060C" w:rsidRDefault="00A6060C">
        <w:pPr>
          <w:pStyle w:val="a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C3DC758" w14:textId="77777777" w:rsidR="00A6060C" w:rsidRDefault="00A6060C">
    <w:pPr>
      <w:pStyle w:val="a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FA6F2B"/>
    <w:multiLevelType w:val="hybridMultilevel"/>
    <w:tmpl w:val="33DA92B0"/>
    <w:lvl w:ilvl="0" w:tplc="7A98B0E8">
      <w:start w:val="1"/>
      <w:numFmt w:val="decimal"/>
      <w:lvlText w:val="%1."/>
      <w:lvlJc w:val="left"/>
      <w:pPr>
        <w:ind w:left="1069" w:hanging="360"/>
      </w:pPr>
      <w:rPr>
        <w:rFonts w:ascii="Times New Roman" w:hAnsi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2373999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5442"/>
    <w:rsid w:val="001C5E94"/>
    <w:rsid w:val="002505F1"/>
    <w:rsid w:val="002968AD"/>
    <w:rsid w:val="002C3C88"/>
    <w:rsid w:val="00317C85"/>
    <w:rsid w:val="004063FC"/>
    <w:rsid w:val="0044018C"/>
    <w:rsid w:val="004D1ECC"/>
    <w:rsid w:val="005859A4"/>
    <w:rsid w:val="00713AE4"/>
    <w:rsid w:val="007C4EBE"/>
    <w:rsid w:val="00874AC6"/>
    <w:rsid w:val="00A21608"/>
    <w:rsid w:val="00A6060C"/>
    <w:rsid w:val="00CF64EC"/>
    <w:rsid w:val="00DB3038"/>
    <w:rsid w:val="00E954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8B1334"/>
  <w15:chartTrackingRefBased/>
  <w15:docId w15:val="{75080B35-C343-45A4-B20A-9428E7D033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C3C88"/>
    <w:pPr>
      <w:spacing w:after="0" w:line="240" w:lineRule="auto"/>
    </w:pPr>
    <w:rPr>
      <w:rFonts w:ascii="Times New Roman" w:eastAsia="Times New Roman" w:hAnsi="Times New Roman" w:cs="Times New Roman"/>
      <w:kern w:val="0"/>
      <w:lang w:eastAsia="zh-CN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E95442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95442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95442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95442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lang w:eastAsia="en-US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95442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lang w:eastAsia="en-US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95442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eastAsia="en-US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95442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eastAsia="en-US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95442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eastAsia="en-US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95442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eastAsia="en-US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9544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E9544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E9544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E95442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E95442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E95442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E95442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E95442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E95442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E9544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E9544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95442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E9544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E95442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eastAsia="en-US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E95442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E95442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character" w:styleId="a8">
    <w:name w:val="Intense Emphasis"/>
    <w:basedOn w:val="a0"/>
    <w:uiPriority w:val="21"/>
    <w:qFormat/>
    <w:rsid w:val="00E95442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E9544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lang w:eastAsia="en-US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E95442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E95442"/>
    <w:rPr>
      <w:b/>
      <w:bCs/>
      <w:smallCaps/>
      <w:color w:val="2F5496" w:themeColor="accent1" w:themeShade="BF"/>
      <w:spacing w:val="5"/>
    </w:rPr>
  </w:style>
  <w:style w:type="paragraph" w:customStyle="1" w:styleId="Standard">
    <w:name w:val="Standard"/>
    <w:rsid w:val="00E95442"/>
    <w:pPr>
      <w:widowControl w:val="0"/>
      <w:suppressAutoHyphens/>
      <w:autoSpaceDN w:val="0"/>
      <w:spacing w:after="0" w:line="240" w:lineRule="auto"/>
      <w:textAlignment w:val="baseline"/>
    </w:pPr>
    <w:rPr>
      <w:rFonts w:ascii="Liberation Serif" w:eastAsia="Segoe UI" w:hAnsi="Liberation Serif" w:cs="Tahoma"/>
      <w:color w:val="000000"/>
      <w:kern w:val="3"/>
      <w:lang w:eastAsia="zh-CN" w:bidi="hi-IN"/>
      <w14:ligatures w14:val="none"/>
    </w:rPr>
  </w:style>
  <w:style w:type="paragraph" w:customStyle="1" w:styleId="Textbody">
    <w:name w:val="Text body"/>
    <w:basedOn w:val="Standard"/>
    <w:rsid w:val="004D1ECC"/>
    <w:pPr>
      <w:spacing w:after="283" w:line="276" w:lineRule="auto"/>
    </w:pPr>
  </w:style>
  <w:style w:type="paragraph" w:styleId="ac">
    <w:name w:val="Normal (Web)"/>
    <w:basedOn w:val="a"/>
    <w:uiPriority w:val="99"/>
    <w:unhideWhenUsed/>
    <w:rsid w:val="004D1ECC"/>
    <w:pPr>
      <w:spacing w:before="100" w:beforeAutospacing="1" w:after="100" w:afterAutospacing="1"/>
    </w:pPr>
    <w:rPr>
      <w:lang w:eastAsia="ru-RU"/>
    </w:rPr>
  </w:style>
  <w:style w:type="character" w:styleId="ad">
    <w:name w:val="Hyperlink"/>
    <w:basedOn w:val="a0"/>
    <w:uiPriority w:val="99"/>
    <w:semiHidden/>
    <w:unhideWhenUsed/>
    <w:rsid w:val="004D1ECC"/>
    <w:rPr>
      <w:color w:val="0000FF"/>
      <w:u w:val="single"/>
    </w:rPr>
  </w:style>
  <w:style w:type="paragraph" w:styleId="ae">
    <w:name w:val="header"/>
    <w:basedOn w:val="a"/>
    <w:link w:val="af"/>
    <w:uiPriority w:val="99"/>
    <w:unhideWhenUsed/>
    <w:rsid w:val="00A6060C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rsid w:val="00A6060C"/>
    <w:rPr>
      <w:rFonts w:ascii="Times New Roman" w:eastAsia="Times New Roman" w:hAnsi="Times New Roman" w:cs="Times New Roman"/>
      <w:kern w:val="0"/>
      <w:lang w:eastAsia="zh-CN"/>
      <w14:ligatures w14:val="none"/>
    </w:rPr>
  </w:style>
  <w:style w:type="paragraph" w:styleId="af0">
    <w:name w:val="footer"/>
    <w:basedOn w:val="a"/>
    <w:link w:val="af1"/>
    <w:uiPriority w:val="99"/>
    <w:unhideWhenUsed/>
    <w:rsid w:val="00A6060C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rsid w:val="00A6060C"/>
    <w:rPr>
      <w:rFonts w:ascii="Times New Roman" w:eastAsia="Times New Roman" w:hAnsi="Times New Roman" w:cs="Times New Roman"/>
      <w:kern w:val="0"/>
      <w:lang w:eastAsia="zh-C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arant.ru/products/ipo/prime/doc/414122607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garant.ru/products/ipo/prime/doc/414122607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www.garant.ru/products/ipo/prime/doc/414122607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226</TotalTime>
  <Pages>3</Pages>
  <Words>895</Words>
  <Characters>5108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2026-08-03T15:08:00Z</cp:lastPrinted>
  <dcterms:created xsi:type="dcterms:W3CDTF">2026-07-31T07:12:00Z</dcterms:created>
  <dcterms:modified xsi:type="dcterms:W3CDTF">2026-08-03T15:30:00Z</dcterms:modified>
</cp:coreProperties>
</file>