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Pr="00A66452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609D" w:rsidRDefault="00F3609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043FD" w:rsidRPr="00DE7802" w:rsidRDefault="00E043FD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66E76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5F3A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</w:t>
      </w:r>
    </w:p>
    <w:p w:rsidR="00366E76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город Горячий Ключ от 29 февраля 2024 г. № 387«</w:t>
      </w:r>
      <w:r w:rsidR="00C4666A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утверждении Положения о</w:t>
      </w:r>
      <w:r w:rsidR="009A6751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 отраслевой</w:t>
      </w:r>
      <w:r w:rsidR="00C4666A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системе оплаты труда работников муниципальных образовательных </w:t>
      </w:r>
      <w:r w:rsidR="00986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</w:p>
    <w:p w:rsidR="00B64555" w:rsidRPr="00A66452" w:rsidRDefault="00C4666A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980C11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 Горячий Ключ Краснодарского края</w:t>
      </w:r>
      <w:r w:rsidR="008D216B" w:rsidRPr="00A664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64555" w:rsidRPr="00287340" w:rsidRDefault="00B64555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D216B" w:rsidRPr="00287340" w:rsidRDefault="008D216B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38"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5F3A2D" w:rsidRDefault="00BA5B65" w:rsidP="005F3A2D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основании постановлений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Губернатора Краснода</w:t>
      </w:r>
      <w:r w:rsidR="00255FDD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рского края от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>6 февраля 2025</w:t>
      </w:r>
      <w:r w:rsidR="00255FDD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г.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№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>39</w:t>
      </w:r>
      <w:r w:rsidR="008264F1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«О внесении изменений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>в постановление главы администрации (губернатора) Краснодарского края от 27 ноября 2008 г. № 1218 «О введении отраслевой системы оплаты труда работников государственных образовательных организаций образовательных организаций и государственных учреждений образования Краснодарского края»</w:t>
      </w:r>
      <w:r w:rsidR="00A94B93" w:rsidRPr="00BC3D5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 от 6 сентября 2023 г. № 684 «Об общих  требованиях к положениям об установлении отраслевых систем оплаты труда работников государственных учреждений Краснодарского края»,</w:t>
      </w:r>
      <w:r w:rsidR="00BC3D58" w:rsidRPr="00BC3D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в целях выполнения Единых рекомендации 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>по установлению на федеральном, региональном и местном уровнях систем оплаты труда работников государственных и муниципальных учреждений на 2025 год</w:t>
      </w:r>
      <w:r w:rsidR="002F516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(утв. решением Российской трехсторонней комиссии по регулированию социально-трудовых отношений от 23 декабря 2024 г., протокол </w:t>
      </w:r>
      <w:r w:rsidR="0098644E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2F516C" w:rsidRPr="002F516C">
        <w:rPr>
          <w:rFonts w:ascii="Times New Roman" w:hAnsi="Times New Roman" w:cs="Times New Roman"/>
          <w:spacing w:val="-6"/>
          <w:sz w:val="28"/>
          <w:szCs w:val="28"/>
        </w:rPr>
        <w:t xml:space="preserve"> 10пр)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совершенствования системы </w:t>
      </w:r>
      <w:r w:rsidR="00BC3D58" w:rsidRPr="00BC3D58">
        <w:rPr>
          <w:rStyle w:val="af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оплаты</w:t>
      </w:r>
      <w:bookmarkStart w:id="0" w:name="_GoBack"/>
      <w:bookmarkEnd w:id="0"/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C3D58" w:rsidRPr="00BC3D58">
        <w:rPr>
          <w:rStyle w:val="af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труда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F3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r w:rsidR="005F3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</w:t>
      </w:r>
      <w:r w:rsidR="005F3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</w:t>
      </w:r>
      <w:r w:rsidR="00E74A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47A2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proofErr w:type="spellEnd"/>
      <w:r w:rsidR="005F3A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004716" w:rsidRPr="005F3A2D" w:rsidRDefault="00A847A2" w:rsidP="005F3A2D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реждении</w:t>
      </w:r>
      <w:proofErr w:type="spellEnd"/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, подведомственных управлению образования администрации муниципального образования</w:t>
      </w:r>
      <w:r w:rsidR="00353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муниципальный округ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 </w:t>
      </w:r>
      <w:r w:rsidR="00E74A3C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Горячий Ключ</w:t>
      </w:r>
      <w:r w:rsidR="00353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  <w:r w:rsidR="00BC3D58" w:rsidRPr="00BC3D58">
        <w:rPr>
          <w:rFonts w:ascii="Times New Roman" w:hAnsi="Times New Roman" w:cs="Times New Roman"/>
          <w:sz w:val="28"/>
          <w:szCs w:val="28"/>
          <w:shd w:val="clear" w:color="auto" w:fill="FFFFFF"/>
        </w:rPr>
        <w:t>, повышения уровня оплаты труда работников, усиления материальной заинтересованности в повышении эффективности и результативности их труда,</w:t>
      </w:r>
      <w:r w:rsidR="00E74A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4716" w:rsidRPr="00BC3D58"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 w:rsidR="00004716" w:rsidRPr="00BC3D5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004716" w:rsidRPr="00BC3D58">
        <w:rPr>
          <w:rFonts w:ascii="Times New Roman" w:eastAsia="Times New Roman" w:hAnsi="Times New Roman" w:cs="Times New Roman"/>
          <w:sz w:val="28"/>
          <w:szCs w:val="28"/>
        </w:rPr>
        <w:t xml:space="preserve"> а н о в л я ю:</w:t>
      </w:r>
    </w:p>
    <w:p w:rsidR="00D23D82" w:rsidRPr="005F3A2D" w:rsidRDefault="008D216B" w:rsidP="005F3A2D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Внести </w:t>
      </w:r>
      <w:r w:rsidR="005F3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изменение</w:t>
      </w:r>
      <w:r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EDA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3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7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A847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</w:t>
      </w:r>
      <w:r w:rsidR="005F3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ород Горячий Ключ от 29 февраля</w:t>
      </w:r>
      <w:r w:rsidR="00DC4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2024 г. № 387 «Об утверждении Положения об отраслевой системе оплаты труда работников муниципальных образовательных </w:t>
      </w:r>
      <w:r w:rsidR="009864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EE4" w:rsidRPr="00D55E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 w:rsidR="00097802" w:rsidRPr="00A664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F3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дополнив</w:t>
      </w:r>
      <w:r w:rsidR="00D23D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подпункт 3.3 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r w:rsidR="00D23D82" w:rsidRP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риложени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я</w:t>
      </w:r>
      <w:r w:rsidR="00D23D82" w:rsidRP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7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D23D82" w:rsidRP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 Положению об отраслевой системе оплаты труда работников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D23D82" w:rsidRP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образовательных учреждений муниципального образования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D23D82" w:rsidRP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муниципальный округ город Горячий Ключ Краснодарского края</w:t>
      </w:r>
      <w:r w:rsidR="00D23D8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абзацем следующего содержания:</w:t>
      </w:r>
    </w:p>
    <w:p w:rsidR="00D23D82" w:rsidRDefault="00D23D82" w:rsidP="00D23D82">
      <w:pPr>
        <w:suppressAutoHyphens w:val="0"/>
        <w:autoSpaceDE w:val="0"/>
        <w:autoSpaceDN w:val="0"/>
        <w:adjustRightInd w:val="0"/>
        <w:ind w:left="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«При условии дефицита фонда оплаты труда руководитель учреждения имеет право снизить норматив оплаты труда пропорционально по всем тренерам-преподавателям, но не более чем на 75%.».</w:t>
      </w:r>
    </w:p>
    <w:p w:rsidR="004D3D31" w:rsidRDefault="004D3D31" w:rsidP="00D23D82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4D3D31">
        <w:t xml:space="preserve"> 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информационной политики и средств массовой информации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Манасян</w:t>
      </w:r>
      <w:proofErr w:type="spellEnd"/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Е.В.) обеспечить опубликование на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постановления на офици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альном сайте администрации муниципального образования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Горячий Ключ</w:t>
      </w:r>
      <w:r w:rsidR="00353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«Интернет».</w:t>
      </w:r>
    </w:p>
    <w:p w:rsidR="009771F9" w:rsidRDefault="004D3D31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Постановление вступает в силу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A9B"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после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B93">
        <w:rPr>
          <w:rFonts w:ascii="Times New Roman" w:hAnsi="Times New Roman" w:cs="Times New Roman"/>
          <w:color w:val="000000" w:themeColor="text1"/>
          <w:sz w:val="28"/>
          <w:szCs w:val="28"/>
        </w:rPr>
        <w:t>офици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аль</w:t>
      </w:r>
      <w:r w:rsidRPr="004D3D31">
        <w:rPr>
          <w:rFonts w:ascii="Times New Roman" w:hAnsi="Times New Roman" w:cs="Times New Roman"/>
          <w:color w:val="000000" w:themeColor="text1"/>
          <w:sz w:val="28"/>
          <w:szCs w:val="28"/>
        </w:rPr>
        <w:t>ного опубликования</w:t>
      </w:r>
      <w:r w:rsidR="005F3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</w:t>
      </w:r>
      <w:r w:rsidR="0050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января 2025</w:t>
      </w:r>
      <w:r w:rsidR="00977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771F9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1F9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 w:firstLine="6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D31" w:rsidRDefault="009771F9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            </w:t>
      </w:r>
      <w:r w:rsidR="00380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96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С.В. Белопольский</w:t>
      </w:r>
    </w:p>
    <w:p w:rsidR="004D3D31" w:rsidRDefault="004D3D31" w:rsidP="00380B63">
      <w:pPr>
        <w:pStyle w:val="LO-normal"/>
        <w:widowControl w:val="0"/>
        <w:shd w:val="clear" w:color="auto" w:fill="FFFFFF"/>
        <w:tabs>
          <w:tab w:val="left" w:pos="7339"/>
        </w:tabs>
        <w:suppressAutoHyphens w:val="0"/>
        <w:spacing w:after="0" w:line="240" w:lineRule="auto"/>
        <w:ind w:left="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D3D31" w:rsidSect="00DC4C34">
      <w:headerReference w:type="default" r:id="rId7"/>
      <w:pgSz w:w="11906" w:h="16800"/>
      <w:pgMar w:top="1134" w:right="567" w:bottom="1134" w:left="1701" w:header="51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29" w:rsidRDefault="009A0C29">
      <w:r>
        <w:separator/>
      </w:r>
    </w:p>
  </w:endnote>
  <w:endnote w:type="continuationSeparator" w:id="0">
    <w:p w:rsidR="009A0C29" w:rsidRDefault="009A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29" w:rsidRDefault="009A0C29">
      <w:r>
        <w:separator/>
      </w:r>
    </w:p>
  </w:footnote>
  <w:footnote w:type="continuationSeparator" w:id="0">
    <w:p w:rsidR="009A0C29" w:rsidRDefault="009A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A3" w:rsidRDefault="00316EE6" w:rsidP="00287340">
    <w:pPr>
      <w:pStyle w:val="ad"/>
      <w:ind w:firstLine="0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171A"/>
    <w:multiLevelType w:val="multilevel"/>
    <w:tmpl w:val="04D47512"/>
    <w:lvl w:ilvl="0">
      <w:start w:val="1"/>
      <w:numFmt w:val="decimal"/>
      <w:suff w:val="space"/>
      <w:lvlText w:val="%1."/>
      <w:lvlJc w:val="left"/>
      <w:pPr>
        <w:tabs>
          <w:tab w:val="num" w:pos="557"/>
        </w:tabs>
        <w:ind w:left="568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DD1D9B"/>
    <w:multiLevelType w:val="multilevel"/>
    <w:tmpl w:val="17601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5"/>
    <w:rsid w:val="00004716"/>
    <w:rsid w:val="000052A4"/>
    <w:rsid w:val="00042B50"/>
    <w:rsid w:val="0005177E"/>
    <w:rsid w:val="00056441"/>
    <w:rsid w:val="0008696F"/>
    <w:rsid w:val="00097802"/>
    <w:rsid w:val="000C6FEC"/>
    <w:rsid w:val="000F00BD"/>
    <w:rsid w:val="000F3CC0"/>
    <w:rsid w:val="000F3D06"/>
    <w:rsid w:val="000F7BF9"/>
    <w:rsid w:val="001051F5"/>
    <w:rsid w:val="00123665"/>
    <w:rsid w:val="00127FDA"/>
    <w:rsid w:val="0013252A"/>
    <w:rsid w:val="001838CC"/>
    <w:rsid w:val="00194809"/>
    <w:rsid w:val="001A177E"/>
    <w:rsid w:val="001D080D"/>
    <w:rsid w:val="001D3B06"/>
    <w:rsid w:val="001D48EC"/>
    <w:rsid w:val="001F325F"/>
    <w:rsid w:val="002103F7"/>
    <w:rsid w:val="0021056D"/>
    <w:rsid w:val="002159D5"/>
    <w:rsid w:val="00226AB1"/>
    <w:rsid w:val="00226F15"/>
    <w:rsid w:val="00255FDD"/>
    <w:rsid w:val="0028553A"/>
    <w:rsid w:val="00287340"/>
    <w:rsid w:val="0029040A"/>
    <w:rsid w:val="002953E3"/>
    <w:rsid w:val="002B17FC"/>
    <w:rsid w:val="002B2CAD"/>
    <w:rsid w:val="002E5371"/>
    <w:rsid w:val="002E603C"/>
    <w:rsid w:val="002F516C"/>
    <w:rsid w:val="00316B8E"/>
    <w:rsid w:val="00316EE6"/>
    <w:rsid w:val="003539D2"/>
    <w:rsid w:val="003542BB"/>
    <w:rsid w:val="00366E76"/>
    <w:rsid w:val="003735C0"/>
    <w:rsid w:val="00376AB2"/>
    <w:rsid w:val="00380B63"/>
    <w:rsid w:val="00390EFD"/>
    <w:rsid w:val="003A4F14"/>
    <w:rsid w:val="003A5AE8"/>
    <w:rsid w:val="003A7EF2"/>
    <w:rsid w:val="003B7D43"/>
    <w:rsid w:val="003F5D61"/>
    <w:rsid w:val="00402DB0"/>
    <w:rsid w:val="00421218"/>
    <w:rsid w:val="00421CF8"/>
    <w:rsid w:val="004363AC"/>
    <w:rsid w:val="00437638"/>
    <w:rsid w:val="00442671"/>
    <w:rsid w:val="00447221"/>
    <w:rsid w:val="00451652"/>
    <w:rsid w:val="00462F7B"/>
    <w:rsid w:val="00493C42"/>
    <w:rsid w:val="004A4550"/>
    <w:rsid w:val="004B53D9"/>
    <w:rsid w:val="004B69DA"/>
    <w:rsid w:val="004B7252"/>
    <w:rsid w:val="004D030B"/>
    <w:rsid w:val="004D2F32"/>
    <w:rsid w:val="004D3D31"/>
    <w:rsid w:val="00507D27"/>
    <w:rsid w:val="0051233E"/>
    <w:rsid w:val="00526B38"/>
    <w:rsid w:val="00540A5F"/>
    <w:rsid w:val="005603FF"/>
    <w:rsid w:val="00562454"/>
    <w:rsid w:val="00582918"/>
    <w:rsid w:val="00584CC0"/>
    <w:rsid w:val="00584FFE"/>
    <w:rsid w:val="005B1ADB"/>
    <w:rsid w:val="005B1E78"/>
    <w:rsid w:val="005F3A2D"/>
    <w:rsid w:val="00616EDA"/>
    <w:rsid w:val="00671989"/>
    <w:rsid w:val="00680B5C"/>
    <w:rsid w:val="006A1D1E"/>
    <w:rsid w:val="006A39E1"/>
    <w:rsid w:val="006B5EE4"/>
    <w:rsid w:val="006D308E"/>
    <w:rsid w:val="006E75A6"/>
    <w:rsid w:val="006F50BF"/>
    <w:rsid w:val="007079A1"/>
    <w:rsid w:val="007245A3"/>
    <w:rsid w:val="0074262E"/>
    <w:rsid w:val="00744FD0"/>
    <w:rsid w:val="007638AE"/>
    <w:rsid w:val="00772D4C"/>
    <w:rsid w:val="00787DEF"/>
    <w:rsid w:val="00793E18"/>
    <w:rsid w:val="007B7442"/>
    <w:rsid w:val="007C1DBF"/>
    <w:rsid w:val="0080007C"/>
    <w:rsid w:val="0082227B"/>
    <w:rsid w:val="00825138"/>
    <w:rsid w:val="008264F1"/>
    <w:rsid w:val="008455E9"/>
    <w:rsid w:val="00851C3E"/>
    <w:rsid w:val="00880483"/>
    <w:rsid w:val="008876CF"/>
    <w:rsid w:val="008A12EA"/>
    <w:rsid w:val="008C09EA"/>
    <w:rsid w:val="008C4EAF"/>
    <w:rsid w:val="008C4F34"/>
    <w:rsid w:val="008D216B"/>
    <w:rsid w:val="008D3619"/>
    <w:rsid w:val="008D7D92"/>
    <w:rsid w:val="00915F76"/>
    <w:rsid w:val="00931AAB"/>
    <w:rsid w:val="00932BAF"/>
    <w:rsid w:val="00935EE2"/>
    <w:rsid w:val="00965A9B"/>
    <w:rsid w:val="00967F07"/>
    <w:rsid w:val="0097501D"/>
    <w:rsid w:val="009771F9"/>
    <w:rsid w:val="00980C11"/>
    <w:rsid w:val="00984983"/>
    <w:rsid w:val="0098644E"/>
    <w:rsid w:val="009A0C29"/>
    <w:rsid w:val="009A6751"/>
    <w:rsid w:val="009D2DBC"/>
    <w:rsid w:val="009E2A61"/>
    <w:rsid w:val="009F3543"/>
    <w:rsid w:val="009F7971"/>
    <w:rsid w:val="00A10BA9"/>
    <w:rsid w:val="00A1216F"/>
    <w:rsid w:val="00A127FD"/>
    <w:rsid w:val="00A32AFF"/>
    <w:rsid w:val="00A36A42"/>
    <w:rsid w:val="00A50023"/>
    <w:rsid w:val="00A66452"/>
    <w:rsid w:val="00A77FA2"/>
    <w:rsid w:val="00A847A2"/>
    <w:rsid w:val="00A84E7E"/>
    <w:rsid w:val="00A91F11"/>
    <w:rsid w:val="00A94B93"/>
    <w:rsid w:val="00AB4EEA"/>
    <w:rsid w:val="00AE6B44"/>
    <w:rsid w:val="00B128C4"/>
    <w:rsid w:val="00B1701A"/>
    <w:rsid w:val="00B211A8"/>
    <w:rsid w:val="00B22547"/>
    <w:rsid w:val="00B36EBB"/>
    <w:rsid w:val="00B56B09"/>
    <w:rsid w:val="00B64555"/>
    <w:rsid w:val="00B7052B"/>
    <w:rsid w:val="00B828BA"/>
    <w:rsid w:val="00B85F4C"/>
    <w:rsid w:val="00B960EF"/>
    <w:rsid w:val="00BA5B65"/>
    <w:rsid w:val="00BB4B67"/>
    <w:rsid w:val="00BC3D58"/>
    <w:rsid w:val="00BF6B2B"/>
    <w:rsid w:val="00BF73EF"/>
    <w:rsid w:val="00BF7535"/>
    <w:rsid w:val="00C0571B"/>
    <w:rsid w:val="00C07A06"/>
    <w:rsid w:val="00C1676D"/>
    <w:rsid w:val="00C4666A"/>
    <w:rsid w:val="00C5243F"/>
    <w:rsid w:val="00C608BF"/>
    <w:rsid w:val="00C8755A"/>
    <w:rsid w:val="00CB1F27"/>
    <w:rsid w:val="00CE3E20"/>
    <w:rsid w:val="00D017A8"/>
    <w:rsid w:val="00D23D82"/>
    <w:rsid w:val="00D37F30"/>
    <w:rsid w:val="00D52AFF"/>
    <w:rsid w:val="00D53384"/>
    <w:rsid w:val="00D55EE4"/>
    <w:rsid w:val="00D56FE7"/>
    <w:rsid w:val="00DA3F0D"/>
    <w:rsid w:val="00DC4C34"/>
    <w:rsid w:val="00DD0454"/>
    <w:rsid w:val="00DD2232"/>
    <w:rsid w:val="00DE492B"/>
    <w:rsid w:val="00DE7802"/>
    <w:rsid w:val="00E043FD"/>
    <w:rsid w:val="00E30AB1"/>
    <w:rsid w:val="00E445D1"/>
    <w:rsid w:val="00E52A1B"/>
    <w:rsid w:val="00E74A3C"/>
    <w:rsid w:val="00E755A9"/>
    <w:rsid w:val="00E83FBD"/>
    <w:rsid w:val="00EA5D90"/>
    <w:rsid w:val="00EC3B0C"/>
    <w:rsid w:val="00EC46EB"/>
    <w:rsid w:val="00EC6C27"/>
    <w:rsid w:val="00ED001C"/>
    <w:rsid w:val="00ED7D7D"/>
    <w:rsid w:val="00EF5422"/>
    <w:rsid w:val="00F265EE"/>
    <w:rsid w:val="00F34A3A"/>
    <w:rsid w:val="00F35616"/>
    <w:rsid w:val="00F3609D"/>
    <w:rsid w:val="00F375AD"/>
    <w:rsid w:val="00F5550F"/>
    <w:rsid w:val="00F829C5"/>
    <w:rsid w:val="00F873D3"/>
    <w:rsid w:val="00F902D9"/>
    <w:rsid w:val="00F918B9"/>
    <w:rsid w:val="00F94232"/>
    <w:rsid w:val="00FA47AF"/>
    <w:rsid w:val="00FB2A98"/>
    <w:rsid w:val="00FB4847"/>
    <w:rsid w:val="00FB55B5"/>
    <w:rsid w:val="00FB5A68"/>
    <w:rsid w:val="00FC6B3D"/>
    <w:rsid w:val="00FD1E25"/>
    <w:rsid w:val="00FD3530"/>
    <w:rsid w:val="00FE0DE4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464688-B2F5-4495-93A0-86C660B8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F"/>
    <w:pPr>
      <w:widowControl w:val="0"/>
      <w:ind w:firstLine="720"/>
      <w:jc w:val="both"/>
    </w:pPr>
    <w:rPr>
      <w:rFonts w:ascii="Calibri" w:eastAsia="Calibri" w:hAnsi="Calibri" w:cs="Calibri"/>
      <w:sz w:val="22"/>
      <w:szCs w:val="22"/>
      <w:lang w:eastAsia="ru-RU" w:bidi="ar-SA"/>
    </w:rPr>
  </w:style>
  <w:style w:type="paragraph" w:styleId="1">
    <w:name w:val="heading 1"/>
    <w:basedOn w:val="a"/>
    <w:next w:val="a"/>
    <w:qFormat/>
    <w:rsid w:val="008C4EAF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qFormat/>
    <w:rsid w:val="008C4E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8C4E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8C4E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8C4E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8C4E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C4EAF"/>
    <w:rPr>
      <w:color w:val="000080"/>
      <w:u w:val="single"/>
      <w:lang w:val="zh-CN" w:eastAsia="zh-CN" w:bidi="zh-CN"/>
    </w:rPr>
  </w:style>
  <w:style w:type="character" w:customStyle="1" w:styleId="fontstyle01">
    <w:name w:val="fontstyle01"/>
    <w:qFormat/>
    <w:rsid w:val="008C4EAF"/>
    <w:rPr>
      <w:rFonts w:ascii="TimesNewRomanPSMT" w:hAnsi="TimesNewRomanPSMT"/>
      <w:color w:val="000000"/>
      <w:sz w:val="28"/>
      <w:szCs w:val="28"/>
    </w:rPr>
  </w:style>
  <w:style w:type="character" w:customStyle="1" w:styleId="a3">
    <w:name w:val="Гипертекстовая ссылка"/>
    <w:uiPriority w:val="99"/>
    <w:qFormat/>
    <w:rsid w:val="008C4EAF"/>
    <w:rPr>
      <w:color w:val="106BBE"/>
    </w:rPr>
  </w:style>
  <w:style w:type="character" w:customStyle="1" w:styleId="a4">
    <w:name w:val="Цветовое выделение"/>
    <w:qFormat/>
    <w:rsid w:val="008C4EAF"/>
    <w:rPr>
      <w:b/>
      <w:bCs/>
      <w:color w:val="26282F"/>
    </w:rPr>
  </w:style>
  <w:style w:type="character" w:customStyle="1" w:styleId="a5">
    <w:name w:val="Нижний колонтитул Знак"/>
    <w:basedOn w:val="a0"/>
    <w:qFormat/>
    <w:rsid w:val="008C4EAF"/>
    <w:rPr>
      <w:rFonts w:ascii="Calibri" w:eastAsia="Calibri" w:hAnsi="Calibri" w:cs="Calibri"/>
      <w:sz w:val="22"/>
      <w:szCs w:val="22"/>
      <w:lang w:eastAsia="ru-RU" w:bidi="ar-SA"/>
    </w:rPr>
  </w:style>
  <w:style w:type="character" w:customStyle="1" w:styleId="WW8Num1z0">
    <w:name w:val="WW8Num1z0"/>
    <w:qFormat/>
    <w:rsid w:val="008C4EA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sid w:val="008C4EA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paragraph" w:customStyle="1" w:styleId="a6">
    <w:name w:val="Заголовок"/>
    <w:basedOn w:val="a"/>
    <w:next w:val="a7"/>
    <w:qFormat/>
    <w:rsid w:val="008C4E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8C4EAF"/>
    <w:pPr>
      <w:spacing w:after="140" w:line="276" w:lineRule="auto"/>
    </w:pPr>
  </w:style>
  <w:style w:type="paragraph" w:styleId="a8">
    <w:name w:val="List"/>
    <w:basedOn w:val="a7"/>
    <w:rsid w:val="008C4EAF"/>
    <w:rPr>
      <w:rFonts w:cs="Arial"/>
    </w:rPr>
  </w:style>
  <w:style w:type="paragraph" w:styleId="a9">
    <w:name w:val="caption"/>
    <w:basedOn w:val="a"/>
    <w:qFormat/>
    <w:rsid w:val="008C4E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8C4EAF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8C4EAF"/>
  </w:style>
  <w:style w:type="paragraph" w:customStyle="1" w:styleId="ac">
    <w:name w:val="Колонтитул"/>
    <w:basedOn w:val="a"/>
    <w:qFormat/>
    <w:rsid w:val="008C4EAF"/>
  </w:style>
  <w:style w:type="paragraph" w:styleId="ad">
    <w:name w:val="header"/>
    <w:basedOn w:val="ab"/>
    <w:link w:val="ae"/>
    <w:uiPriority w:val="99"/>
    <w:rsid w:val="008C4EAF"/>
  </w:style>
  <w:style w:type="paragraph" w:styleId="af">
    <w:name w:val="Title"/>
    <w:basedOn w:val="a"/>
    <w:next w:val="a"/>
    <w:qFormat/>
    <w:rsid w:val="008C4EAF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rsid w:val="008C4E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Указатель1"/>
    <w:basedOn w:val="a"/>
    <w:qFormat/>
    <w:rsid w:val="008C4EAF"/>
    <w:pPr>
      <w:suppressLineNumbers/>
    </w:pPr>
    <w:rPr>
      <w:rFonts w:cs="Arial"/>
    </w:rPr>
  </w:style>
  <w:style w:type="paragraph" w:customStyle="1" w:styleId="LO-normal">
    <w:name w:val="LO-normal"/>
    <w:qFormat/>
    <w:rsid w:val="008C4EAF"/>
    <w:pPr>
      <w:spacing w:after="160" w:line="259" w:lineRule="auto"/>
    </w:pPr>
    <w:rPr>
      <w:rFonts w:ascii="Calibri" w:eastAsia="Calibri" w:hAnsi="Calibri" w:cs="Calibri"/>
      <w:sz w:val="22"/>
      <w:szCs w:val="22"/>
      <w:lang w:eastAsia="ru-RU" w:bidi="ar-SA"/>
    </w:rPr>
  </w:style>
  <w:style w:type="paragraph" w:customStyle="1" w:styleId="s1">
    <w:name w:val="s_1"/>
    <w:basedOn w:val="a"/>
    <w:qFormat/>
    <w:rsid w:val="008C4EAF"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styleId="af1">
    <w:name w:val="footer"/>
    <w:basedOn w:val="a"/>
    <w:rsid w:val="008C4EAF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8C4EAF"/>
    <w:pPr>
      <w:suppressLineNumbers/>
    </w:pPr>
  </w:style>
  <w:style w:type="paragraph" w:customStyle="1" w:styleId="af3">
    <w:name w:val="Заголовок таблицы"/>
    <w:basedOn w:val="af2"/>
    <w:qFormat/>
    <w:rsid w:val="008C4EAF"/>
    <w:pPr>
      <w:jc w:val="center"/>
    </w:pPr>
    <w:rPr>
      <w:b/>
      <w:bCs/>
    </w:rPr>
  </w:style>
  <w:style w:type="paragraph" w:customStyle="1" w:styleId="Bodytext2">
    <w:name w:val="Body text (2)"/>
    <w:basedOn w:val="a"/>
    <w:link w:val="Bodytext20"/>
    <w:qFormat/>
    <w:rsid w:val="008C4EAF"/>
    <w:pPr>
      <w:shd w:val="clear" w:color="auto" w:fill="FFFFFF"/>
      <w:spacing w:before="1140" w:line="320" w:lineRule="exact"/>
      <w:ind w:hanging="1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">
    <w:name w:val="Body text (6)"/>
    <w:basedOn w:val="a"/>
    <w:qFormat/>
    <w:rsid w:val="008C4EAF"/>
    <w:pPr>
      <w:shd w:val="clear" w:color="auto" w:fill="FFFFFF"/>
      <w:spacing w:before="9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">
    <w:name w:val="Body text (4)"/>
    <w:basedOn w:val="a"/>
    <w:qFormat/>
    <w:rsid w:val="008C4EA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WW8Num1">
    <w:name w:val="WW8Num1"/>
    <w:qFormat/>
    <w:rsid w:val="008C4EAF"/>
  </w:style>
  <w:style w:type="numbering" w:customStyle="1" w:styleId="WW8Num3">
    <w:name w:val="WW8Num3"/>
    <w:qFormat/>
    <w:rsid w:val="008C4EAF"/>
  </w:style>
  <w:style w:type="paragraph" w:styleId="af4">
    <w:name w:val="Balloon Text"/>
    <w:basedOn w:val="a"/>
    <w:link w:val="af5"/>
    <w:uiPriority w:val="99"/>
    <w:semiHidden/>
    <w:unhideWhenUsed/>
    <w:rsid w:val="007C1DB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1DBF"/>
    <w:rPr>
      <w:rFonts w:ascii="Segoe UI" w:eastAsia="Calibri" w:hAnsi="Segoe UI" w:cs="Segoe UI"/>
      <w:sz w:val="18"/>
      <w:szCs w:val="18"/>
      <w:lang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7245A3"/>
    <w:rPr>
      <w:rFonts w:ascii="Calibri" w:eastAsia="Calibri" w:hAnsi="Calibri" w:cs="Calibri"/>
      <w:sz w:val="22"/>
      <w:szCs w:val="22"/>
      <w:lang w:eastAsia="ru-RU" w:bidi="ar-SA"/>
    </w:rPr>
  </w:style>
  <w:style w:type="character" w:customStyle="1" w:styleId="Bodytext20">
    <w:name w:val="Body text (2)_"/>
    <w:basedOn w:val="a0"/>
    <w:link w:val="Bodytext2"/>
    <w:rsid w:val="00B7052B"/>
    <w:rPr>
      <w:rFonts w:eastAsia="Times New Roman"/>
      <w:sz w:val="26"/>
      <w:szCs w:val="26"/>
      <w:shd w:val="clear" w:color="auto" w:fill="FFFFFF"/>
      <w:lang w:eastAsia="ru-RU" w:bidi="ar-SA"/>
    </w:rPr>
  </w:style>
  <w:style w:type="paragraph" w:customStyle="1" w:styleId="Standard">
    <w:name w:val="Standard"/>
    <w:rsid w:val="00B22547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</w:rPr>
  </w:style>
  <w:style w:type="character" w:customStyle="1" w:styleId="af6">
    <w:name w:val="Добавленный текст"/>
    <w:uiPriority w:val="99"/>
    <w:rsid w:val="00C8755A"/>
    <w:rPr>
      <w:color w:val="000000"/>
    </w:rPr>
  </w:style>
  <w:style w:type="paragraph" w:customStyle="1" w:styleId="af7">
    <w:name w:val="Нормальный (таблица)"/>
    <w:basedOn w:val="a"/>
    <w:next w:val="a"/>
    <w:uiPriority w:val="99"/>
    <w:rsid w:val="00C8755A"/>
    <w:pPr>
      <w:suppressAutoHyphens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C8755A"/>
    <w:pPr>
      <w:suppressAutoHyphens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6"/>
      <w:szCs w:val="26"/>
    </w:rPr>
  </w:style>
  <w:style w:type="table" w:styleId="af9">
    <w:name w:val="Table Grid"/>
    <w:basedOn w:val="a1"/>
    <w:uiPriority w:val="39"/>
    <w:rsid w:val="005B1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basedOn w:val="a0"/>
    <w:uiPriority w:val="20"/>
    <w:qFormat/>
    <w:rsid w:val="00BC3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Управление образован</cp:lastModifiedBy>
  <cp:revision>2</cp:revision>
  <cp:lastPrinted>2025-06-24T11:37:00Z</cp:lastPrinted>
  <dcterms:created xsi:type="dcterms:W3CDTF">2025-06-24T12:15:00Z</dcterms:created>
  <dcterms:modified xsi:type="dcterms:W3CDTF">2025-06-24T12:15:00Z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1AC17A355DCC4340B8E074CBB040BD73_13</vt:lpwstr>
  </property>
  <property fmtid="{D5CDD505-2E9C-101B-9397-08002B2CF9AE}" pid="3" name="KSOProductBuildVer">
    <vt:lpwstr>1049-12.2.0.13359</vt:lpwstr>
  </property>
</Properties>
</file>