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7E" w:rsidRPr="00782958" w:rsidRDefault="00F4297E" w:rsidP="00F4297E">
      <w:pPr>
        <w:spacing w:after="0" w:line="240" w:lineRule="auto"/>
        <w:ind w:firstLine="851"/>
        <w:jc w:val="center"/>
        <w:rPr>
          <w:b/>
          <w:sz w:val="28"/>
          <w:szCs w:val="28"/>
          <w:lang w:val="en-US"/>
        </w:rPr>
      </w:pPr>
    </w:p>
    <w:p w:rsidR="00BB0188" w:rsidRDefault="00BB0188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BB0188" w:rsidRDefault="00BB0188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BB0188" w:rsidRDefault="00BB0188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BB0188" w:rsidRDefault="00BB0188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85626C" w:rsidRDefault="0085626C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85626C" w:rsidRDefault="0085626C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85626C" w:rsidRDefault="0085626C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85626C" w:rsidRDefault="0085626C" w:rsidP="003F1D8F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1A2ADA" w:rsidRPr="006C4C2A" w:rsidRDefault="001A2ADA" w:rsidP="003F1D8F">
      <w:pPr>
        <w:spacing w:after="0" w:line="240" w:lineRule="auto"/>
        <w:ind w:firstLine="851"/>
        <w:jc w:val="center"/>
        <w:rPr>
          <w:rFonts w:cs="Times New Roman"/>
          <w:b/>
          <w:sz w:val="28"/>
          <w:szCs w:val="28"/>
        </w:rPr>
      </w:pPr>
    </w:p>
    <w:p w:rsidR="00956919" w:rsidRDefault="002B5F7A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</w:tabs>
        <w:jc w:val="center"/>
        <w:rPr>
          <w:rFonts w:ascii="Times New Roman" w:hAnsi="Times New Roman"/>
          <w:b/>
          <w:sz w:val="28"/>
          <w:szCs w:val="28"/>
        </w:rPr>
      </w:pPr>
      <w:r w:rsidRPr="006C4C2A">
        <w:rPr>
          <w:rFonts w:ascii="Times New Roman" w:hAnsi="Times New Roman"/>
          <w:b/>
          <w:sz w:val="28"/>
          <w:szCs w:val="28"/>
        </w:rPr>
        <w:t xml:space="preserve">  </w:t>
      </w:r>
      <w:r w:rsidR="00782958">
        <w:rPr>
          <w:rFonts w:ascii="Times New Roman" w:hAnsi="Times New Roman"/>
          <w:b/>
          <w:sz w:val="28"/>
          <w:szCs w:val="28"/>
        </w:rPr>
        <w:t>О</w:t>
      </w:r>
      <w:r w:rsidR="00741832">
        <w:rPr>
          <w:rFonts w:ascii="Times New Roman" w:hAnsi="Times New Roman"/>
          <w:b/>
          <w:sz w:val="28"/>
          <w:szCs w:val="28"/>
        </w:rPr>
        <w:t>б утверждении</w:t>
      </w:r>
      <w:r w:rsidR="00782958">
        <w:rPr>
          <w:rFonts w:ascii="Times New Roman" w:hAnsi="Times New Roman"/>
          <w:b/>
          <w:sz w:val="28"/>
          <w:szCs w:val="28"/>
        </w:rPr>
        <w:t xml:space="preserve"> </w:t>
      </w:r>
      <w:r w:rsidR="00CF1B7D">
        <w:rPr>
          <w:rFonts w:ascii="Times New Roman" w:hAnsi="Times New Roman"/>
          <w:b/>
          <w:sz w:val="28"/>
          <w:szCs w:val="28"/>
        </w:rPr>
        <w:t xml:space="preserve">Положения о порядке и условиях </w:t>
      </w:r>
      <w:r w:rsidR="003E6098" w:rsidRPr="006C4C2A">
        <w:rPr>
          <w:rFonts w:ascii="Times New Roman" w:hAnsi="Times New Roman"/>
          <w:b/>
          <w:sz w:val="28"/>
          <w:szCs w:val="28"/>
        </w:rPr>
        <w:t xml:space="preserve">предоставления </w:t>
      </w:r>
    </w:p>
    <w:p w:rsidR="00956919" w:rsidRDefault="003E6098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</w:tabs>
        <w:jc w:val="center"/>
        <w:rPr>
          <w:rFonts w:ascii="Times New Roman" w:hAnsi="Times New Roman"/>
          <w:b/>
          <w:sz w:val="28"/>
          <w:szCs w:val="28"/>
        </w:rPr>
      </w:pPr>
      <w:r w:rsidRPr="006C4C2A">
        <w:rPr>
          <w:rFonts w:ascii="Times New Roman" w:hAnsi="Times New Roman"/>
          <w:b/>
          <w:sz w:val="28"/>
          <w:szCs w:val="28"/>
        </w:rPr>
        <w:t xml:space="preserve">платных услуг, предоставляемых </w:t>
      </w:r>
      <w:proofErr w:type="gramStart"/>
      <w:r w:rsidRPr="006C4C2A">
        <w:rPr>
          <w:rFonts w:ascii="Times New Roman" w:hAnsi="Times New Roman"/>
          <w:b/>
          <w:sz w:val="28"/>
          <w:szCs w:val="28"/>
        </w:rPr>
        <w:t>муници</w:t>
      </w:r>
      <w:r w:rsidR="00E1091B" w:rsidRPr="006C4C2A">
        <w:rPr>
          <w:rFonts w:ascii="Times New Roman" w:hAnsi="Times New Roman"/>
          <w:b/>
          <w:sz w:val="28"/>
          <w:szCs w:val="28"/>
        </w:rPr>
        <w:t>пальным</w:t>
      </w:r>
      <w:proofErr w:type="gramEnd"/>
      <w:r w:rsidR="00E1091B" w:rsidRPr="006C4C2A">
        <w:rPr>
          <w:rFonts w:ascii="Times New Roman" w:hAnsi="Times New Roman"/>
          <w:b/>
          <w:sz w:val="28"/>
          <w:szCs w:val="28"/>
        </w:rPr>
        <w:t xml:space="preserve"> автономным </w:t>
      </w:r>
    </w:p>
    <w:p w:rsidR="0097776B" w:rsidRDefault="00E1091B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</w:tabs>
        <w:jc w:val="center"/>
        <w:rPr>
          <w:rFonts w:ascii="Times New Roman" w:hAnsi="Times New Roman"/>
          <w:b/>
          <w:sz w:val="28"/>
          <w:szCs w:val="28"/>
        </w:rPr>
      </w:pPr>
      <w:r w:rsidRPr="006C4C2A">
        <w:rPr>
          <w:rFonts w:ascii="Times New Roman" w:hAnsi="Times New Roman"/>
          <w:b/>
          <w:sz w:val="28"/>
          <w:szCs w:val="28"/>
        </w:rPr>
        <w:t>учреждением</w:t>
      </w:r>
      <w:r w:rsidR="00741832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  <w:r w:rsidRPr="006C4C2A">
        <w:rPr>
          <w:rFonts w:ascii="Times New Roman" w:hAnsi="Times New Roman"/>
          <w:b/>
          <w:sz w:val="28"/>
          <w:szCs w:val="28"/>
        </w:rPr>
        <w:t xml:space="preserve"> </w:t>
      </w:r>
      <w:r w:rsidR="0097776B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82808" w:rsidRPr="006C4C2A">
        <w:rPr>
          <w:rFonts w:ascii="Times New Roman" w:hAnsi="Times New Roman"/>
          <w:b/>
          <w:sz w:val="28"/>
          <w:szCs w:val="28"/>
        </w:rPr>
        <w:t>образования</w:t>
      </w:r>
      <w:r w:rsidR="00741832"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  <w:r w:rsidR="00F82808" w:rsidRPr="006C4C2A">
        <w:rPr>
          <w:rFonts w:ascii="Times New Roman" w:hAnsi="Times New Roman"/>
          <w:b/>
          <w:sz w:val="28"/>
          <w:szCs w:val="28"/>
        </w:rPr>
        <w:t xml:space="preserve"> город Горячий Ключ</w:t>
      </w:r>
      <w:r w:rsidR="00741832">
        <w:rPr>
          <w:rFonts w:ascii="Times New Roman" w:hAnsi="Times New Roman"/>
          <w:b/>
          <w:sz w:val="28"/>
          <w:szCs w:val="28"/>
        </w:rPr>
        <w:t xml:space="preserve"> </w:t>
      </w:r>
    </w:p>
    <w:p w:rsidR="003E6098" w:rsidRPr="006C4C2A" w:rsidRDefault="00741832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  <w:r w:rsidR="00F82808" w:rsidRPr="006C4C2A">
        <w:rPr>
          <w:rFonts w:ascii="Times New Roman" w:hAnsi="Times New Roman"/>
          <w:b/>
          <w:sz w:val="28"/>
          <w:szCs w:val="28"/>
        </w:rPr>
        <w:t xml:space="preserve"> </w:t>
      </w:r>
      <w:r w:rsidR="00E1091B" w:rsidRPr="006C4C2A">
        <w:rPr>
          <w:rFonts w:ascii="Times New Roman" w:hAnsi="Times New Roman"/>
          <w:b/>
          <w:sz w:val="28"/>
          <w:szCs w:val="28"/>
        </w:rPr>
        <w:t>«С</w:t>
      </w:r>
      <w:r w:rsidR="003E6098" w:rsidRPr="006C4C2A">
        <w:rPr>
          <w:rFonts w:ascii="Times New Roman" w:hAnsi="Times New Roman"/>
          <w:b/>
          <w:sz w:val="28"/>
          <w:szCs w:val="28"/>
        </w:rPr>
        <w:t xml:space="preserve">портивная школа «БАРС» </w:t>
      </w:r>
    </w:p>
    <w:p w:rsidR="00746EDE" w:rsidRDefault="00160B11" w:rsidP="00160B11">
      <w:pPr>
        <w:widowControl w:val="0"/>
        <w:tabs>
          <w:tab w:val="left" w:pos="6749"/>
        </w:tabs>
        <w:spacing w:after="0" w:line="240" w:lineRule="auto"/>
        <w:rPr>
          <w:rFonts w:eastAsia="ヒラギノ角ゴ Pro W3" w:cs="Times New Roman"/>
          <w:color w:val="000000"/>
          <w:sz w:val="28"/>
          <w:szCs w:val="28"/>
          <w:lang w:eastAsia="ru-RU"/>
        </w:rPr>
      </w:pPr>
      <w:r>
        <w:rPr>
          <w:rFonts w:eastAsia="ヒラギノ角ゴ Pro W3" w:cs="Times New Roman"/>
          <w:color w:val="000000"/>
          <w:sz w:val="28"/>
          <w:szCs w:val="28"/>
          <w:lang w:eastAsia="ru-RU"/>
        </w:rPr>
        <w:tab/>
      </w:r>
    </w:p>
    <w:p w:rsidR="00956919" w:rsidRPr="006C4C2A" w:rsidRDefault="00956919" w:rsidP="0095691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eastAsia="ヒラギノ角ゴ Pro W3" w:cs="Times New Roman"/>
          <w:color w:val="000000"/>
          <w:sz w:val="28"/>
          <w:szCs w:val="28"/>
          <w:lang w:eastAsia="ru-RU"/>
        </w:rPr>
      </w:pPr>
    </w:p>
    <w:p w:rsidR="00746EDE" w:rsidRPr="006C4C2A" w:rsidRDefault="00746EDE" w:rsidP="00956919">
      <w:pPr>
        <w:widowControl w:val="0"/>
        <w:tabs>
          <w:tab w:val="left" w:pos="-7230"/>
          <w:tab w:val="left" w:pos="-7088"/>
          <w:tab w:val="left" w:pos="709"/>
        </w:tabs>
        <w:spacing w:after="0" w:line="240" w:lineRule="auto"/>
        <w:jc w:val="both"/>
        <w:rPr>
          <w:rFonts w:eastAsia="ヒラギノ角ゴ Pro W3" w:cs="Times New Roman"/>
          <w:color w:val="000000"/>
          <w:sz w:val="28"/>
          <w:szCs w:val="28"/>
          <w:lang w:eastAsia="ru-RU"/>
        </w:rPr>
      </w:pP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ab/>
      </w:r>
      <w:proofErr w:type="gramStart"/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В соответствии с Бюджетным</w:t>
      </w:r>
      <w:r w:rsidR="00AB0469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кодексом Российской Федерации, 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Фед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е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ральным зако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>ном от 4 декабря 2007 г.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№ 329-ФЗ «О физической культуре и с</w:t>
      </w:r>
      <w:r w:rsidR="00A14E8D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порте в  Российской Федерации», </w:t>
      </w:r>
      <w:r w:rsidR="00782958">
        <w:rPr>
          <w:rFonts w:eastAsia="Times New Roman" w:cs="Times New Roman"/>
          <w:sz w:val="28"/>
          <w:szCs w:val="28"/>
          <w:lang w:eastAsia="ru-RU"/>
        </w:rPr>
        <w:t>Федеральным законом от</w:t>
      </w:r>
      <w:r w:rsidR="00782958" w:rsidRPr="0078295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C4C2A">
        <w:rPr>
          <w:rFonts w:eastAsia="Times New Roman" w:cs="Times New Roman"/>
          <w:sz w:val="28"/>
          <w:szCs w:val="28"/>
          <w:lang w:eastAsia="ru-RU"/>
        </w:rPr>
        <w:t>3 ноября  2006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="00C604A4">
        <w:rPr>
          <w:rFonts w:eastAsia="Times New Roman" w:cs="Times New Roman"/>
          <w:sz w:val="28"/>
          <w:szCs w:val="28"/>
          <w:lang w:eastAsia="ru-RU"/>
        </w:rPr>
        <w:t>г.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Pr="006C4C2A">
        <w:rPr>
          <w:rFonts w:eastAsia="Times New Roman" w:cs="Times New Roman"/>
          <w:sz w:val="28"/>
          <w:szCs w:val="28"/>
          <w:lang w:eastAsia="ru-RU"/>
        </w:rPr>
        <w:t>№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Pr="006C4C2A">
        <w:rPr>
          <w:rFonts w:eastAsia="Times New Roman" w:cs="Times New Roman"/>
          <w:sz w:val="28"/>
          <w:szCs w:val="28"/>
          <w:lang w:eastAsia="ru-RU"/>
        </w:rPr>
        <w:t>174-ФЗ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Pr="006C4C2A">
        <w:rPr>
          <w:rFonts w:eastAsia="Times New Roman" w:cs="Times New Roman"/>
          <w:sz w:val="28"/>
          <w:szCs w:val="28"/>
          <w:lang w:eastAsia="ru-RU"/>
        </w:rPr>
        <w:t>«Об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Pr="006C4C2A">
        <w:rPr>
          <w:rFonts w:eastAsia="Times New Roman" w:cs="Times New Roman"/>
          <w:sz w:val="28"/>
          <w:szCs w:val="28"/>
          <w:lang w:eastAsia="ru-RU"/>
        </w:rPr>
        <w:t>автономных</w:t>
      </w:r>
      <w:r w:rsidRPr="006C4C2A">
        <w:rPr>
          <w:rFonts w:eastAsia="Times New Roman" w:cs="Times New Roman"/>
          <w:sz w:val="28"/>
          <w:szCs w:val="28"/>
          <w:lang w:eastAsia="ru-RU"/>
        </w:rPr>
        <w:t> </w:t>
      </w:r>
      <w:r w:rsidRPr="006C4C2A">
        <w:rPr>
          <w:rFonts w:eastAsia="Times New Roman" w:cs="Times New Roman"/>
          <w:sz w:val="28"/>
          <w:szCs w:val="28"/>
          <w:lang w:eastAsia="ru-RU"/>
        </w:rPr>
        <w:t>учреждениях»,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на основании Устава муниц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и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>муниципальный округ город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Горячий Ключ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Краснода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>р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>ского края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, </w:t>
      </w:r>
      <w:r w:rsidR="00A14E8D">
        <w:rPr>
          <w:rFonts w:eastAsia="ヒラギノ角ゴ Pro W3" w:cs="Times New Roman"/>
          <w:color w:val="000000"/>
          <w:sz w:val="28"/>
          <w:szCs w:val="28"/>
          <w:lang w:eastAsia="ru-RU"/>
        </w:rPr>
        <w:t>Устава муниципального автономного учреждения дополнительного образования муниципального образования муниципальный округ город Гор</w:t>
      </w:r>
      <w:r w:rsidR="00A14E8D">
        <w:rPr>
          <w:rFonts w:eastAsia="ヒラギノ角ゴ Pro W3" w:cs="Times New Roman"/>
          <w:color w:val="000000"/>
          <w:sz w:val="28"/>
          <w:szCs w:val="28"/>
          <w:lang w:eastAsia="ru-RU"/>
        </w:rPr>
        <w:t>я</w:t>
      </w:r>
      <w:r w:rsidR="00A14E8D">
        <w:rPr>
          <w:rFonts w:eastAsia="ヒラギノ角ゴ Pro W3" w:cs="Times New Roman"/>
          <w:color w:val="000000"/>
          <w:sz w:val="28"/>
          <w:szCs w:val="28"/>
          <w:lang w:eastAsia="ru-RU"/>
        </w:rPr>
        <w:t>чий Ключ Краснодарского</w:t>
      </w:r>
      <w:proofErr w:type="gramEnd"/>
      <w:r w:rsidR="00A14E8D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края «Спортивная школа «БАРС», 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решения Совета муниципального образования город Горяч</w:t>
      </w:r>
      <w:r w:rsidR="00CF1B7D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ий Ключ от 5 марта 2009 года </w:t>
      </w:r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№ 485 «О порядке установления тарифов на услуги муниципальных предприятий и учреждений муниципального образования город Горячий Ключ»,</w:t>
      </w:r>
      <w:r w:rsidR="00741832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в целях п</w:t>
      </w:r>
      <w:r w:rsidR="00741832">
        <w:rPr>
          <w:rFonts w:eastAsia="ヒラギノ角ゴ Pro W3" w:cs="Times New Roman"/>
          <w:color w:val="000000"/>
          <w:sz w:val="28"/>
          <w:szCs w:val="28"/>
          <w:lang w:eastAsia="ru-RU"/>
        </w:rPr>
        <w:t>о</w:t>
      </w:r>
      <w:r w:rsidR="00741832">
        <w:rPr>
          <w:rFonts w:eastAsia="ヒラギノ角ゴ Pro W3" w:cs="Times New Roman"/>
          <w:color w:val="000000"/>
          <w:sz w:val="28"/>
          <w:szCs w:val="28"/>
          <w:lang w:eastAsia="ru-RU"/>
        </w:rPr>
        <w:t>вышения эффективности и улучшения качества услуг, предоста</w:t>
      </w:r>
      <w:r w:rsidR="00956919">
        <w:rPr>
          <w:rFonts w:eastAsia="ヒラギノ角ゴ Pro W3" w:cs="Times New Roman"/>
          <w:color w:val="000000"/>
          <w:sz w:val="28"/>
          <w:szCs w:val="28"/>
          <w:lang w:eastAsia="ru-RU"/>
        </w:rPr>
        <w:t>вляемых МАУ ДО МО ГК «СШ «БАРС»</w:t>
      </w:r>
      <w:r w:rsidR="00C604A4">
        <w:rPr>
          <w:rFonts w:eastAsia="ヒラギノ角ゴ Pro W3" w:cs="Times New Roman"/>
          <w:color w:val="000000"/>
          <w:sz w:val="28"/>
          <w:szCs w:val="28"/>
          <w:lang w:eastAsia="ru-RU"/>
        </w:rPr>
        <w:t>,</w:t>
      </w:r>
      <w:r w:rsidR="00741832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>п</w:t>
      </w:r>
      <w:proofErr w:type="gramEnd"/>
      <w:r w:rsidRPr="006C4C2A">
        <w:rPr>
          <w:rFonts w:eastAsia="ヒラギノ角ゴ Pro W3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CF1B7D" w:rsidRDefault="00210E0A" w:rsidP="008C46BF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C4C2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3324A" w:rsidRPr="006C4C2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E6098" w:rsidRPr="006C4C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4E8D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A14E8D">
        <w:rPr>
          <w:rFonts w:ascii="Times New Roman" w:hAnsi="Times New Roman"/>
          <w:sz w:val="28"/>
          <w:szCs w:val="28"/>
        </w:rPr>
        <w:t>Положение</w:t>
      </w:r>
      <w:r w:rsidR="00CF1B7D" w:rsidRPr="00CF1B7D">
        <w:rPr>
          <w:rFonts w:ascii="Times New Roman" w:hAnsi="Times New Roman"/>
          <w:sz w:val="28"/>
          <w:szCs w:val="28"/>
        </w:rPr>
        <w:t xml:space="preserve"> о порядке и условиях предоставления платных услуг, предоставляемых муниципальным автономным учреждением </w:t>
      </w:r>
      <w:r w:rsidR="00A14E8D">
        <w:rPr>
          <w:rFonts w:ascii="Times New Roman" w:hAnsi="Times New Roman"/>
          <w:sz w:val="28"/>
          <w:szCs w:val="28"/>
        </w:rPr>
        <w:t>дополн</w:t>
      </w:r>
      <w:r w:rsidR="00A14E8D">
        <w:rPr>
          <w:rFonts w:ascii="Times New Roman" w:hAnsi="Times New Roman"/>
          <w:sz w:val="28"/>
          <w:szCs w:val="28"/>
        </w:rPr>
        <w:t>и</w:t>
      </w:r>
      <w:r w:rsidR="00A14E8D">
        <w:rPr>
          <w:rFonts w:ascii="Times New Roman" w:hAnsi="Times New Roman"/>
          <w:sz w:val="28"/>
          <w:szCs w:val="28"/>
        </w:rPr>
        <w:t xml:space="preserve">тельного образования </w:t>
      </w:r>
      <w:r w:rsidR="00CF1B7D" w:rsidRPr="00CF1B7D">
        <w:rPr>
          <w:rFonts w:ascii="Times New Roman" w:hAnsi="Times New Roman"/>
          <w:sz w:val="28"/>
          <w:szCs w:val="28"/>
        </w:rPr>
        <w:t xml:space="preserve">муниципального </w:t>
      </w:r>
      <w:r w:rsidR="00CF1B7D" w:rsidRPr="00A14E8D">
        <w:rPr>
          <w:rFonts w:ascii="Times New Roman" w:hAnsi="Times New Roman"/>
          <w:sz w:val="28"/>
          <w:szCs w:val="28"/>
        </w:rPr>
        <w:t>образования</w:t>
      </w:r>
      <w:r w:rsidR="00A14E8D" w:rsidRPr="00A14E8D">
        <w:rPr>
          <w:rFonts w:ascii="Times New Roman" w:hAnsi="Times New Roman"/>
          <w:sz w:val="28"/>
          <w:szCs w:val="28"/>
        </w:rPr>
        <w:t xml:space="preserve"> муниципальный округ г</w:t>
      </w:r>
      <w:r w:rsidR="00A14E8D" w:rsidRPr="00A14E8D">
        <w:rPr>
          <w:rFonts w:ascii="Times New Roman" w:hAnsi="Times New Roman"/>
          <w:sz w:val="28"/>
          <w:szCs w:val="28"/>
        </w:rPr>
        <w:t>о</w:t>
      </w:r>
      <w:r w:rsidR="00A14E8D" w:rsidRPr="00A14E8D">
        <w:rPr>
          <w:rFonts w:ascii="Times New Roman" w:hAnsi="Times New Roman"/>
          <w:sz w:val="28"/>
          <w:szCs w:val="28"/>
        </w:rPr>
        <w:t>род Горячий Ключ Краснодарского края «Спортивная школа «БАРС»</w:t>
      </w:r>
      <w:r w:rsidR="00630B45">
        <w:rPr>
          <w:rFonts w:ascii="Times New Roman" w:hAnsi="Times New Roman"/>
          <w:sz w:val="28"/>
          <w:szCs w:val="28"/>
        </w:rPr>
        <w:t xml:space="preserve"> (прил</w:t>
      </w:r>
      <w:r w:rsidR="00630B45">
        <w:rPr>
          <w:rFonts w:ascii="Times New Roman" w:hAnsi="Times New Roman"/>
          <w:sz w:val="28"/>
          <w:szCs w:val="28"/>
        </w:rPr>
        <w:t>о</w:t>
      </w:r>
      <w:r w:rsidR="00630B45">
        <w:rPr>
          <w:rFonts w:ascii="Times New Roman" w:hAnsi="Times New Roman"/>
          <w:sz w:val="28"/>
          <w:szCs w:val="28"/>
        </w:rPr>
        <w:t>жение)</w:t>
      </w:r>
      <w:r w:rsidR="00592C6A">
        <w:rPr>
          <w:rFonts w:ascii="Times New Roman" w:hAnsi="Times New Roman"/>
          <w:sz w:val="28"/>
          <w:szCs w:val="28"/>
        </w:rPr>
        <w:t>.</w:t>
      </w:r>
    </w:p>
    <w:p w:rsidR="00630B45" w:rsidRDefault="00956919" w:rsidP="008C46BF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0B45">
        <w:rPr>
          <w:rFonts w:ascii="Times New Roman" w:hAnsi="Times New Roman"/>
          <w:sz w:val="28"/>
          <w:szCs w:val="28"/>
        </w:rPr>
        <w:t>2. Признать утратившим</w:t>
      </w:r>
      <w:r w:rsidR="00C604A4">
        <w:rPr>
          <w:rFonts w:ascii="Times New Roman" w:hAnsi="Times New Roman"/>
          <w:sz w:val="28"/>
          <w:szCs w:val="28"/>
        </w:rPr>
        <w:t>и</w:t>
      </w:r>
      <w:r w:rsidR="00630B45">
        <w:rPr>
          <w:rFonts w:ascii="Times New Roman" w:hAnsi="Times New Roman"/>
          <w:sz w:val="28"/>
          <w:szCs w:val="28"/>
        </w:rPr>
        <w:t xml:space="preserve"> силу постановления администрации муниц</w:t>
      </w:r>
      <w:r w:rsidR="00630B45">
        <w:rPr>
          <w:rFonts w:ascii="Times New Roman" w:hAnsi="Times New Roman"/>
          <w:sz w:val="28"/>
          <w:szCs w:val="28"/>
        </w:rPr>
        <w:t>и</w:t>
      </w:r>
      <w:r w:rsidR="00630B45">
        <w:rPr>
          <w:rFonts w:ascii="Times New Roman" w:hAnsi="Times New Roman"/>
          <w:sz w:val="28"/>
          <w:szCs w:val="28"/>
        </w:rPr>
        <w:t>пального образования</w:t>
      </w:r>
      <w:r w:rsidR="00160A73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630B45">
        <w:rPr>
          <w:rFonts w:ascii="Times New Roman" w:hAnsi="Times New Roman"/>
          <w:sz w:val="28"/>
          <w:szCs w:val="28"/>
        </w:rPr>
        <w:t xml:space="preserve"> город Горячий Ключ</w:t>
      </w:r>
      <w:r w:rsidR="00160A73">
        <w:rPr>
          <w:rFonts w:ascii="Times New Roman" w:hAnsi="Times New Roman"/>
          <w:sz w:val="28"/>
          <w:szCs w:val="28"/>
        </w:rPr>
        <w:t xml:space="preserve"> Краснода</w:t>
      </w:r>
      <w:r w:rsidR="00160A73">
        <w:rPr>
          <w:rFonts w:ascii="Times New Roman" w:hAnsi="Times New Roman"/>
          <w:sz w:val="28"/>
          <w:szCs w:val="28"/>
        </w:rPr>
        <w:t>р</w:t>
      </w:r>
      <w:r w:rsidR="00160A73">
        <w:rPr>
          <w:rFonts w:ascii="Times New Roman" w:hAnsi="Times New Roman"/>
          <w:sz w:val="28"/>
          <w:szCs w:val="28"/>
        </w:rPr>
        <w:t>ского края</w:t>
      </w:r>
      <w:r w:rsidR="00630B45">
        <w:rPr>
          <w:rFonts w:ascii="Times New Roman" w:hAnsi="Times New Roman"/>
          <w:sz w:val="28"/>
          <w:szCs w:val="28"/>
        </w:rPr>
        <w:t>:</w:t>
      </w:r>
    </w:p>
    <w:p w:rsidR="00160A73" w:rsidRDefault="00160A73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60A73">
        <w:rPr>
          <w:rFonts w:ascii="Times New Roman" w:hAnsi="Times New Roman"/>
          <w:sz w:val="28"/>
          <w:szCs w:val="28"/>
        </w:rPr>
        <w:t>от 19 июля 2023 г. № 1528 «Об утверждении Положения о порядке и у</w:t>
      </w:r>
      <w:r w:rsidRPr="00160A73">
        <w:rPr>
          <w:rFonts w:ascii="Times New Roman" w:hAnsi="Times New Roman"/>
          <w:sz w:val="28"/>
          <w:szCs w:val="28"/>
        </w:rPr>
        <w:t>с</w:t>
      </w:r>
      <w:r w:rsidRPr="00160A73">
        <w:rPr>
          <w:rFonts w:ascii="Times New Roman" w:hAnsi="Times New Roman"/>
          <w:sz w:val="28"/>
          <w:szCs w:val="28"/>
        </w:rPr>
        <w:t>ловия</w:t>
      </w:r>
      <w:r w:rsidR="00C604A4">
        <w:rPr>
          <w:rFonts w:ascii="Times New Roman" w:hAnsi="Times New Roman"/>
          <w:sz w:val="28"/>
          <w:szCs w:val="28"/>
        </w:rPr>
        <w:t>х</w:t>
      </w:r>
      <w:r w:rsidRPr="00160A73">
        <w:rPr>
          <w:rFonts w:ascii="Times New Roman" w:hAnsi="Times New Roman"/>
          <w:sz w:val="28"/>
          <w:szCs w:val="28"/>
        </w:rPr>
        <w:t xml:space="preserve"> предоставления платных услуг, предоставляемых муниципальным авт</w:t>
      </w:r>
      <w:r w:rsidRPr="00160A73">
        <w:rPr>
          <w:rFonts w:ascii="Times New Roman" w:hAnsi="Times New Roman"/>
          <w:sz w:val="28"/>
          <w:szCs w:val="28"/>
        </w:rPr>
        <w:t>о</w:t>
      </w:r>
      <w:r w:rsidRPr="00160A73">
        <w:rPr>
          <w:rFonts w:ascii="Times New Roman" w:hAnsi="Times New Roman"/>
          <w:sz w:val="28"/>
          <w:szCs w:val="28"/>
        </w:rPr>
        <w:t>номным учреждением дополнительного образования муниципального образ</w:t>
      </w:r>
      <w:r w:rsidRPr="00160A73">
        <w:rPr>
          <w:rFonts w:ascii="Times New Roman" w:hAnsi="Times New Roman"/>
          <w:sz w:val="28"/>
          <w:szCs w:val="28"/>
        </w:rPr>
        <w:t>о</w:t>
      </w:r>
      <w:r w:rsidRPr="00160A73">
        <w:rPr>
          <w:rFonts w:ascii="Times New Roman" w:hAnsi="Times New Roman"/>
          <w:sz w:val="28"/>
          <w:szCs w:val="28"/>
        </w:rPr>
        <w:t>вания город Горячий Ключ «Спортивная школа «БАРС»;</w:t>
      </w:r>
    </w:p>
    <w:p w:rsidR="00630B45" w:rsidRPr="00CF1B7D" w:rsidRDefault="00630B45" w:rsidP="00956919">
      <w:pPr>
        <w:pStyle w:val="ac"/>
        <w:widowControl w:val="0"/>
        <w:tabs>
          <w:tab w:val="left" w:pos="-4678"/>
          <w:tab w:val="left" w:pos="-4536"/>
          <w:tab w:val="left" w:pos="-3544"/>
          <w:tab w:val="left" w:pos="-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от 4 сентября 2024 г. № 1750 «О внесении изменения в постановление администрации муниципального образования город Горячий Ключ от 19 июля 2023 г. № 1528 «Об утверждении Положения о порядке и условия</w:t>
      </w:r>
      <w:r w:rsidR="00C604A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lastRenderedPageBreak/>
        <w:t>ления платных услуг, предоставляемых муниципальным автономным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дополнительного образования муниципального образования город Гор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чий Ключ «Спортивная школа «БАРС»</w:t>
      </w:r>
      <w:r w:rsidR="00C604A4">
        <w:rPr>
          <w:rFonts w:ascii="Times New Roman" w:hAnsi="Times New Roman"/>
          <w:sz w:val="28"/>
          <w:szCs w:val="28"/>
        </w:rPr>
        <w:t>.</w:t>
      </w:r>
    </w:p>
    <w:p w:rsidR="006E12A2" w:rsidRPr="006C4C2A" w:rsidRDefault="00630B45" w:rsidP="008C46BF">
      <w:pPr>
        <w:widowControl w:val="0"/>
        <w:tabs>
          <w:tab w:val="left" w:pos="284"/>
        </w:tabs>
        <w:spacing w:line="24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</w:t>
      </w:r>
      <w:r w:rsidR="00D3324A" w:rsidRPr="006C4C2A">
        <w:rPr>
          <w:rFonts w:cs="Times New Roman"/>
          <w:color w:val="000000" w:themeColor="text1"/>
          <w:sz w:val="28"/>
          <w:szCs w:val="28"/>
        </w:rPr>
        <w:t xml:space="preserve">. </w:t>
      </w:r>
      <w:r w:rsidR="003E6C53" w:rsidRPr="006C4C2A">
        <w:rPr>
          <w:rFonts w:cs="Times New Roman"/>
          <w:color w:val="000000" w:themeColor="text1"/>
          <w:sz w:val="28"/>
          <w:szCs w:val="28"/>
        </w:rPr>
        <w:t xml:space="preserve">Отделу </w:t>
      </w:r>
      <w:r w:rsidR="006E12A2" w:rsidRPr="006C4C2A">
        <w:rPr>
          <w:rFonts w:cs="Times New Roman"/>
          <w:color w:val="000000" w:themeColor="text1"/>
          <w:sz w:val="28"/>
          <w:szCs w:val="28"/>
        </w:rPr>
        <w:t>информационной политики и средств массовой информации</w:t>
      </w:r>
      <w:r w:rsidR="00592C6A">
        <w:rPr>
          <w:rFonts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956919">
        <w:rPr>
          <w:rFonts w:cs="Times New Roman"/>
          <w:color w:val="000000" w:themeColor="text1"/>
          <w:sz w:val="28"/>
          <w:szCs w:val="28"/>
        </w:rPr>
        <w:t xml:space="preserve">муниципальный округ </w:t>
      </w:r>
      <w:r w:rsidR="00592C6A">
        <w:rPr>
          <w:rFonts w:cs="Times New Roman"/>
          <w:color w:val="000000" w:themeColor="text1"/>
          <w:sz w:val="28"/>
          <w:szCs w:val="28"/>
        </w:rPr>
        <w:t>город Г</w:t>
      </w:r>
      <w:r w:rsidR="00592C6A">
        <w:rPr>
          <w:rFonts w:cs="Times New Roman"/>
          <w:color w:val="000000" w:themeColor="text1"/>
          <w:sz w:val="28"/>
          <w:szCs w:val="28"/>
        </w:rPr>
        <w:t>о</w:t>
      </w:r>
      <w:r w:rsidR="00592C6A">
        <w:rPr>
          <w:rFonts w:cs="Times New Roman"/>
          <w:color w:val="000000" w:themeColor="text1"/>
          <w:sz w:val="28"/>
          <w:szCs w:val="28"/>
        </w:rPr>
        <w:t xml:space="preserve">рячий Ключ </w:t>
      </w:r>
      <w:r w:rsidR="00956919">
        <w:rPr>
          <w:rFonts w:cs="Times New Roman"/>
          <w:color w:val="000000" w:themeColor="text1"/>
          <w:sz w:val="28"/>
          <w:szCs w:val="28"/>
        </w:rPr>
        <w:t>Краснодарского края</w:t>
      </w:r>
      <w:r w:rsidR="006E12A2" w:rsidRPr="006C4C2A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="00AB0469">
        <w:rPr>
          <w:rFonts w:cs="Times New Roman"/>
          <w:color w:val="000000" w:themeColor="text1"/>
          <w:sz w:val="28"/>
          <w:szCs w:val="28"/>
        </w:rPr>
        <w:t>Севрюк</w:t>
      </w:r>
      <w:proofErr w:type="spellEnd"/>
      <w:r w:rsidR="00AB0469">
        <w:rPr>
          <w:rFonts w:cs="Times New Roman"/>
          <w:color w:val="000000" w:themeColor="text1"/>
          <w:sz w:val="28"/>
          <w:szCs w:val="28"/>
        </w:rPr>
        <w:t xml:space="preserve"> А.В.</w:t>
      </w:r>
      <w:r w:rsidR="006E12A2" w:rsidRPr="006C4C2A">
        <w:rPr>
          <w:rFonts w:cs="Times New Roman"/>
          <w:color w:val="000000" w:themeColor="text1"/>
          <w:sz w:val="28"/>
          <w:szCs w:val="28"/>
        </w:rPr>
        <w:t>)</w:t>
      </w:r>
      <w:r w:rsidR="00323C9E" w:rsidRPr="006C4C2A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обеспечить опубликование н</w:t>
      </w:r>
      <w:r>
        <w:rPr>
          <w:rFonts w:cs="Times New Roman"/>
          <w:color w:val="000000" w:themeColor="text1"/>
          <w:sz w:val="28"/>
          <w:szCs w:val="28"/>
        </w:rPr>
        <w:t>а</w:t>
      </w:r>
      <w:r>
        <w:rPr>
          <w:rFonts w:cs="Times New Roman"/>
          <w:color w:val="000000" w:themeColor="text1"/>
          <w:sz w:val="28"/>
          <w:szCs w:val="28"/>
        </w:rPr>
        <w:t>стоящего постановления</w:t>
      </w:r>
      <w:r w:rsidR="00323C9E" w:rsidRPr="006C4C2A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на официальном сайте администрации муниципальн</w:t>
      </w:r>
      <w:r>
        <w:rPr>
          <w:rFonts w:cs="Times New Roman"/>
          <w:color w:val="000000" w:themeColor="text1"/>
          <w:sz w:val="28"/>
          <w:szCs w:val="28"/>
        </w:rPr>
        <w:t>о</w:t>
      </w:r>
      <w:r>
        <w:rPr>
          <w:rFonts w:cs="Times New Roman"/>
          <w:color w:val="000000" w:themeColor="text1"/>
          <w:sz w:val="28"/>
          <w:szCs w:val="28"/>
        </w:rPr>
        <w:t xml:space="preserve">го образования </w:t>
      </w:r>
      <w:r w:rsidR="00C604A4">
        <w:rPr>
          <w:rFonts w:cs="Times New Roman"/>
          <w:color w:val="000000" w:themeColor="text1"/>
          <w:sz w:val="28"/>
          <w:szCs w:val="28"/>
        </w:rPr>
        <w:t xml:space="preserve">муниципальный округ </w:t>
      </w:r>
      <w:r>
        <w:rPr>
          <w:rFonts w:cs="Times New Roman"/>
          <w:color w:val="000000" w:themeColor="text1"/>
          <w:sz w:val="28"/>
          <w:szCs w:val="28"/>
        </w:rPr>
        <w:t>город Горячий Ключ</w:t>
      </w:r>
      <w:r w:rsidR="00C604A4">
        <w:rPr>
          <w:rFonts w:cs="Times New Roman"/>
          <w:color w:val="000000" w:themeColor="text1"/>
          <w:sz w:val="28"/>
          <w:szCs w:val="28"/>
        </w:rPr>
        <w:t xml:space="preserve"> Краснодарского края</w:t>
      </w:r>
      <w:r>
        <w:rPr>
          <w:rFonts w:cs="Times New Roman"/>
          <w:color w:val="000000" w:themeColor="text1"/>
          <w:sz w:val="28"/>
          <w:szCs w:val="28"/>
        </w:rPr>
        <w:t xml:space="preserve"> в сети «Интернет»</w:t>
      </w:r>
      <w:r w:rsidR="00592C6A">
        <w:rPr>
          <w:rFonts w:cs="Times New Roman"/>
          <w:color w:val="000000" w:themeColor="text1"/>
          <w:sz w:val="28"/>
          <w:szCs w:val="28"/>
        </w:rPr>
        <w:t>.</w:t>
      </w:r>
    </w:p>
    <w:p w:rsidR="006179C1" w:rsidRPr="006C4C2A" w:rsidRDefault="00D445D2" w:rsidP="008C46BF">
      <w:pPr>
        <w:widowControl w:val="0"/>
        <w:tabs>
          <w:tab w:val="left" w:pos="284"/>
          <w:tab w:val="left" w:pos="709"/>
        </w:tabs>
        <w:spacing w:line="24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</w:t>
      </w:r>
      <w:r w:rsidR="00D3324A" w:rsidRPr="006C4C2A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gramStart"/>
      <w:r w:rsidR="00323C9E" w:rsidRPr="006C4C2A">
        <w:rPr>
          <w:rFonts w:cs="Times New Roman"/>
          <w:color w:val="000000" w:themeColor="text1"/>
          <w:sz w:val="28"/>
          <w:szCs w:val="28"/>
        </w:rPr>
        <w:t>Контроль за</w:t>
      </w:r>
      <w:proofErr w:type="gramEnd"/>
      <w:r w:rsidR="00323C9E" w:rsidRPr="006C4C2A">
        <w:rPr>
          <w:rFonts w:cs="Times New Roman"/>
          <w:color w:val="000000" w:themeColor="text1"/>
          <w:sz w:val="28"/>
          <w:szCs w:val="28"/>
        </w:rPr>
        <w:t xml:space="preserve"> выполнением</w:t>
      </w:r>
      <w:r w:rsidR="00630B45">
        <w:rPr>
          <w:rFonts w:cs="Times New Roman"/>
          <w:color w:val="000000" w:themeColor="text1"/>
          <w:sz w:val="28"/>
          <w:szCs w:val="28"/>
        </w:rPr>
        <w:t xml:space="preserve"> постановления возложить на</w:t>
      </w:r>
      <w:r w:rsidR="00F82808" w:rsidRPr="006C4C2A">
        <w:rPr>
          <w:rFonts w:cs="Times New Roman"/>
          <w:color w:val="000000" w:themeColor="text1"/>
          <w:sz w:val="28"/>
          <w:szCs w:val="28"/>
        </w:rPr>
        <w:t xml:space="preserve"> </w:t>
      </w:r>
      <w:r w:rsidR="00EC5372">
        <w:rPr>
          <w:rFonts w:cs="Times New Roman"/>
          <w:color w:val="000000" w:themeColor="text1"/>
          <w:sz w:val="28"/>
          <w:szCs w:val="28"/>
        </w:rPr>
        <w:t xml:space="preserve">заместителя главы </w:t>
      </w:r>
      <w:r w:rsidR="00E21AD1" w:rsidRPr="006C4C2A">
        <w:rPr>
          <w:rFonts w:cs="Times New Roman"/>
          <w:color w:val="000000" w:themeColor="text1"/>
          <w:sz w:val="28"/>
          <w:szCs w:val="28"/>
        </w:rPr>
        <w:t>город</w:t>
      </w:r>
      <w:r w:rsidR="00EC5372">
        <w:rPr>
          <w:rFonts w:cs="Times New Roman"/>
          <w:color w:val="000000" w:themeColor="text1"/>
          <w:sz w:val="28"/>
          <w:szCs w:val="28"/>
        </w:rPr>
        <w:t>а</w:t>
      </w:r>
      <w:r w:rsidR="00E21AD1" w:rsidRPr="006C4C2A">
        <w:rPr>
          <w:rFonts w:cs="Times New Roman"/>
          <w:color w:val="000000" w:themeColor="text1"/>
          <w:sz w:val="28"/>
          <w:szCs w:val="28"/>
        </w:rPr>
        <w:t xml:space="preserve"> Горячий Ключ</w:t>
      </w:r>
      <w:r w:rsidR="00630B45">
        <w:rPr>
          <w:rFonts w:cs="Times New Roman"/>
          <w:color w:val="000000" w:themeColor="text1"/>
          <w:sz w:val="28"/>
          <w:szCs w:val="28"/>
        </w:rPr>
        <w:t>,</w:t>
      </w:r>
      <w:r w:rsidR="00CF1B7D">
        <w:rPr>
          <w:rFonts w:cs="Times New Roman"/>
          <w:color w:val="000000" w:themeColor="text1"/>
          <w:sz w:val="28"/>
          <w:szCs w:val="28"/>
        </w:rPr>
        <w:t xml:space="preserve"> курирующего вопросы физической культуры и спорта.</w:t>
      </w:r>
    </w:p>
    <w:p w:rsidR="0085626C" w:rsidRPr="006C4C2A" w:rsidRDefault="00D445D2" w:rsidP="008C46BF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</w:t>
      </w:r>
      <w:r w:rsidR="00D3324A" w:rsidRPr="006C4C2A">
        <w:rPr>
          <w:rFonts w:cs="Times New Roman"/>
          <w:color w:val="000000" w:themeColor="text1"/>
          <w:sz w:val="28"/>
          <w:szCs w:val="28"/>
        </w:rPr>
        <w:t xml:space="preserve">. </w:t>
      </w:r>
      <w:r w:rsidR="00323C9E" w:rsidRPr="006C4C2A">
        <w:rPr>
          <w:rFonts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="00CF1B7D">
        <w:rPr>
          <w:rFonts w:cs="Times New Roman"/>
          <w:color w:val="000000" w:themeColor="text1"/>
          <w:sz w:val="28"/>
          <w:szCs w:val="28"/>
        </w:rPr>
        <w:t>со дня его подписания.</w:t>
      </w:r>
    </w:p>
    <w:p w:rsidR="00630B45" w:rsidRDefault="00630B45" w:rsidP="00956919">
      <w:pPr>
        <w:widowControl w:val="0"/>
        <w:tabs>
          <w:tab w:val="left" w:pos="284"/>
        </w:tabs>
        <w:spacing w:line="240" w:lineRule="auto"/>
        <w:contextualSpacing/>
        <w:jc w:val="both"/>
        <w:rPr>
          <w:rFonts w:cs="Times New Roman"/>
          <w:color w:val="000000" w:themeColor="text1"/>
          <w:sz w:val="28"/>
          <w:szCs w:val="28"/>
        </w:rPr>
      </w:pPr>
    </w:p>
    <w:p w:rsidR="00696A2B" w:rsidRPr="006C4C2A" w:rsidRDefault="00696A2B" w:rsidP="00956919">
      <w:pPr>
        <w:widowControl w:val="0"/>
        <w:tabs>
          <w:tab w:val="left" w:pos="284"/>
        </w:tabs>
        <w:spacing w:line="240" w:lineRule="auto"/>
        <w:contextualSpacing/>
        <w:jc w:val="both"/>
        <w:rPr>
          <w:rFonts w:cs="Times New Roman"/>
          <w:color w:val="000000" w:themeColor="text1"/>
          <w:sz w:val="28"/>
          <w:szCs w:val="28"/>
        </w:rPr>
      </w:pPr>
    </w:p>
    <w:p w:rsidR="00696A2B" w:rsidRDefault="00405CFD" w:rsidP="00696A2B">
      <w:pPr>
        <w:widowControl w:val="0"/>
        <w:tabs>
          <w:tab w:val="left" w:pos="6946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Глава города Горячий Ключ                                                     </w:t>
      </w:r>
      <w:r w:rsidR="00C604A4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С.В. Белопольский</w:t>
      </w:r>
    </w:p>
    <w:p w:rsidR="00696A2B" w:rsidRPr="00696A2B" w:rsidRDefault="00696A2B" w:rsidP="00696A2B">
      <w:pPr>
        <w:widowControl w:val="0"/>
        <w:tabs>
          <w:tab w:val="left" w:pos="6946"/>
        </w:tabs>
        <w:jc w:val="both"/>
        <w:rPr>
          <w:color w:val="000000"/>
          <w:spacing w:val="-1"/>
          <w:sz w:val="28"/>
          <w:szCs w:val="28"/>
        </w:rPr>
        <w:sectPr w:rsidR="00696A2B" w:rsidRPr="00696A2B" w:rsidSect="00696A2B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50EB8" w:rsidRDefault="00950EB8">
      <w:pPr>
        <w:rPr>
          <w:rFonts w:cs="Times New Roman"/>
          <w:sz w:val="28"/>
          <w:szCs w:val="28"/>
        </w:rPr>
      </w:pPr>
    </w:p>
    <w:p w:rsidR="00205514" w:rsidRPr="00205514" w:rsidRDefault="00205514" w:rsidP="00041200">
      <w:pPr>
        <w:spacing w:after="0" w:line="240" w:lineRule="auto"/>
        <w:ind w:left="5245"/>
        <w:outlineLvl w:val="0"/>
        <w:rPr>
          <w:rFonts w:cs="Times New Roman"/>
          <w:sz w:val="28"/>
          <w:szCs w:val="28"/>
        </w:rPr>
      </w:pPr>
    </w:p>
    <w:p w:rsidR="00C604A4" w:rsidRDefault="00041200" w:rsidP="00041200">
      <w:pPr>
        <w:spacing w:after="0" w:line="240" w:lineRule="auto"/>
        <w:ind w:left="5245"/>
        <w:outlineLvl w:val="0"/>
        <w:rPr>
          <w:rFonts w:cs="Times New Roman"/>
          <w:sz w:val="28"/>
          <w:szCs w:val="28"/>
        </w:rPr>
      </w:pPr>
      <w:r w:rsidRPr="00CB00E0">
        <w:rPr>
          <w:rFonts w:cs="Times New Roman"/>
          <w:sz w:val="28"/>
          <w:szCs w:val="28"/>
        </w:rPr>
        <w:t>Прило</w:t>
      </w:r>
      <w:r>
        <w:rPr>
          <w:rFonts w:cs="Times New Roman"/>
          <w:sz w:val="28"/>
          <w:szCs w:val="28"/>
        </w:rPr>
        <w:t>жение</w:t>
      </w:r>
    </w:p>
    <w:p w:rsidR="00041200" w:rsidRPr="00CB00E0" w:rsidRDefault="00201930" w:rsidP="00041200">
      <w:pPr>
        <w:spacing w:after="0" w:line="240" w:lineRule="auto"/>
        <w:ind w:left="5245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</w:t>
      </w:r>
      <w:bookmarkStart w:id="0" w:name="_GoBack"/>
      <w:bookmarkEnd w:id="0"/>
      <w:r>
        <w:rPr>
          <w:rFonts w:cs="Times New Roman"/>
          <w:sz w:val="28"/>
          <w:szCs w:val="28"/>
        </w:rPr>
        <w:t>ЕРЖДЕНО</w:t>
      </w:r>
      <w:r w:rsidR="00041200">
        <w:rPr>
          <w:rFonts w:cs="Times New Roman"/>
          <w:sz w:val="28"/>
          <w:szCs w:val="28"/>
        </w:rPr>
        <w:t xml:space="preserve"> </w:t>
      </w:r>
    </w:p>
    <w:p w:rsidR="00041200" w:rsidRDefault="00041200" w:rsidP="00041200">
      <w:pPr>
        <w:spacing w:after="0" w:line="240" w:lineRule="auto"/>
        <w:ind w:left="524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</w:t>
      </w:r>
      <w:r w:rsidR="00950EB8">
        <w:rPr>
          <w:rFonts w:cs="Times New Roman"/>
          <w:sz w:val="28"/>
          <w:szCs w:val="28"/>
        </w:rPr>
        <w:t>ем</w:t>
      </w:r>
      <w:r w:rsidRPr="00CB00E0">
        <w:rPr>
          <w:rFonts w:cs="Times New Roman"/>
          <w:sz w:val="28"/>
          <w:szCs w:val="28"/>
        </w:rPr>
        <w:t xml:space="preserve"> администрации </w:t>
      </w:r>
    </w:p>
    <w:p w:rsidR="00041200" w:rsidRDefault="00041200" w:rsidP="00041200">
      <w:pPr>
        <w:spacing w:after="0" w:line="240" w:lineRule="auto"/>
        <w:ind w:left="5245"/>
        <w:rPr>
          <w:rFonts w:cs="Times New Roman"/>
          <w:sz w:val="28"/>
          <w:szCs w:val="28"/>
        </w:rPr>
      </w:pPr>
      <w:r w:rsidRPr="00CB00E0">
        <w:rPr>
          <w:rFonts w:cs="Times New Roman"/>
          <w:sz w:val="28"/>
          <w:szCs w:val="28"/>
        </w:rPr>
        <w:t xml:space="preserve">муниципального образования </w:t>
      </w:r>
    </w:p>
    <w:p w:rsidR="00041200" w:rsidRDefault="00041200" w:rsidP="00041200">
      <w:pPr>
        <w:spacing w:after="0" w:line="240" w:lineRule="auto"/>
        <w:ind w:left="524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муниципальный округ </w:t>
      </w:r>
      <w:r w:rsidRPr="00CB00E0">
        <w:rPr>
          <w:rFonts w:cs="Times New Roman"/>
          <w:sz w:val="28"/>
          <w:szCs w:val="28"/>
        </w:rPr>
        <w:t xml:space="preserve">город </w:t>
      </w:r>
    </w:p>
    <w:p w:rsidR="00041200" w:rsidRPr="00CB00E0" w:rsidRDefault="00041200" w:rsidP="00041200">
      <w:pPr>
        <w:spacing w:after="0" w:line="240" w:lineRule="auto"/>
        <w:ind w:left="5245"/>
        <w:rPr>
          <w:rFonts w:cs="Times New Roman"/>
          <w:sz w:val="28"/>
          <w:szCs w:val="28"/>
        </w:rPr>
      </w:pPr>
      <w:r w:rsidRPr="00CB00E0">
        <w:rPr>
          <w:rFonts w:cs="Times New Roman"/>
          <w:sz w:val="28"/>
          <w:szCs w:val="28"/>
        </w:rPr>
        <w:t xml:space="preserve">Горячий Ключ Краснодарского края </w:t>
      </w:r>
    </w:p>
    <w:p w:rsidR="00041200" w:rsidRPr="00CB00E0" w:rsidRDefault="00041200" w:rsidP="00041200">
      <w:pPr>
        <w:spacing w:after="0" w:line="240" w:lineRule="auto"/>
        <w:ind w:left="5245"/>
        <w:rPr>
          <w:rFonts w:cs="Times New Roman"/>
          <w:sz w:val="28"/>
          <w:szCs w:val="28"/>
        </w:rPr>
      </w:pPr>
      <w:r w:rsidRPr="00CB00E0">
        <w:rPr>
          <w:rFonts w:cs="Times New Roman"/>
          <w:sz w:val="28"/>
          <w:szCs w:val="28"/>
        </w:rPr>
        <w:t>от _______________ № _____</w:t>
      </w:r>
      <w:r>
        <w:rPr>
          <w:rFonts w:cs="Times New Roman"/>
          <w:sz w:val="28"/>
          <w:szCs w:val="28"/>
        </w:rPr>
        <w:t xml:space="preserve">_____ </w:t>
      </w:r>
    </w:p>
    <w:p w:rsidR="00562848" w:rsidRDefault="00562848" w:rsidP="00041200">
      <w:pPr>
        <w:widowControl w:val="0"/>
        <w:tabs>
          <w:tab w:val="left" w:pos="5670"/>
        </w:tabs>
        <w:spacing w:after="0" w:line="240" w:lineRule="auto"/>
        <w:jc w:val="right"/>
        <w:rPr>
          <w:b/>
          <w:sz w:val="28"/>
          <w:szCs w:val="28"/>
        </w:rPr>
      </w:pPr>
    </w:p>
    <w:p w:rsidR="00C21B03" w:rsidRDefault="00C21B03" w:rsidP="00956919">
      <w:pPr>
        <w:widowControl w:val="0"/>
        <w:tabs>
          <w:tab w:val="left" w:pos="5670"/>
        </w:tabs>
        <w:spacing w:after="0" w:line="240" w:lineRule="auto"/>
        <w:jc w:val="right"/>
        <w:rPr>
          <w:b/>
          <w:sz w:val="28"/>
          <w:szCs w:val="28"/>
        </w:rPr>
      </w:pPr>
    </w:p>
    <w:p w:rsidR="00562848" w:rsidRPr="00423C8B" w:rsidRDefault="00562848" w:rsidP="00956919">
      <w:pPr>
        <w:pStyle w:val="1"/>
        <w:widowControl w:val="0"/>
        <w:tabs>
          <w:tab w:val="left" w:pos="-5387"/>
          <w:tab w:val="left" w:pos="-5245"/>
          <w:tab w:val="left" w:pos="-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423C8B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62848" w:rsidRPr="00423C8B" w:rsidRDefault="00562848" w:rsidP="00956919">
      <w:pPr>
        <w:pStyle w:val="1"/>
        <w:widowControl w:val="0"/>
        <w:tabs>
          <w:tab w:val="left" w:pos="-5387"/>
          <w:tab w:val="left" w:pos="-5245"/>
          <w:tab w:val="left" w:pos="-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423C8B">
        <w:rPr>
          <w:rFonts w:ascii="Times New Roman" w:hAnsi="Times New Roman"/>
          <w:b/>
          <w:sz w:val="28"/>
          <w:szCs w:val="28"/>
        </w:rPr>
        <w:t xml:space="preserve">о порядке и условиях предоставления платных услуг, </w:t>
      </w:r>
    </w:p>
    <w:p w:rsidR="00562848" w:rsidRDefault="00562848" w:rsidP="00956919">
      <w:pPr>
        <w:pStyle w:val="1"/>
        <w:widowControl w:val="0"/>
        <w:tabs>
          <w:tab w:val="left" w:pos="-5387"/>
          <w:tab w:val="left" w:pos="-5245"/>
          <w:tab w:val="left" w:pos="-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423C8B">
        <w:rPr>
          <w:rFonts w:ascii="Times New Roman" w:hAnsi="Times New Roman"/>
          <w:b/>
          <w:sz w:val="28"/>
          <w:szCs w:val="28"/>
        </w:rPr>
        <w:t xml:space="preserve">предоставляемых муниципальным автономным учреждением </w:t>
      </w:r>
    </w:p>
    <w:p w:rsidR="00562848" w:rsidRDefault="00562848" w:rsidP="00956919">
      <w:pPr>
        <w:pStyle w:val="1"/>
        <w:widowControl w:val="0"/>
        <w:tabs>
          <w:tab w:val="left" w:pos="-5387"/>
          <w:tab w:val="left" w:pos="-5245"/>
          <w:tab w:val="left" w:pos="-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423C8B">
        <w:rPr>
          <w:rFonts w:ascii="Times New Roman" w:hAnsi="Times New Roman"/>
          <w:b/>
          <w:sz w:val="28"/>
          <w:szCs w:val="28"/>
        </w:rPr>
        <w:t xml:space="preserve">дополнительного образования муниципального образования </w:t>
      </w:r>
    </w:p>
    <w:p w:rsidR="00562848" w:rsidRPr="00423C8B" w:rsidRDefault="00562848" w:rsidP="00956919">
      <w:pPr>
        <w:pStyle w:val="1"/>
        <w:widowControl w:val="0"/>
        <w:tabs>
          <w:tab w:val="left" w:pos="-5387"/>
          <w:tab w:val="left" w:pos="-5245"/>
          <w:tab w:val="left" w:pos="-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423C8B">
        <w:rPr>
          <w:rFonts w:ascii="Times New Roman" w:hAnsi="Times New Roman"/>
          <w:b/>
          <w:sz w:val="28"/>
          <w:szCs w:val="28"/>
        </w:rPr>
        <w:t>муниципальный округ город Горячий Ключ Краснодарского края «Спо</w:t>
      </w:r>
      <w:r w:rsidRPr="00423C8B">
        <w:rPr>
          <w:rFonts w:ascii="Times New Roman" w:hAnsi="Times New Roman"/>
          <w:b/>
          <w:sz w:val="28"/>
          <w:szCs w:val="28"/>
        </w:rPr>
        <w:t>р</w:t>
      </w:r>
      <w:r w:rsidRPr="00423C8B">
        <w:rPr>
          <w:rFonts w:ascii="Times New Roman" w:hAnsi="Times New Roman"/>
          <w:b/>
          <w:sz w:val="28"/>
          <w:szCs w:val="28"/>
        </w:rPr>
        <w:t xml:space="preserve">тивная школа «БАРС» </w:t>
      </w:r>
    </w:p>
    <w:p w:rsidR="00562848" w:rsidRPr="00423C8B" w:rsidRDefault="00562848" w:rsidP="00956919">
      <w:pPr>
        <w:pStyle w:val="10"/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  <w:bookmarkStart w:id="1" w:name="polo"/>
      <w:bookmarkEnd w:id="1"/>
    </w:p>
    <w:p w:rsidR="00562848" w:rsidRPr="00423C8B" w:rsidRDefault="00562848" w:rsidP="00956919">
      <w:pPr>
        <w:widowControl w:val="0"/>
        <w:spacing w:after="0" w:line="240" w:lineRule="auto"/>
        <w:ind w:firstLine="851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I</w:t>
      </w:r>
      <w:r w:rsidRPr="00423C8B">
        <w:rPr>
          <w:b/>
          <w:sz w:val="28"/>
          <w:szCs w:val="28"/>
        </w:rPr>
        <w:t>. Общие положения</w:t>
      </w:r>
    </w:p>
    <w:p w:rsidR="00562848" w:rsidRPr="00423C8B" w:rsidRDefault="00562848" w:rsidP="00956919">
      <w:pPr>
        <w:widowControl w:val="0"/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1.1. Настоящее положение о порядке и условиях предоставления платных услуг, предоставляемых муниципальным автономным учреждением муниц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пального образования</w:t>
      </w:r>
      <w:r w:rsidR="00C604A4">
        <w:rPr>
          <w:sz w:val="28"/>
          <w:szCs w:val="28"/>
        </w:rPr>
        <w:t xml:space="preserve"> муниципальный округ</w:t>
      </w:r>
      <w:r w:rsidRPr="00423C8B">
        <w:rPr>
          <w:sz w:val="28"/>
          <w:szCs w:val="28"/>
        </w:rPr>
        <w:t xml:space="preserve"> город Горячий Ключ Спортивная ш</w:t>
      </w:r>
      <w:r w:rsidR="00E2091E">
        <w:rPr>
          <w:sz w:val="28"/>
          <w:szCs w:val="28"/>
        </w:rPr>
        <w:t>кола «БАРС»,</w:t>
      </w:r>
      <w:r w:rsidRPr="00423C8B">
        <w:rPr>
          <w:sz w:val="28"/>
          <w:szCs w:val="28"/>
        </w:rPr>
        <w:t xml:space="preserve"> определяет цели, задачи, правила и порядок оказания платных услуг, порядок формирования доходов и осуществления расходов за счет пр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влеченных финансовых средств из внебюджетных источников, поступивших от оказания платных услуг и осуществления предпринимательской деятельности в муниципальн</w:t>
      </w:r>
      <w:r w:rsidR="00C604A4">
        <w:rPr>
          <w:sz w:val="28"/>
          <w:szCs w:val="28"/>
        </w:rPr>
        <w:t>ом учреждении, подведомственном</w:t>
      </w:r>
      <w:r w:rsidRPr="00423C8B">
        <w:rPr>
          <w:sz w:val="28"/>
          <w:szCs w:val="28"/>
        </w:rPr>
        <w:t xml:space="preserve"> отделу по физической культ</w:t>
      </w:r>
      <w:r w:rsidRPr="00423C8B">
        <w:rPr>
          <w:sz w:val="28"/>
          <w:szCs w:val="28"/>
        </w:rPr>
        <w:t>у</w:t>
      </w:r>
      <w:r w:rsidRPr="00423C8B">
        <w:rPr>
          <w:sz w:val="28"/>
          <w:szCs w:val="28"/>
        </w:rPr>
        <w:t>ре и спорту администрации муниципального образования муниципальный о</w:t>
      </w:r>
      <w:r w:rsidRPr="00423C8B">
        <w:rPr>
          <w:sz w:val="28"/>
          <w:szCs w:val="28"/>
        </w:rPr>
        <w:t>к</w:t>
      </w:r>
      <w:r w:rsidRPr="00423C8B">
        <w:rPr>
          <w:sz w:val="28"/>
          <w:szCs w:val="28"/>
        </w:rPr>
        <w:t>руг город Горячий Ключ Краснодарского края (далее – ОФКИС АМО ГК).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1.2. Настоящее Положение разработано в соответствии с Бюджетным к</w:t>
      </w:r>
      <w:r w:rsidRPr="00423C8B">
        <w:rPr>
          <w:sz w:val="28"/>
          <w:szCs w:val="28"/>
        </w:rPr>
        <w:t>о</w:t>
      </w:r>
      <w:r w:rsidR="00AB0469">
        <w:rPr>
          <w:sz w:val="28"/>
          <w:szCs w:val="28"/>
        </w:rPr>
        <w:t xml:space="preserve">дексом Российской Федерации, </w:t>
      </w:r>
      <w:r w:rsidRPr="00423C8B">
        <w:rPr>
          <w:sz w:val="28"/>
          <w:szCs w:val="28"/>
        </w:rPr>
        <w:t>Федеральны</w:t>
      </w:r>
      <w:r w:rsidR="00C604A4">
        <w:rPr>
          <w:sz w:val="28"/>
          <w:szCs w:val="28"/>
        </w:rPr>
        <w:t>м законом от 4 декабря 2007 г.</w:t>
      </w:r>
      <w:r w:rsidRPr="00423C8B">
        <w:rPr>
          <w:sz w:val="28"/>
          <w:szCs w:val="28"/>
        </w:rPr>
        <w:t xml:space="preserve"> № 329-ФЗ</w:t>
      </w:r>
      <w:r w:rsidR="00201930">
        <w:rPr>
          <w:sz w:val="28"/>
          <w:szCs w:val="28"/>
        </w:rPr>
        <w:t xml:space="preserve">   </w:t>
      </w:r>
      <w:r w:rsidRPr="00423C8B">
        <w:rPr>
          <w:sz w:val="28"/>
          <w:szCs w:val="28"/>
        </w:rPr>
        <w:t xml:space="preserve"> «О физической культуре и спорте в Российской Федерации».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1.3. Основные понятия и определения, используемые в Положении: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1.3.1. Исполнитель услуги - муниципальное автономное учреждение д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полнительного образования муниципального образования муниципальный о</w:t>
      </w:r>
      <w:r w:rsidRPr="00423C8B">
        <w:rPr>
          <w:sz w:val="28"/>
          <w:szCs w:val="28"/>
        </w:rPr>
        <w:t>к</w:t>
      </w:r>
      <w:r w:rsidRPr="00423C8B">
        <w:rPr>
          <w:sz w:val="28"/>
          <w:szCs w:val="28"/>
        </w:rPr>
        <w:t>руг город Горячий Ключ Краснодарского края «Спортивная школа «БАРС» (далее - Учреждение).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1.3.2. Заказчик у</w:t>
      </w:r>
      <w:r w:rsidR="00E2091E">
        <w:rPr>
          <w:sz w:val="28"/>
          <w:szCs w:val="28"/>
        </w:rPr>
        <w:t>слуги - физическое или юридическое лицо, имеюще</w:t>
      </w:r>
      <w:r w:rsidRPr="00423C8B">
        <w:rPr>
          <w:sz w:val="28"/>
          <w:szCs w:val="28"/>
        </w:rPr>
        <w:t>е н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 xml:space="preserve">мерение заказать </w:t>
      </w:r>
      <w:r w:rsidR="00E2091E">
        <w:rPr>
          <w:sz w:val="28"/>
          <w:szCs w:val="28"/>
        </w:rPr>
        <w:t>или приобрести, либо заказывающее и приобретающе</w:t>
      </w:r>
      <w:r w:rsidRPr="00423C8B">
        <w:rPr>
          <w:sz w:val="28"/>
          <w:szCs w:val="28"/>
        </w:rPr>
        <w:t>е услуги для себя или несовершеннолетних граждан, законными представителями кот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рых они являются, либо получающие услуги лично.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1.3.3. Платная услуга - услуга, оказываемая Учреждением сверх устано</w:t>
      </w:r>
      <w:r w:rsidRPr="00423C8B">
        <w:rPr>
          <w:sz w:val="28"/>
          <w:szCs w:val="28"/>
        </w:rPr>
        <w:t>в</w:t>
      </w:r>
      <w:r w:rsidRPr="00423C8B">
        <w:rPr>
          <w:sz w:val="28"/>
          <w:szCs w:val="28"/>
        </w:rPr>
        <w:lastRenderedPageBreak/>
        <w:t>ленного муниципального задания, относящаяся к его уставным (основным и дополнительным) видам деятельности.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1.4. Исполнитель оказывает платные услуги в соответствии с настоящим Положением и Уставом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1.5. Предоставление платных услуг для несовершеннолетних заказчиков осуществляется с согласия родителей на добровольной основе с учетом собл</w:t>
      </w:r>
      <w:r w:rsidRPr="00423C8B">
        <w:rPr>
          <w:sz w:val="28"/>
          <w:szCs w:val="28"/>
        </w:rPr>
        <w:t>ю</w:t>
      </w:r>
      <w:r w:rsidRPr="00423C8B">
        <w:rPr>
          <w:sz w:val="28"/>
          <w:szCs w:val="28"/>
        </w:rPr>
        <w:t xml:space="preserve">дений требований СанПиН к организации спортивно-оздоровительного и </w:t>
      </w:r>
      <w:r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но-</w:t>
      </w:r>
      <w:r w:rsidRPr="00423C8B">
        <w:rPr>
          <w:sz w:val="28"/>
          <w:szCs w:val="28"/>
        </w:rPr>
        <w:t>тренировочного процесса.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Pr="00423C8B">
        <w:rPr>
          <w:sz w:val="28"/>
          <w:szCs w:val="28"/>
        </w:rPr>
        <w:t>Учреждение не вправе оказывать платные услуги взамен  муниц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пальных услуг или в ущерб основной деятельности, предусмотренной его Уст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вом.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II</w:t>
      </w:r>
      <w:r w:rsidRPr="00423C8B">
        <w:rPr>
          <w:b/>
          <w:sz w:val="28"/>
          <w:szCs w:val="28"/>
        </w:rPr>
        <w:t>. Цели и задачи оказания платных услуг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2.1. Оказание платных услуг Учреждением осуществляется в целях: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C8B">
        <w:rPr>
          <w:sz w:val="28"/>
          <w:szCs w:val="28"/>
        </w:rPr>
        <w:t>сестороннего удовлетворения потребностей физических и юридических лиц в области физкультуры и спорта</w:t>
      </w:r>
      <w:r>
        <w:rPr>
          <w:sz w:val="28"/>
          <w:szCs w:val="28"/>
        </w:rPr>
        <w:t>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23C8B">
        <w:rPr>
          <w:sz w:val="28"/>
          <w:szCs w:val="28"/>
        </w:rPr>
        <w:t>птимизации использования имеющихся мощностей, материально-технических, кадровых и финансовых ресурсов, стимулирования внедрения 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вых видов услуг и форм обслуживания</w:t>
      </w:r>
      <w:r>
        <w:rPr>
          <w:sz w:val="28"/>
          <w:szCs w:val="28"/>
        </w:rPr>
        <w:t>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23C8B">
        <w:rPr>
          <w:sz w:val="28"/>
          <w:szCs w:val="28"/>
        </w:rPr>
        <w:t>казание услуг населению по организации отдыха, направленного на формирование здоро</w:t>
      </w:r>
      <w:r>
        <w:rPr>
          <w:sz w:val="28"/>
          <w:szCs w:val="28"/>
        </w:rPr>
        <w:t>вого образа жизни;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3C8B">
        <w:rPr>
          <w:sz w:val="28"/>
          <w:szCs w:val="28"/>
        </w:rPr>
        <w:t>силения материальной заинтересованности работников</w:t>
      </w:r>
      <w:r>
        <w:rPr>
          <w:sz w:val="28"/>
          <w:szCs w:val="28"/>
        </w:rPr>
        <w:t>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3C8B">
        <w:rPr>
          <w:sz w:val="28"/>
          <w:szCs w:val="28"/>
        </w:rPr>
        <w:t>крепления материально-технической базы учреждения</w:t>
      </w:r>
      <w:r>
        <w:rPr>
          <w:sz w:val="28"/>
          <w:szCs w:val="28"/>
        </w:rPr>
        <w:t>;</w:t>
      </w:r>
    </w:p>
    <w:p w:rsidR="00562848" w:rsidRPr="00423C8B" w:rsidRDefault="00562848" w:rsidP="00041200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3C8B">
        <w:rPr>
          <w:sz w:val="28"/>
          <w:szCs w:val="28"/>
        </w:rPr>
        <w:t>овышение эффективности работы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III</w:t>
      </w:r>
      <w:r w:rsidRPr="00423C8B">
        <w:rPr>
          <w:b/>
          <w:sz w:val="28"/>
          <w:szCs w:val="28"/>
        </w:rPr>
        <w:t>. Виды платных услуг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3.1. Виды платных услуг определяются с учетом имеющихся условий для предоставления данных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3.2. Исполнителем в соответствии с Уставом Учреждения могут оказ</w:t>
      </w:r>
      <w:r w:rsidRPr="00423C8B">
        <w:rPr>
          <w:sz w:val="28"/>
          <w:szCs w:val="28"/>
        </w:rPr>
        <w:t>ы</w:t>
      </w:r>
      <w:r w:rsidRPr="00423C8B">
        <w:rPr>
          <w:sz w:val="28"/>
          <w:szCs w:val="28"/>
        </w:rPr>
        <w:t>ваться следующие виды платных услуг: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прокат и аренда товаров для отдыха и спортивных товаров;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 в области спорта;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 физкультурно-оздоровительная;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рекламная деятельность;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 по организации стоянок для транспортных средств;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предоставление прочих видов услуг по техническому обслуживанию а</w:t>
      </w:r>
      <w:r w:rsidRPr="00423C8B">
        <w:rPr>
          <w:rFonts w:eastAsia="Times New Roman"/>
          <w:sz w:val="28"/>
          <w:szCs w:val="28"/>
          <w:lang w:eastAsia="ru-RU"/>
        </w:rPr>
        <w:t>в</w:t>
      </w:r>
      <w:r w:rsidRPr="00423C8B">
        <w:rPr>
          <w:rFonts w:eastAsia="Times New Roman"/>
          <w:sz w:val="28"/>
          <w:szCs w:val="28"/>
          <w:lang w:eastAsia="ru-RU"/>
        </w:rPr>
        <w:t>тотранспортных средств;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 по предоставлению мест для временного проживания;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 по предоставлению продуктов питания и напитков;</w:t>
      </w:r>
    </w:p>
    <w:p w:rsidR="00562848" w:rsidRPr="00423C8B" w:rsidRDefault="00562848" w:rsidP="009569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8"/>
          <w:szCs w:val="28"/>
          <w:lang w:eastAsia="ru-RU"/>
        </w:rPr>
      </w:pPr>
      <w:r w:rsidRPr="00423C8B">
        <w:rPr>
          <w:rFonts w:eastAsia="Times New Roman"/>
          <w:sz w:val="28"/>
          <w:szCs w:val="28"/>
          <w:lang w:eastAsia="ru-RU"/>
        </w:rPr>
        <w:t>деятельность, связанная с производством, прокатом и показом фильмов.</w:t>
      </w:r>
    </w:p>
    <w:p w:rsidR="00562848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3.3. Если Учреждение оказывает платные услуги по видам деятельности, которые подлежат лицензированию, то ему следует иметь лицензию на её ос</w:t>
      </w:r>
      <w:r w:rsidRPr="00423C8B">
        <w:rPr>
          <w:sz w:val="28"/>
          <w:szCs w:val="28"/>
        </w:rPr>
        <w:t>у</w:t>
      </w:r>
      <w:r w:rsidRPr="00423C8B">
        <w:rPr>
          <w:sz w:val="28"/>
          <w:szCs w:val="28"/>
        </w:rPr>
        <w:lastRenderedPageBreak/>
        <w:t>ществление.</w:t>
      </w:r>
    </w:p>
    <w:p w:rsidR="00C13780" w:rsidRDefault="00C13780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IV</w:t>
      </w:r>
      <w:r w:rsidRPr="00423C8B">
        <w:rPr>
          <w:b/>
          <w:sz w:val="28"/>
          <w:szCs w:val="28"/>
        </w:rPr>
        <w:t>. Правила, условия и порядок оказания платных услуг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23C8B">
        <w:rPr>
          <w:sz w:val="28"/>
          <w:szCs w:val="28"/>
        </w:rPr>
        <w:t>4.1. Платные услуги, оказываемые Учреждением, предоставляются зака</w:t>
      </w:r>
      <w:r w:rsidRPr="00423C8B">
        <w:rPr>
          <w:sz w:val="28"/>
          <w:szCs w:val="28"/>
        </w:rPr>
        <w:t>з</w:t>
      </w:r>
      <w:r w:rsidRPr="00423C8B">
        <w:rPr>
          <w:sz w:val="28"/>
          <w:szCs w:val="28"/>
        </w:rPr>
        <w:t>чику</w:t>
      </w:r>
      <w:r w:rsidRPr="00423C8B">
        <w:rPr>
          <w:b/>
          <w:sz w:val="28"/>
          <w:szCs w:val="28"/>
        </w:rPr>
        <w:t xml:space="preserve"> </w:t>
      </w:r>
      <w:r w:rsidRPr="00423C8B">
        <w:rPr>
          <w:sz w:val="28"/>
          <w:szCs w:val="28"/>
        </w:rPr>
        <w:t>на основании договора, абонемента, билета (с указанием в них номера, суммы оплаты, количества дней и часов посещения) или иного документа, по</w:t>
      </w:r>
      <w:r w:rsidRPr="00423C8B">
        <w:rPr>
          <w:sz w:val="28"/>
          <w:szCs w:val="28"/>
        </w:rPr>
        <w:t>д</w:t>
      </w:r>
      <w:r w:rsidRPr="00423C8B">
        <w:rPr>
          <w:sz w:val="28"/>
          <w:szCs w:val="28"/>
        </w:rPr>
        <w:t>тверждающего оплату заказчиком услуги. Разовые посещения осуществляются по кассовым чекам или квитанциям, форма которых утверждена действующим законодательством Российской Федерации, как бланк строгой отчетности. Форма абонемента, пропуска и других документов, на основании которых ок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зываются платные услуги, утверждается руководителем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При оформлении договора на оказание платных услуг используется фо</w:t>
      </w:r>
      <w:r w:rsidRPr="00423C8B">
        <w:rPr>
          <w:sz w:val="28"/>
          <w:szCs w:val="28"/>
        </w:rPr>
        <w:t>р</w:t>
      </w:r>
      <w:r w:rsidRPr="00423C8B">
        <w:rPr>
          <w:sz w:val="28"/>
          <w:szCs w:val="28"/>
        </w:rPr>
        <w:t>ма типового договора. Договор составляется в двух экземплярах, один из кот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рых находится у исполнителя, второй - у заказчика.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4.2. Договор должен содержать следующие сведения: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наименование муниципального Учреждения</w:t>
      </w:r>
      <w:r w:rsidR="004367E9">
        <w:rPr>
          <w:sz w:val="28"/>
          <w:szCs w:val="28"/>
        </w:rPr>
        <w:t xml:space="preserve"> </w:t>
      </w:r>
      <w:r w:rsidRPr="00423C8B">
        <w:rPr>
          <w:sz w:val="28"/>
          <w:szCs w:val="28"/>
        </w:rPr>
        <w:t>-</w:t>
      </w:r>
      <w:r w:rsidR="004367E9">
        <w:rPr>
          <w:sz w:val="28"/>
          <w:szCs w:val="28"/>
        </w:rPr>
        <w:t xml:space="preserve"> </w:t>
      </w:r>
      <w:r w:rsidRPr="00423C8B">
        <w:rPr>
          <w:sz w:val="28"/>
          <w:szCs w:val="28"/>
        </w:rPr>
        <w:t>исполнителя и место его нахождения (юридический адрес), ОКПО, ОГРН, ИНН, КПП, расчетный и л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цевой счет;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наименование и реквизиты заказчика - юридического лица, либо индив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дуального предпринимателя или потребителя - физического лица: фамилию, имя, отчество, (сведения о документе, удостоверяющем личность гражданина), адрес проживания (регистрации), контактный телефон;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срок и порядок оказания услуги;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стоимость услуги и порядок её оплаты;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другие необходимые сведения, связанные со спецификой оказываемых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 должность, фамилия, имя, отчество лица, подписывающего договор от имени исполнителя, его подпись, а также подпись заказчика.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4.3. Исполнитель обязан до заключения договора предоставить потреб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телю достоверную информацию об исполнителе и оказываемых услугах, обе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печивающую возможность их правильного выбора, а также довести до заказч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ка (в том числе путем размещения в удобном для обозрения месте и на офиц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альном сайте учреждения) информацию, содержащую следующие сведения: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наименование Учреждения и место нахождения (юридический адрес) У</w:t>
      </w:r>
      <w:r w:rsidRPr="00423C8B">
        <w:rPr>
          <w:sz w:val="28"/>
          <w:szCs w:val="28"/>
        </w:rPr>
        <w:t>ч</w:t>
      </w:r>
      <w:r w:rsidRPr="00423C8B">
        <w:rPr>
          <w:sz w:val="28"/>
          <w:szCs w:val="28"/>
        </w:rPr>
        <w:t xml:space="preserve">реждения, а также сведения о наличии лицензии на </w:t>
      </w:r>
      <w:proofErr w:type="gramStart"/>
      <w:r w:rsidRPr="00423C8B">
        <w:rPr>
          <w:sz w:val="28"/>
          <w:szCs w:val="28"/>
        </w:rPr>
        <w:t>право ведения</w:t>
      </w:r>
      <w:proofErr w:type="gramEnd"/>
      <w:r w:rsidRPr="00423C8B">
        <w:rPr>
          <w:sz w:val="28"/>
          <w:szCs w:val="28"/>
        </w:rPr>
        <w:t xml:space="preserve"> деятельности и свидетельства о государственной аккредитации с указанием регистрационн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го номера, срока действия и органа, их выдавшего (е</w:t>
      </w:r>
      <w:r w:rsidR="004367E9">
        <w:rPr>
          <w:sz w:val="28"/>
          <w:szCs w:val="28"/>
        </w:rPr>
        <w:t>сли деятельность лиценз</w:t>
      </w:r>
      <w:r w:rsidR="004367E9">
        <w:rPr>
          <w:sz w:val="28"/>
          <w:szCs w:val="28"/>
        </w:rPr>
        <w:t>и</w:t>
      </w:r>
      <w:r w:rsidR="004367E9">
        <w:rPr>
          <w:sz w:val="28"/>
          <w:szCs w:val="28"/>
        </w:rPr>
        <w:t>руется);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весь перечень предоставляемых услуг;</w:t>
      </w:r>
    </w:p>
    <w:p w:rsidR="00562848" w:rsidRPr="00423C8B" w:rsidRDefault="004367E9" w:rsidP="00956919">
      <w:pPr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прейскурант цен тарифов (</w:t>
      </w:r>
      <w:r w:rsidR="00562848">
        <w:rPr>
          <w:sz w:val="28"/>
          <w:szCs w:val="28"/>
        </w:rPr>
        <w:t xml:space="preserve">приложение </w:t>
      </w:r>
      <w:r w:rsidR="00562848" w:rsidRPr="00423C8B">
        <w:rPr>
          <w:sz w:val="28"/>
          <w:szCs w:val="28"/>
        </w:rPr>
        <w:t>1-2</w:t>
      </w:r>
      <w:r w:rsidR="00562848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)</w:t>
      </w:r>
      <w:r w:rsidR="00562848" w:rsidRPr="00423C8B">
        <w:rPr>
          <w:sz w:val="28"/>
          <w:szCs w:val="28"/>
        </w:rPr>
        <w:t>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порядок приема и требования (возрастные, медицинские) к </w:t>
      </w:r>
      <w:proofErr w:type="gramStart"/>
      <w:r w:rsidRPr="00423C8B">
        <w:rPr>
          <w:sz w:val="28"/>
          <w:szCs w:val="28"/>
        </w:rPr>
        <w:t>поступающим</w:t>
      </w:r>
      <w:proofErr w:type="gramEnd"/>
      <w:r w:rsidRPr="00423C8B">
        <w:rPr>
          <w:sz w:val="28"/>
          <w:szCs w:val="28"/>
        </w:rPr>
        <w:t xml:space="preserve"> в платные группы и т.п.;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предельная наполняемость групп;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lastRenderedPageBreak/>
        <w:t>перечень категорий заказчика, имеющих право на получение льгот, пр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доставляемых при оказании платных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4.4. Исполнитель обязан также предоставить для ознакомления по треб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ванию заказчика: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устав Учреждения;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лицензию на осуществление деятельности и другие документы, регламе</w:t>
      </w:r>
      <w:r w:rsidRPr="00423C8B">
        <w:rPr>
          <w:sz w:val="28"/>
          <w:szCs w:val="28"/>
        </w:rPr>
        <w:t>н</w:t>
      </w:r>
      <w:r w:rsidRPr="00423C8B">
        <w:rPr>
          <w:sz w:val="28"/>
          <w:szCs w:val="28"/>
        </w:rPr>
        <w:t>тирующие организацию процесса;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образец договора на оказание платных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4.5. Исполнитель обязан сообщать заказчику по его просьбе другие отн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сящиеся к договору и соответствующей платной услуге сведения.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4.6. Для обеспечения качества предоставляемых платных услуг напо</w:t>
      </w:r>
      <w:r w:rsidRPr="00423C8B">
        <w:rPr>
          <w:sz w:val="28"/>
          <w:szCs w:val="28"/>
        </w:rPr>
        <w:t>л</w:t>
      </w:r>
      <w:r w:rsidRPr="00423C8B">
        <w:rPr>
          <w:sz w:val="28"/>
          <w:szCs w:val="28"/>
        </w:rPr>
        <w:t>няемость групп должна соответствовать единовременной пропускной спосо</w:t>
      </w:r>
      <w:r w:rsidRPr="00423C8B">
        <w:rPr>
          <w:sz w:val="28"/>
          <w:szCs w:val="28"/>
        </w:rPr>
        <w:t>б</w:t>
      </w:r>
      <w:r w:rsidRPr="00423C8B">
        <w:rPr>
          <w:sz w:val="28"/>
          <w:szCs w:val="28"/>
        </w:rPr>
        <w:t>ности спортивного сооружения и нормативу наполняемости групп данного эт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па подготовки по виду спорта.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4.7. При заключении договоров на оказание платных услуг исполнитель не вправе оказывать предпочтение одному заказчику перед другими в отнош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нии заключения договора, кроме случаев, предусмотренных законодательством Российской Федерации.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4.8. При предоставлении платных услуг сохраняется установленный р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жим работы Учреждения. Режим занятий (работы) по перечню платных услуг устанавливается Учреждением. Учреждение обязано соблюдать утвержденный им план, годовой календарный график и расписание занятий.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4.9. Платные услуги осуществляются штатными работниками Учрежд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ния либо привлеченными квалифицированными специалистами.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4.10. Оказание платных услуг не должно повлечь за собой снижение у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тановленной наполняемости групп, деление их на подгруппы при реализации основных программ на бюджетных отделениях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4.11.</w:t>
      </w:r>
      <w:r w:rsidRPr="00423C8B">
        <w:rPr>
          <w:color w:val="FA0000"/>
          <w:sz w:val="28"/>
          <w:szCs w:val="28"/>
        </w:rPr>
        <w:t> </w:t>
      </w:r>
      <w:r w:rsidRPr="00423C8B">
        <w:rPr>
          <w:sz w:val="28"/>
          <w:szCs w:val="28"/>
        </w:rPr>
        <w:t xml:space="preserve">Платные услуги могут быть оказаны только по желанию заказчика или по желанию его родителей (законных представителей). Занимающиеся или их родители (законные представители) вправе отказаться от платных услуг.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4.12. При предоставлении платных услуг Учреждение обязано иметь сл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дующие документы:</w:t>
      </w:r>
    </w:p>
    <w:p w:rsidR="00562848" w:rsidRPr="00423C8B" w:rsidRDefault="00562848" w:rsidP="00041200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приказ руководителя о назначении ответственного за организацию пла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ных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должностную инструкцию </w:t>
      </w:r>
      <w:proofErr w:type="gramStart"/>
      <w:r w:rsidRPr="00423C8B">
        <w:rPr>
          <w:sz w:val="28"/>
          <w:szCs w:val="28"/>
        </w:rPr>
        <w:t>ответственного</w:t>
      </w:r>
      <w:proofErr w:type="gramEnd"/>
      <w:r w:rsidRPr="00423C8B">
        <w:rPr>
          <w:sz w:val="28"/>
          <w:szCs w:val="28"/>
        </w:rPr>
        <w:t xml:space="preserve"> за организацию платных у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договор с заказчиком на оказание платных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документы, подтверждающие оплату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перечень платных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график предоставления платных услуг;</w:t>
      </w:r>
    </w:p>
    <w:p w:rsidR="00562848" w:rsidRPr="00423C8B" w:rsidRDefault="00562848" w:rsidP="00041200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документы на оплату труда работников, занятых в предоставлении пла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ных услуг, и основания к ним: приказы о внутреннем совмещении, отдельный договор и т.д.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4.13. Руководство деятельностью Учреждения по оказанию платных у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lastRenderedPageBreak/>
        <w:t>луг осуществляет директор Учреждения, который в установленном порядке н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сет ответственность за качество оказания платных услуг, осуществляет админ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562848" w:rsidRPr="00423C8B" w:rsidRDefault="004367E9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4.14.</w:t>
      </w:r>
      <w:r w:rsidR="00562848" w:rsidRPr="00423C8B">
        <w:rPr>
          <w:sz w:val="28"/>
          <w:szCs w:val="28"/>
        </w:rPr>
        <w:t> </w:t>
      </w:r>
      <w:r w:rsidR="00DA47C9">
        <w:rPr>
          <w:sz w:val="28"/>
          <w:szCs w:val="28"/>
          <w:lang w:eastAsia="ru-RU"/>
        </w:rPr>
        <w:t>У</w:t>
      </w:r>
      <w:r w:rsidR="00562848" w:rsidRPr="00423C8B">
        <w:rPr>
          <w:sz w:val="28"/>
          <w:szCs w:val="28"/>
          <w:lang w:eastAsia="ru-RU"/>
        </w:rPr>
        <w:t>чреждение вправе снижать цены на получение платных ус</w:t>
      </w:r>
      <w:r w:rsidR="00DA47C9">
        <w:rPr>
          <w:sz w:val="28"/>
          <w:szCs w:val="28"/>
          <w:lang w:eastAsia="ru-RU"/>
        </w:rPr>
        <w:t>луг или согласно пункту</w:t>
      </w:r>
      <w:r w:rsidR="00562848" w:rsidRPr="00423C8B">
        <w:rPr>
          <w:sz w:val="28"/>
          <w:szCs w:val="28"/>
          <w:lang w:eastAsia="ru-RU"/>
        </w:rPr>
        <w:t xml:space="preserve"> 19 Устава Учреждения предоставлять льготы на оказание платных услуг населению, не являющиеся основными видами деятельности</w:t>
      </w:r>
      <w:r w:rsidR="00201930">
        <w:rPr>
          <w:sz w:val="28"/>
          <w:szCs w:val="28"/>
          <w:lang w:eastAsia="ru-RU"/>
        </w:rPr>
        <w:t>,</w:t>
      </w:r>
      <w:r w:rsidR="00562848" w:rsidRPr="00423C8B">
        <w:rPr>
          <w:sz w:val="28"/>
          <w:szCs w:val="28"/>
          <w:lang w:eastAsia="ru-RU"/>
        </w:rPr>
        <w:t xml:space="preserve"> при предостав</w:t>
      </w:r>
      <w:r>
        <w:rPr>
          <w:sz w:val="28"/>
          <w:szCs w:val="28"/>
          <w:lang w:eastAsia="ru-RU"/>
        </w:rPr>
        <w:t>лении подтверждающих документов:</w:t>
      </w:r>
    </w:p>
    <w:p w:rsidR="00562848" w:rsidRPr="00423C8B" w:rsidRDefault="004367E9" w:rsidP="00041200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4.14.1. </w:t>
      </w:r>
      <w:r w:rsidR="00562848" w:rsidRPr="00423C8B">
        <w:rPr>
          <w:sz w:val="28"/>
          <w:szCs w:val="28"/>
          <w:lang w:eastAsia="ru-RU"/>
        </w:rPr>
        <w:t>В размере 50%: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23C8B">
        <w:rPr>
          <w:sz w:val="28"/>
          <w:szCs w:val="28"/>
          <w:lang w:eastAsia="ru-RU"/>
        </w:rPr>
        <w:t>детям до 18 лет из неполных семей (мать-одиночка) и многодетных семей (трое и более детей);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23C8B">
        <w:rPr>
          <w:sz w:val="28"/>
          <w:szCs w:val="28"/>
          <w:lang w:eastAsia="ru-RU"/>
        </w:rPr>
        <w:t>пенсионерам в рабочие дни;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423C8B">
        <w:rPr>
          <w:sz w:val="28"/>
          <w:szCs w:val="28"/>
          <w:lang w:eastAsia="ru-RU"/>
        </w:rPr>
        <w:t xml:space="preserve">а второго и последующего ребенка из одной семьи, </w:t>
      </w:r>
      <w:proofErr w:type="gramStart"/>
      <w:r w:rsidRPr="00423C8B">
        <w:rPr>
          <w:sz w:val="28"/>
          <w:szCs w:val="28"/>
          <w:lang w:eastAsia="ru-RU"/>
        </w:rPr>
        <w:t>занимающихся</w:t>
      </w:r>
      <w:proofErr w:type="gramEnd"/>
      <w:r w:rsidRPr="00423C8B">
        <w:rPr>
          <w:sz w:val="28"/>
          <w:szCs w:val="28"/>
          <w:lang w:eastAsia="ru-RU"/>
        </w:rPr>
        <w:t xml:space="preserve"> в о</w:t>
      </w:r>
      <w:r w:rsidRPr="00423C8B">
        <w:rPr>
          <w:sz w:val="28"/>
          <w:szCs w:val="28"/>
          <w:lang w:eastAsia="ru-RU"/>
        </w:rPr>
        <w:t>д</w:t>
      </w:r>
      <w:r w:rsidRPr="00423C8B">
        <w:rPr>
          <w:sz w:val="28"/>
          <w:szCs w:val="28"/>
          <w:lang w:eastAsia="ru-RU"/>
        </w:rPr>
        <w:t>ной физкультурно-спортивной организации платно;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423C8B">
        <w:rPr>
          <w:sz w:val="28"/>
          <w:szCs w:val="28"/>
          <w:lang w:eastAsia="ru-RU"/>
        </w:rPr>
        <w:t>детям до 18 лет</w:t>
      </w:r>
      <w:r w:rsidR="006337A3">
        <w:rPr>
          <w:sz w:val="28"/>
          <w:szCs w:val="28"/>
          <w:lang w:eastAsia="ru-RU"/>
        </w:rPr>
        <w:t xml:space="preserve"> из семей</w:t>
      </w:r>
      <w:r w:rsidR="00201930">
        <w:rPr>
          <w:sz w:val="28"/>
          <w:szCs w:val="28"/>
          <w:lang w:eastAsia="ru-RU"/>
        </w:rPr>
        <w:t>,</w:t>
      </w:r>
      <w:r w:rsidR="006337A3">
        <w:rPr>
          <w:sz w:val="28"/>
          <w:szCs w:val="28"/>
          <w:lang w:eastAsia="ru-RU"/>
        </w:rPr>
        <w:t xml:space="preserve"> оказавших</w:t>
      </w:r>
      <w:r w:rsidRPr="00423C8B">
        <w:rPr>
          <w:sz w:val="28"/>
          <w:szCs w:val="28"/>
          <w:lang w:eastAsia="ru-RU"/>
        </w:rPr>
        <w:t>ся в трудной жизненной ситуации (малообеспеченные).</w:t>
      </w:r>
      <w:proofErr w:type="gramEnd"/>
    </w:p>
    <w:p w:rsidR="00562848" w:rsidRPr="00423C8B" w:rsidRDefault="004367E9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4.14.2. </w:t>
      </w:r>
      <w:r w:rsidR="00562848" w:rsidRPr="00423C8B">
        <w:rPr>
          <w:sz w:val="28"/>
          <w:szCs w:val="28"/>
          <w:lang w:eastAsia="ru-RU"/>
        </w:rPr>
        <w:t>На безвозмездной основе: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23C8B">
        <w:rPr>
          <w:sz w:val="28"/>
          <w:szCs w:val="28"/>
          <w:lang w:eastAsia="ru-RU"/>
        </w:rPr>
        <w:t>детям участников специальной военной операции и детям граждан</w:t>
      </w:r>
      <w:r w:rsidR="006337A3">
        <w:rPr>
          <w:sz w:val="28"/>
          <w:szCs w:val="28"/>
          <w:lang w:eastAsia="ru-RU"/>
        </w:rPr>
        <w:t>,</w:t>
      </w:r>
      <w:r w:rsidRPr="00423C8B">
        <w:rPr>
          <w:sz w:val="28"/>
          <w:szCs w:val="28"/>
          <w:lang w:eastAsia="ru-RU"/>
        </w:rPr>
        <w:t xml:space="preserve"> пр</w:t>
      </w:r>
      <w:r w:rsidRPr="00423C8B">
        <w:rPr>
          <w:sz w:val="28"/>
          <w:szCs w:val="28"/>
          <w:lang w:eastAsia="ru-RU"/>
        </w:rPr>
        <w:t>и</w:t>
      </w:r>
      <w:r w:rsidRPr="00423C8B">
        <w:rPr>
          <w:sz w:val="28"/>
          <w:szCs w:val="28"/>
          <w:lang w:eastAsia="ru-RU"/>
        </w:rPr>
        <w:t>званных на военную службу по мобилизации в Вооруженные силы Российской Федерации, и добровольцев</w:t>
      </w:r>
      <w:r w:rsidR="006337A3">
        <w:rPr>
          <w:sz w:val="28"/>
          <w:szCs w:val="28"/>
          <w:lang w:eastAsia="ru-RU"/>
        </w:rPr>
        <w:t>,</w:t>
      </w:r>
      <w:r w:rsidRPr="00423C8B">
        <w:rPr>
          <w:sz w:val="28"/>
          <w:szCs w:val="28"/>
          <w:lang w:eastAsia="ru-RU"/>
        </w:rPr>
        <w:t xml:space="preserve"> принимающих участие в специальной военной операции;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23C8B">
        <w:rPr>
          <w:sz w:val="28"/>
          <w:szCs w:val="28"/>
          <w:lang w:eastAsia="ru-RU"/>
        </w:rPr>
        <w:t xml:space="preserve">детям </w:t>
      </w:r>
      <w:r w:rsidR="006337A3">
        <w:rPr>
          <w:sz w:val="28"/>
          <w:szCs w:val="28"/>
          <w:lang w:eastAsia="ru-RU"/>
        </w:rPr>
        <w:t xml:space="preserve">- </w:t>
      </w:r>
      <w:r w:rsidRPr="00423C8B">
        <w:rPr>
          <w:sz w:val="28"/>
          <w:szCs w:val="28"/>
          <w:lang w:eastAsia="ru-RU"/>
        </w:rPr>
        <w:t>сиротам до 18 лет;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423C8B">
        <w:rPr>
          <w:sz w:val="28"/>
          <w:szCs w:val="28"/>
          <w:lang w:eastAsia="ru-RU"/>
        </w:rPr>
        <w:t>сотрудникам МАУ ДО МО ГК «СШ «БАРС» и их детям.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4.15. Для оказания платных услуг руководитель Учреждения обязан: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изучить потенциальный спрос на услуги и определить предполагаемый контингент занимающихся;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создать условия для предоставления платных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сформировать смету доходов и расходов на каждый вид платных услуг;</w:t>
      </w:r>
    </w:p>
    <w:p w:rsidR="00562848" w:rsidRPr="00423C8B" w:rsidRDefault="00562848" w:rsidP="00DA47C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издать приказ об организации работы Учреждения по оказанию плат</w:t>
      </w:r>
      <w:r w:rsidR="00201930">
        <w:rPr>
          <w:sz w:val="28"/>
          <w:szCs w:val="28"/>
        </w:rPr>
        <w:t>ных услуг,</w:t>
      </w:r>
      <w:r w:rsidR="00DA47C9">
        <w:rPr>
          <w:sz w:val="28"/>
          <w:szCs w:val="28"/>
        </w:rPr>
        <w:t xml:space="preserve"> </w:t>
      </w:r>
      <w:r w:rsidR="00041200">
        <w:rPr>
          <w:sz w:val="28"/>
          <w:szCs w:val="28"/>
        </w:rPr>
        <w:t>п</w:t>
      </w:r>
      <w:r w:rsidRPr="00423C8B">
        <w:rPr>
          <w:sz w:val="28"/>
          <w:szCs w:val="28"/>
        </w:rPr>
        <w:t>редусматривающий виды оказываемых платных услуг, расписание з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нятий, кадровый состав, механизм оплаты труда и иные условия, сопутству</w:t>
      </w:r>
      <w:r w:rsidRPr="00423C8B">
        <w:rPr>
          <w:sz w:val="28"/>
          <w:szCs w:val="28"/>
        </w:rPr>
        <w:t>ю</w:t>
      </w:r>
      <w:r w:rsidRPr="00423C8B">
        <w:rPr>
          <w:sz w:val="28"/>
          <w:szCs w:val="28"/>
        </w:rPr>
        <w:t>щие организации оказания платных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заключить договоры на оказание платных услуг со специалистами, в том числе состоящими в штате.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При необходимости исполнитель размещает свою рекламу в средствах массовой информации с целью информирования об оказываемых платных у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лугах.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4.16. При обнаружении несоответствия оказанных платных услуг услов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ям договора на оказание услуг заказчик вправе по своему выбору потребовать: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предоставление услуг в полном объеме в соответствии с заключенным договором;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назначения нового срока оказания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соответствующего уменьшения стоимости оказываемых услуг;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lastRenderedPageBreak/>
        <w:t>расторжения договора и полного возмещения убытков, если в устано</w:t>
      </w:r>
      <w:r w:rsidRPr="00423C8B">
        <w:rPr>
          <w:sz w:val="28"/>
          <w:szCs w:val="28"/>
        </w:rPr>
        <w:t>в</w:t>
      </w:r>
      <w:r w:rsidRPr="00423C8B">
        <w:rPr>
          <w:sz w:val="28"/>
          <w:szCs w:val="28"/>
        </w:rPr>
        <w:t>ленный договором срок недостатки в оказании платных услуг не устранены и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полнителем, либо имеют существенный характер.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4.17. Средства от платных услуг, поступающие по безналичному расчету, перечисляются заказчиком в установленном порядке на лицевой счет исполн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теля, открытый по предпринимательской деятельности в финансовом управл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нии администрации</w:t>
      </w:r>
      <w:r w:rsidR="004367E9">
        <w:rPr>
          <w:sz w:val="28"/>
          <w:szCs w:val="28"/>
        </w:rPr>
        <w:t xml:space="preserve"> муниципального образования муниципальный округ</w:t>
      </w:r>
      <w:r w:rsidRPr="00423C8B">
        <w:rPr>
          <w:sz w:val="28"/>
          <w:szCs w:val="28"/>
        </w:rPr>
        <w:t xml:space="preserve"> город Горячий Ключ</w:t>
      </w:r>
      <w:r w:rsidR="004367E9">
        <w:rPr>
          <w:sz w:val="28"/>
          <w:szCs w:val="28"/>
        </w:rPr>
        <w:t xml:space="preserve"> Краснодарского края</w:t>
      </w:r>
      <w:r w:rsidRPr="00423C8B">
        <w:rPr>
          <w:sz w:val="28"/>
          <w:szCs w:val="28"/>
        </w:rPr>
        <w:t>. Заказчики платных услуг обязаны опл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тить их в порядке и в сроки, которые указаны в договоре, и согласно законод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тельству Российской Федерации получить документ, подтверждающий оплату услуг (банковскую квитанцию с отметкой об оплате либо кассовый чек). М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ментом оплаты услуг считается дата фактической уплаты средств потребител</w:t>
      </w:r>
      <w:r w:rsidRPr="00423C8B">
        <w:rPr>
          <w:sz w:val="28"/>
          <w:szCs w:val="28"/>
        </w:rPr>
        <w:t>я</w:t>
      </w:r>
      <w:r w:rsidRPr="00423C8B">
        <w:rPr>
          <w:sz w:val="28"/>
          <w:szCs w:val="28"/>
        </w:rPr>
        <w:t>ми платных услуг.</w:t>
      </w:r>
    </w:p>
    <w:p w:rsidR="00562848" w:rsidRPr="00423C8B" w:rsidRDefault="00562848" w:rsidP="00041200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4.18. При расчете с населением оплата за оказание платных услуг прои</w:t>
      </w:r>
      <w:r w:rsidRPr="00423C8B">
        <w:rPr>
          <w:sz w:val="28"/>
          <w:szCs w:val="28"/>
        </w:rPr>
        <w:t>з</w:t>
      </w:r>
      <w:r w:rsidRPr="00423C8B">
        <w:rPr>
          <w:sz w:val="28"/>
          <w:szCs w:val="28"/>
        </w:rPr>
        <w:t>водится с применением контрольно-кассовой техники либо специальных бла</w:t>
      </w:r>
      <w:r w:rsidRPr="00423C8B">
        <w:rPr>
          <w:sz w:val="28"/>
          <w:szCs w:val="28"/>
        </w:rPr>
        <w:t>н</w:t>
      </w:r>
      <w:r w:rsidRPr="00423C8B">
        <w:rPr>
          <w:sz w:val="28"/>
          <w:szCs w:val="28"/>
        </w:rPr>
        <w:t>ков строгой отчетности.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4.19. Учреждение не может оказывать платные услуги взамен основной деятельности, финансируемой за счет бюджетных средств.</w:t>
      </w:r>
    </w:p>
    <w:p w:rsidR="00562848" w:rsidRPr="00423C8B" w:rsidRDefault="00562848" w:rsidP="00956919">
      <w:pPr>
        <w:widowControl w:val="0"/>
        <w:spacing w:after="0" w:line="240" w:lineRule="auto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V</w:t>
      </w:r>
      <w:r w:rsidRPr="00423C8B">
        <w:rPr>
          <w:b/>
          <w:sz w:val="28"/>
          <w:szCs w:val="28"/>
        </w:rPr>
        <w:t>. Определение цен (тарифов) на платные услуги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Формирование цен (тарифов) на платные услуги.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5.1. При расчете цен (тарифов) на платные услуги, оказываемые Учре</w:t>
      </w:r>
      <w:r w:rsidRPr="00423C8B">
        <w:rPr>
          <w:sz w:val="28"/>
          <w:szCs w:val="28"/>
        </w:rPr>
        <w:t>ж</w:t>
      </w:r>
      <w:r w:rsidRPr="00423C8B">
        <w:rPr>
          <w:sz w:val="28"/>
          <w:szCs w:val="28"/>
        </w:rPr>
        <w:t>дением, учитываются только затраты на их оказание, которые не предусмотр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 xml:space="preserve">ны бюджетным финансированием.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5.1.2. Обоснованными признаются цены (тарифы) на платные услуги, оказываемые Учреждением, обеспечивающие компенсацию экономически обоснованных расходов и прибыль.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5.1.3. Нормативн</w:t>
      </w:r>
      <w:r w:rsidR="004367E9">
        <w:rPr>
          <w:sz w:val="28"/>
          <w:szCs w:val="28"/>
        </w:rPr>
        <w:t>ая рентабельность платных услуг</w:t>
      </w:r>
      <w:r w:rsidRPr="00423C8B">
        <w:rPr>
          <w:sz w:val="28"/>
          <w:szCs w:val="28"/>
        </w:rPr>
        <w:t xml:space="preserve"> не должна превышать 15 процентов.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5.1.4. </w:t>
      </w:r>
      <w:r w:rsidR="004367E9">
        <w:rPr>
          <w:sz w:val="28"/>
          <w:szCs w:val="28"/>
        </w:rPr>
        <w:t>Цены (тарифы) на платные услуги</w:t>
      </w:r>
      <w:r w:rsidRPr="00423C8B">
        <w:rPr>
          <w:sz w:val="28"/>
          <w:szCs w:val="28"/>
        </w:rPr>
        <w:t xml:space="preserve"> устанавливаются не менее чем на один календарный год.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423C8B">
        <w:rPr>
          <w:sz w:val="28"/>
          <w:szCs w:val="28"/>
        </w:rPr>
        <w:t xml:space="preserve">5.1.5. </w:t>
      </w:r>
      <w:r w:rsidRPr="00423C8B">
        <w:rPr>
          <w:sz w:val="28"/>
          <w:szCs w:val="28"/>
          <w:lang w:eastAsia="ru-RU" w:bidi="ru-RU"/>
        </w:rPr>
        <w:t>Учреждение имеет право оказывать платные услуги только после утверждения перечня услуг и тарифов на платные услуги.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  <w:lang w:eastAsia="ru-RU" w:bidi="ru-RU"/>
        </w:rPr>
        <w:t>5.1.6. Цены (тарифы) на платные услуги размещаются (опубликовываю</w:t>
      </w:r>
      <w:r w:rsidRPr="00423C8B">
        <w:rPr>
          <w:sz w:val="28"/>
          <w:szCs w:val="28"/>
          <w:lang w:eastAsia="ru-RU" w:bidi="ru-RU"/>
        </w:rPr>
        <w:t>т</w:t>
      </w:r>
      <w:r w:rsidRPr="00423C8B">
        <w:rPr>
          <w:sz w:val="28"/>
          <w:szCs w:val="28"/>
          <w:lang w:eastAsia="ru-RU" w:bidi="ru-RU"/>
        </w:rPr>
        <w:t>ся) на официальном сайте Учреждения, в информационно - телекоммуникац</w:t>
      </w:r>
      <w:r w:rsidRPr="00423C8B">
        <w:rPr>
          <w:sz w:val="28"/>
          <w:szCs w:val="28"/>
          <w:lang w:eastAsia="ru-RU" w:bidi="ru-RU"/>
        </w:rPr>
        <w:t>и</w:t>
      </w:r>
      <w:r w:rsidRPr="00423C8B">
        <w:rPr>
          <w:sz w:val="28"/>
          <w:szCs w:val="28"/>
          <w:lang w:eastAsia="ru-RU" w:bidi="ru-RU"/>
        </w:rPr>
        <w:t>онной сети «Интернет», а</w:t>
      </w:r>
      <w:r w:rsidR="00041200">
        <w:rPr>
          <w:sz w:val="28"/>
          <w:szCs w:val="28"/>
          <w:lang w:eastAsia="ru-RU" w:bidi="ru-RU"/>
        </w:rPr>
        <w:t xml:space="preserve"> также исполнителем в доступно</w:t>
      </w:r>
      <w:proofErr w:type="gramStart"/>
      <w:r w:rsidR="00041200">
        <w:rPr>
          <w:sz w:val="28"/>
          <w:szCs w:val="28"/>
          <w:lang w:eastAsia="ru-RU" w:bidi="ru-RU"/>
        </w:rPr>
        <w:t>м</w:t>
      </w:r>
      <w:r w:rsidRPr="00423C8B">
        <w:rPr>
          <w:sz w:val="28"/>
          <w:szCs w:val="28"/>
          <w:lang w:eastAsia="ru-RU" w:bidi="ru-RU"/>
        </w:rPr>
        <w:t>(</w:t>
      </w:r>
      <w:proofErr w:type="spellStart"/>
      <w:proofErr w:type="gramEnd"/>
      <w:r w:rsidRPr="00423C8B">
        <w:rPr>
          <w:sz w:val="28"/>
          <w:szCs w:val="28"/>
          <w:lang w:eastAsia="ru-RU" w:bidi="ru-RU"/>
        </w:rPr>
        <w:t>ных</w:t>
      </w:r>
      <w:proofErr w:type="spellEnd"/>
      <w:r w:rsidRPr="00423C8B">
        <w:rPr>
          <w:sz w:val="28"/>
          <w:szCs w:val="28"/>
          <w:lang w:eastAsia="ru-RU" w:bidi="ru-RU"/>
        </w:rPr>
        <w:t>) для потреб</w:t>
      </w:r>
      <w:r w:rsidRPr="00423C8B">
        <w:rPr>
          <w:sz w:val="28"/>
          <w:szCs w:val="28"/>
          <w:lang w:eastAsia="ru-RU" w:bidi="ru-RU"/>
        </w:rPr>
        <w:t>и</w:t>
      </w:r>
      <w:r w:rsidR="00041200">
        <w:rPr>
          <w:sz w:val="28"/>
          <w:szCs w:val="28"/>
          <w:lang w:eastAsia="ru-RU" w:bidi="ru-RU"/>
        </w:rPr>
        <w:t>телей услуг месте</w:t>
      </w:r>
      <w:r w:rsidRPr="00423C8B">
        <w:rPr>
          <w:sz w:val="28"/>
          <w:szCs w:val="28"/>
          <w:lang w:eastAsia="ru-RU" w:bidi="ru-RU"/>
        </w:rPr>
        <w:t>(</w:t>
      </w:r>
      <w:proofErr w:type="spellStart"/>
      <w:r w:rsidRPr="00423C8B">
        <w:rPr>
          <w:sz w:val="28"/>
          <w:szCs w:val="28"/>
          <w:lang w:eastAsia="ru-RU" w:bidi="ru-RU"/>
        </w:rPr>
        <w:t>тах</w:t>
      </w:r>
      <w:proofErr w:type="spellEnd"/>
      <w:r w:rsidRPr="00423C8B">
        <w:rPr>
          <w:sz w:val="28"/>
          <w:szCs w:val="28"/>
          <w:lang w:eastAsia="ru-RU" w:bidi="ru-RU"/>
        </w:rPr>
        <w:t>).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5.2.  Цены (тарифы) на платные услуги формируются исходя из себесто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 xml:space="preserve">мости и необходимой прибыли с учетом конъюнктуры рынка, качества и услуг заказчика.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Расчет по формуле: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Стоимость единицы услуги = Себестоимость + Планируемая прибыль</w:t>
      </w:r>
      <w:r w:rsidR="00201930">
        <w:rPr>
          <w:sz w:val="28"/>
          <w:szCs w:val="28"/>
        </w:rPr>
        <w:t>.</w:t>
      </w:r>
      <w:r w:rsidRPr="00423C8B">
        <w:rPr>
          <w:sz w:val="28"/>
          <w:szCs w:val="28"/>
        </w:rPr>
        <w:t xml:space="preserve">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5.2.1. В основе расчета цены (тарифа) на услугу лежит калькуляция себ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lastRenderedPageBreak/>
        <w:t>стоимости.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5.2.2. Себестоимость услуги складывается из затрат, связанных с испол</w:t>
      </w:r>
      <w:r w:rsidRPr="00423C8B">
        <w:rPr>
          <w:sz w:val="28"/>
          <w:szCs w:val="28"/>
        </w:rPr>
        <w:t>ь</w:t>
      </w:r>
      <w:r w:rsidRPr="00423C8B">
        <w:rPr>
          <w:sz w:val="28"/>
          <w:szCs w:val="28"/>
        </w:rPr>
        <w:t>зованием в процессе работы основных производственных фондов, материал</w:t>
      </w:r>
      <w:r w:rsidRPr="00423C8B">
        <w:rPr>
          <w:sz w:val="28"/>
          <w:szCs w:val="28"/>
        </w:rPr>
        <w:t>ь</w:t>
      </w:r>
      <w:r w:rsidRPr="00423C8B">
        <w:rPr>
          <w:sz w:val="28"/>
          <w:szCs w:val="28"/>
        </w:rPr>
        <w:t>ных, трудовых и других ресурсов, и выражается величиной затрат на провед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ние услуги для определения вида продукта.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5.2.3. Калькуляция себестоимости на услуги учреждения включает в себя затраты на оказание услуги с учетом всех элементов затрат по следующей фо</w:t>
      </w:r>
      <w:r w:rsidRPr="00423C8B">
        <w:rPr>
          <w:sz w:val="28"/>
          <w:szCs w:val="28"/>
        </w:rPr>
        <w:t>р</w:t>
      </w:r>
      <w:r w:rsidRPr="00423C8B">
        <w:rPr>
          <w:sz w:val="28"/>
          <w:szCs w:val="28"/>
        </w:rPr>
        <w:t>муле: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Сусл</w:t>
      </w:r>
      <w:proofErr w:type="spellEnd"/>
      <w:r w:rsidRPr="00423C8B">
        <w:rPr>
          <w:sz w:val="28"/>
          <w:szCs w:val="28"/>
        </w:rPr>
        <w:t xml:space="preserve"> = </w:t>
      </w: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  + </w:t>
      </w:r>
      <w:proofErr w:type="spellStart"/>
      <w:r w:rsidRPr="00423C8B">
        <w:rPr>
          <w:sz w:val="28"/>
          <w:szCs w:val="28"/>
        </w:rPr>
        <w:t>Змз</w:t>
      </w:r>
      <w:proofErr w:type="spellEnd"/>
      <w:r w:rsidRPr="00423C8B">
        <w:rPr>
          <w:sz w:val="28"/>
          <w:szCs w:val="28"/>
        </w:rPr>
        <w:t xml:space="preserve"> + </w:t>
      </w:r>
      <w:proofErr w:type="spellStart"/>
      <w:r w:rsidRPr="00423C8B">
        <w:rPr>
          <w:sz w:val="28"/>
          <w:szCs w:val="28"/>
        </w:rPr>
        <w:t>Аусл</w:t>
      </w:r>
      <w:proofErr w:type="spellEnd"/>
      <w:r w:rsidRPr="00423C8B">
        <w:rPr>
          <w:sz w:val="28"/>
          <w:szCs w:val="28"/>
        </w:rPr>
        <w:t xml:space="preserve"> + </w:t>
      </w:r>
      <w:proofErr w:type="spellStart"/>
      <w:r w:rsidRPr="00423C8B">
        <w:rPr>
          <w:sz w:val="28"/>
          <w:szCs w:val="28"/>
        </w:rPr>
        <w:t>Зн</w:t>
      </w:r>
      <w:proofErr w:type="spellEnd"/>
      <w:r w:rsidRPr="00423C8B">
        <w:rPr>
          <w:sz w:val="28"/>
          <w:szCs w:val="28"/>
        </w:rPr>
        <w:t>, где: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Сусл</w:t>
      </w:r>
      <w:proofErr w:type="spellEnd"/>
      <w:r w:rsidRPr="00423C8B">
        <w:rPr>
          <w:sz w:val="28"/>
          <w:szCs w:val="28"/>
        </w:rPr>
        <w:t xml:space="preserve"> – себестоимость услуги (работы), руб.;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 – затраты на оплату труда основного персонала, непосредственно принимающего участие в оказании услуги (работы), руб.;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Змз</w:t>
      </w:r>
      <w:proofErr w:type="spellEnd"/>
      <w:r w:rsidRPr="00423C8B">
        <w:rPr>
          <w:sz w:val="28"/>
          <w:szCs w:val="28"/>
        </w:rPr>
        <w:t xml:space="preserve"> – затраты на приобретение материальных запасов и услуг, потре</w:t>
      </w:r>
      <w:r w:rsidRPr="00423C8B">
        <w:rPr>
          <w:sz w:val="28"/>
          <w:szCs w:val="28"/>
        </w:rPr>
        <w:t>б</w:t>
      </w:r>
      <w:r w:rsidRPr="00423C8B">
        <w:rPr>
          <w:sz w:val="28"/>
          <w:szCs w:val="28"/>
        </w:rPr>
        <w:t>ляемых в процессе оказания услуги (работы), руб.;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Аусл</w:t>
      </w:r>
      <w:proofErr w:type="spellEnd"/>
      <w:r w:rsidRPr="00423C8B">
        <w:rPr>
          <w:sz w:val="28"/>
          <w:szCs w:val="28"/>
        </w:rPr>
        <w:t xml:space="preserve"> – сумма начисленной амортизации основных средств, непосредс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венно участвующих в оказании платных услуг и косвенно влияющих на пла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ную услугу (использующихся в общехозяйственных целях) руб.;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Зн</w:t>
      </w:r>
      <w:proofErr w:type="spellEnd"/>
      <w:r w:rsidRPr="00423C8B">
        <w:rPr>
          <w:sz w:val="28"/>
          <w:szCs w:val="28"/>
        </w:rPr>
        <w:t xml:space="preserve"> – накладные затраты, относимые на стоимость платной услуги (раб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ты).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Объем накладных затрат относится на стоимость платной услуги  пр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порционально затратам на оплату труда и начислениям на выплаты по оплате труда основного персонала, непосредственно участвующего в процессе оказ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ния платной услуги</w:t>
      </w:r>
      <w:r w:rsidR="004367E9">
        <w:rPr>
          <w:sz w:val="28"/>
          <w:szCs w:val="28"/>
        </w:rPr>
        <w:t>,</w:t>
      </w:r>
      <w:r w:rsidRPr="00423C8B">
        <w:rPr>
          <w:sz w:val="28"/>
          <w:szCs w:val="28"/>
        </w:rPr>
        <w:t xml:space="preserve"> и рассчитывается по формуле: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Зн</w:t>
      </w:r>
      <w:proofErr w:type="spellEnd"/>
      <w:r w:rsidRPr="00423C8B">
        <w:rPr>
          <w:sz w:val="28"/>
          <w:szCs w:val="28"/>
        </w:rPr>
        <w:t xml:space="preserve"> = </w:t>
      </w:r>
      <w:proofErr w:type="spellStart"/>
      <w:proofErr w:type="gramStart"/>
      <w:r w:rsidRPr="00423C8B">
        <w:rPr>
          <w:sz w:val="28"/>
          <w:szCs w:val="28"/>
        </w:rPr>
        <w:t>k</w:t>
      </w:r>
      <w:proofErr w:type="gramEnd"/>
      <w:r w:rsidRPr="00423C8B">
        <w:rPr>
          <w:sz w:val="28"/>
          <w:szCs w:val="28"/>
        </w:rPr>
        <w:t>н</w:t>
      </w:r>
      <w:proofErr w:type="spellEnd"/>
      <w:r w:rsidRPr="00423C8B">
        <w:rPr>
          <w:sz w:val="28"/>
          <w:szCs w:val="28"/>
        </w:rPr>
        <w:t xml:space="preserve"> </w:t>
      </w:r>
      <w:proofErr w:type="spellStart"/>
      <w:r w:rsidRPr="00423C8B">
        <w:rPr>
          <w:sz w:val="28"/>
          <w:szCs w:val="28"/>
        </w:rPr>
        <w:t>х</w:t>
      </w:r>
      <w:proofErr w:type="spellEnd"/>
      <w:r w:rsidRPr="00423C8B">
        <w:rPr>
          <w:sz w:val="28"/>
          <w:szCs w:val="28"/>
        </w:rPr>
        <w:t xml:space="preserve"> </w:t>
      </w:r>
      <w:proofErr w:type="spellStart"/>
      <w:r w:rsidRPr="00423C8B">
        <w:rPr>
          <w:sz w:val="28"/>
          <w:szCs w:val="28"/>
        </w:rPr>
        <w:t>Зот</w:t>
      </w:r>
      <w:proofErr w:type="spellEnd"/>
      <w:r w:rsidRPr="00423C8B">
        <w:rPr>
          <w:sz w:val="28"/>
          <w:szCs w:val="28"/>
        </w:rPr>
        <w:t>, где: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Зн</w:t>
      </w:r>
      <w:proofErr w:type="spellEnd"/>
      <w:r w:rsidRPr="00423C8B">
        <w:rPr>
          <w:sz w:val="28"/>
          <w:szCs w:val="28"/>
        </w:rPr>
        <w:t xml:space="preserve"> – объем накладных затрат, относимых на стоимость платной услуги;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23C8B">
        <w:rPr>
          <w:sz w:val="28"/>
          <w:szCs w:val="28"/>
        </w:rPr>
        <w:t>k</w:t>
      </w:r>
      <w:proofErr w:type="gramEnd"/>
      <w:r w:rsidRPr="00423C8B">
        <w:rPr>
          <w:sz w:val="28"/>
          <w:szCs w:val="28"/>
        </w:rPr>
        <w:t>н</w:t>
      </w:r>
      <w:proofErr w:type="spellEnd"/>
      <w:r w:rsidRPr="00423C8B">
        <w:rPr>
          <w:sz w:val="28"/>
          <w:szCs w:val="28"/>
        </w:rPr>
        <w:t xml:space="preserve"> – коэффициент накладных затрат, отражающий нагрузку на единицу оплаты труда основного персонала учреждения;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Зот</w:t>
      </w:r>
      <w:proofErr w:type="spellEnd"/>
      <w:r w:rsidRPr="00423C8B">
        <w:rPr>
          <w:sz w:val="28"/>
          <w:szCs w:val="28"/>
        </w:rPr>
        <w:t xml:space="preserve"> – затраты на оплату труда и начисления на выплаты по оплате труда основного персонала.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Коэффициент накладных затрат (</w:t>
      </w:r>
      <w:proofErr w:type="spellStart"/>
      <w:proofErr w:type="gramStart"/>
      <w:r w:rsidRPr="00423C8B">
        <w:rPr>
          <w:sz w:val="28"/>
          <w:szCs w:val="28"/>
        </w:rPr>
        <w:t>k</w:t>
      </w:r>
      <w:proofErr w:type="gramEnd"/>
      <w:r w:rsidRPr="00423C8B">
        <w:rPr>
          <w:sz w:val="28"/>
          <w:szCs w:val="28"/>
        </w:rPr>
        <w:t>н</w:t>
      </w:r>
      <w:proofErr w:type="spellEnd"/>
      <w:r w:rsidRPr="00423C8B">
        <w:rPr>
          <w:sz w:val="28"/>
          <w:szCs w:val="28"/>
        </w:rPr>
        <w:t>) рассчитывается на основании отче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ных данных за предшествующий период и прогнозируемых изменений в план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вом периоде по следующей формуле: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(</w:t>
      </w:r>
      <w:proofErr w:type="spellStart"/>
      <w:r w:rsidRPr="00423C8B">
        <w:rPr>
          <w:sz w:val="28"/>
          <w:szCs w:val="28"/>
        </w:rPr>
        <w:t>Зуап</w:t>
      </w:r>
      <w:proofErr w:type="spellEnd"/>
      <w:r w:rsidRPr="00423C8B">
        <w:rPr>
          <w:sz w:val="28"/>
          <w:szCs w:val="28"/>
        </w:rPr>
        <w:t xml:space="preserve"> + </w:t>
      </w:r>
      <w:proofErr w:type="spellStart"/>
      <w:r w:rsidRPr="00423C8B">
        <w:rPr>
          <w:sz w:val="28"/>
          <w:szCs w:val="28"/>
        </w:rPr>
        <w:t>Зохн</w:t>
      </w:r>
      <w:proofErr w:type="spellEnd"/>
      <w:r w:rsidRPr="00423C8B">
        <w:rPr>
          <w:sz w:val="28"/>
          <w:szCs w:val="28"/>
        </w:rPr>
        <w:t xml:space="preserve"> + </w:t>
      </w:r>
      <w:proofErr w:type="spellStart"/>
      <w:r w:rsidRPr="00423C8B">
        <w:rPr>
          <w:sz w:val="28"/>
          <w:szCs w:val="28"/>
        </w:rPr>
        <w:t>Аохн</w:t>
      </w:r>
      <w:proofErr w:type="spellEnd"/>
      <w:r w:rsidRPr="00423C8B">
        <w:rPr>
          <w:sz w:val="28"/>
          <w:szCs w:val="28"/>
        </w:rPr>
        <w:t xml:space="preserve">) \ ∑ </w:t>
      </w:r>
      <w:proofErr w:type="spellStart"/>
      <w:r w:rsidRPr="00423C8B">
        <w:rPr>
          <w:sz w:val="28"/>
          <w:szCs w:val="28"/>
        </w:rPr>
        <w:t>Зоп</w:t>
      </w:r>
      <w:proofErr w:type="spellEnd"/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Кн</w:t>
      </w:r>
      <w:proofErr w:type="spellEnd"/>
      <w:r w:rsidRPr="00423C8B">
        <w:rPr>
          <w:sz w:val="28"/>
          <w:szCs w:val="28"/>
        </w:rPr>
        <w:t xml:space="preserve"> = (</w:t>
      </w:r>
      <w:proofErr w:type="spellStart"/>
      <w:r w:rsidRPr="00423C8B">
        <w:rPr>
          <w:sz w:val="28"/>
          <w:szCs w:val="28"/>
        </w:rPr>
        <w:t>Зауп+</w:t>
      </w:r>
      <w:proofErr w:type="spellEnd"/>
      <w:r w:rsidRPr="00423C8B">
        <w:rPr>
          <w:sz w:val="28"/>
          <w:szCs w:val="28"/>
        </w:rPr>
        <w:t xml:space="preserve"> </w:t>
      </w:r>
      <w:proofErr w:type="spellStart"/>
      <w:r w:rsidRPr="00423C8B">
        <w:rPr>
          <w:sz w:val="28"/>
          <w:szCs w:val="28"/>
        </w:rPr>
        <w:t>Зохн</w:t>
      </w:r>
      <w:proofErr w:type="spellEnd"/>
      <w:r w:rsidRPr="00423C8B">
        <w:rPr>
          <w:sz w:val="28"/>
          <w:szCs w:val="28"/>
        </w:rPr>
        <w:t xml:space="preserve"> +</w:t>
      </w:r>
      <w:proofErr w:type="spellStart"/>
      <w:r w:rsidRPr="00423C8B">
        <w:rPr>
          <w:sz w:val="28"/>
          <w:szCs w:val="28"/>
        </w:rPr>
        <w:t>Аохн</w:t>
      </w:r>
      <w:proofErr w:type="spellEnd"/>
      <w:r w:rsidRPr="00423C8B">
        <w:rPr>
          <w:sz w:val="28"/>
          <w:szCs w:val="28"/>
        </w:rPr>
        <w:t xml:space="preserve">) \ ∑ </w:t>
      </w: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 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Зауп</w:t>
      </w:r>
      <w:proofErr w:type="spellEnd"/>
      <w:r w:rsidRPr="00423C8B">
        <w:rPr>
          <w:sz w:val="28"/>
          <w:szCs w:val="28"/>
        </w:rPr>
        <w:t xml:space="preserve"> – фактические затраты на административно-управленческий перс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нал за предшествующий период, скорректированные на прогнозируемое изм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нение численности административно-управленческого персонала и прогноз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руемый рост заработной платы;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Зохн</w:t>
      </w:r>
      <w:proofErr w:type="spellEnd"/>
      <w:r w:rsidRPr="00423C8B">
        <w:rPr>
          <w:sz w:val="28"/>
          <w:szCs w:val="28"/>
        </w:rPr>
        <w:t xml:space="preserve"> – фактические затраты общехозяйственного назначения за предш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ствующий период, скорректированные на прогнозируемый инфляционный рост цен, и прогнозируемые затраты на уплату налогов (кроме налогов на фонд о</w:t>
      </w:r>
      <w:r w:rsidRPr="00423C8B">
        <w:rPr>
          <w:sz w:val="28"/>
          <w:szCs w:val="28"/>
        </w:rPr>
        <w:t>п</w:t>
      </w:r>
      <w:r w:rsidRPr="00423C8B">
        <w:rPr>
          <w:sz w:val="28"/>
          <w:szCs w:val="28"/>
        </w:rPr>
        <w:t>латы труда), пошлины и иные обязательные платежи с учетом изменения нал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гового законодательства;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Аохн</w:t>
      </w:r>
      <w:proofErr w:type="spellEnd"/>
      <w:r w:rsidRPr="00423C8B">
        <w:rPr>
          <w:sz w:val="28"/>
          <w:szCs w:val="28"/>
        </w:rPr>
        <w:t xml:space="preserve"> – прогноз суммы начисленной амортизации имущества общехозя</w:t>
      </w:r>
      <w:r w:rsidRPr="00423C8B">
        <w:rPr>
          <w:sz w:val="28"/>
          <w:szCs w:val="28"/>
        </w:rPr>
        <w:t>й</w:t>
      </w:r>
      <w:r w:rsidRPr="00423C8B">
        <w:rPr>
          <w:sz w:val="28"/>
          <w:szCs w:val="28"/>
        </w:rPr>
        <w:lastRenderedPageBreak/>
        <w:t>ственного назначения в плановом периоде;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 - фактические затраты на весь основной персонал учреждения за предшествующий период, скорректированные на прогнозируемое изменение численности основного персонала и прогнозируемый рост заработной платы</w:t>
      </w:r>
      <w:r w:rsidR="006337A3">
        <w:rPr>
          <w:sz w:val="28"/>
          <w:szCs w:val="28"/>
        </w:rPr>
        <w:t>;</w:t>
      </w:r>
      <w:r w:rsidRPr="00423C8B">
        <w:rPr>
          <w:sz w:val="28"/>
          <w:szCs w:val="28"/>
        </w:rPr>
        <w:t xml:space="preserve">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Зауп</w:t>
      </w:r>
      <w:proofErr w:type="spellEnd"/>
      <w:r w:rsidRPr="00423C8B">
        <w:rPr>
          <w:sz w:val="28"/>
          <w:szCs w:val="28"/>
        </w:rPr>
        <w:t xml:space="preserve"> - затраты на административно-управленческий персонал включают в себя: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на оплату труда и начисления на выплаты по оплате труда адм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нистративно-управленческого персонала;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нормативные затраты на командировки </w:t>
      </w:r>
      <w:proofErr w:type="spellStart"/>
      <w:r w:rsidRPr="00423C8B">
        <w:rPr>
          <w:sz w:val="28"/>
          <w:szCs w:val="28"/>
        </w:rPr>
        <w:t>административно-управлен-ческого</w:t>
      </w:r>
      <w:proofErr w:type="spellEnd"/>
      <w:r w:rsidRPr="00423C8B">
        <w:rPr>
          <w:sz w:val="28"/>
          <w:szCs w:val="28"/>
        </w:rPr>
        <w:t xml:space="preserve"> персонала;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по повышению квалификации основного и администра</w:t>
      </w:r>
      <w:r w:rsidR="004367E9">
        <w:rPr>
          <w:sz w:val="28"/>
          <w:szCs w:val="28"/>
        </w:rPr>
        <w:t>тивно-управленческого персонала;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Зохн</w:t>
      </w:r>
      <w:proofErr w:type="spellEnd"/>
      <w:r w:rsidRPr="00423C8B">
        <w:rPr>
          <w:sz w:val="28"/>
          <w:szCs w:val="28"/>
        </w:rPr>
        <w:t xml:space="preserve"> - затраты общехозяйственного назначения  включают в себя: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на материальные и информационные ресурсы, затраты на услуги в области информационных технологий (в том числе приобретение неисключ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тельных (пользовательских) прав на программное обеспечение;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на коммунальные услуги, услуги связи, транспорта, затраты на услуги банков, прачечных, затраты на прочие услуги, потребляемые учрежд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нием при оказании платной услуги;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23C8B">
        <w:rPr>
          <w:sz w:val="28"/>
          <w:szCs w:val="28"/>
        </w:rPr>
        <w:t>затраты на содержание недвижимого и особо ценного движимого имущ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ства, в том числе затраты на охрану (обслуживание систем видеонаблюдения, тревожных кнопок, контроля доступа в здание и т. п.), затраты на противоп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жарную безопасность (обслуживание оборудования, систем охранно-пожарной сигнализации т. п.), затраты на текущий ремонт по видам основных фондов, з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траты на содержание прилегающей территории, затраты на арендную плату за пользование имуществом (в случае</w:t>
      </w:r>
      <w:proofErr w:type="gramEnd"/>
      <w:r w:rsidRPr="00423C8B">
        <w:rPr>
          <w:sz w:val="28"/>
          <w:szCs w:val="28"/>
        </w:rPr>
        <w:t xml:space="preserve"> если  аренда необходима для оказания платной услуги), затраты на уборку помещений, на содержание транспорта, приобретение топлива для котельных,</w:t>
      </w:r>
      <w:r w:rsidR="004367E9">
        <w:rPr>
          <w:sz w:val="28"/>
          <w:szCs w:val="28"/>
        </w:rPr>
        <w:t xml:space="preserve"> санитарную обработку помещений;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Аохн</w:t>
      </w:r>
      <w:proofErr w:type="spellEnd"/>
      <w:r w:rsidRPr="00423C8B">
        <w:rPr>
          <w:sz w:val="28"/>
          <w:szCs w:val="28"/>
        </w:rPr>
        <w:t xml:space="preserve"> - сумма начисленной амортизации имущества общехозяйственного назначения определяется исходя из балансовой стоимости оборудования и г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довой нормы его износа.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5.3. Затраты на приобретение материальных запасов и услуг, полностью потребляемых в процессе оказания услуги (работы), определяются в зависим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 xml:space="preserve">сти от отраслевой специфики. Затраты на приобретение материальных запасов рассчитываются как результат умножения цен приобретения на материальные запасы на их объем потребления в процессе оказания услуги (работы). Затраты на приобретение материальных запасов определяются по формуле: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Змз=ΣМЗ</w:t>
      </w:r>
      <w:proofErr w:type="gramStart"/>
      <w:r w:rsidRPr="00423C8B">
        <w:rPr>
          <w:sz w:val="28"/>
          <w:szCs w:val="28"/>
          <w:vertAlign w:val="superscript"/>
        </w:rPr>
        <w:t>i</w:t>
      </w:r>
      <w:proofErr w:type="gramEnd"/>
      <w:r w:rsidRPr="00423C8B">
        <w:rPr>
          <w:sz w:val="28"/>
          <w:szCs w:val="28"/>
        </w:rPr>
        <w:t xml:space="preserve"> * </w:t>
      </w:r>
      <w:proofErr w:type="spellStart"/>
      <w:r w:rsidRPr="00423C8B">
        <w:rPr>
          <w:sz w:val="28"/>
          <w:szCs w:val="28"/>
        </w:rPr>
        <w:t>Ц</w:t>
      </w:r>
      <w:r w:rsidRPr="00423C8B">
        <w:rPr>
          <w:sz w:val="28"/>
          <w:szCs w:val="28"/>
          <w:vertAlign w:val="superscript"/>
        </w:rPr>
        <w:t>i</w:t>
      </w:r>
      <w:proofErr w:type="spellEnd"/>
      <w:r w:rsidRPr="00423C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3C8B">
        <w:rPr>
          <w:sz w:val="28"/>
          <w:szCs w:val="28"/>
        </w:rPr>
        <w:t xml:space="preserve">где: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Змз</w:t>
      </w:r>
      <w:proofErr w:type="spellEnd"/>
      <w:r w:rsidRPr="00423C8B">
        <w:rPr>
          <w:sz w:val="28"/>
          <w:szCs w:val="28"/>
        </w:rPr>
        <w:t xml:space="preserve"> – затраты на материальные запасы, потребляемые в процессе оказ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 xml:space="preserve">ния услуги (работы), руб.;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МЗ</w:t>
      </w:r>
      <w:proofErr w:type="gramStart"/>
      <w:r w:rsidRPr="00423C8B">
        <w:rPr>
          <w:sz w:val="28"/>
          <w:szCs w:val="28"/>
          <w:vertAlign w:val="superscript"/>
        </w:rPr>
        <w:t>i</w:t>
      </w:r>
      <w:proofErr w:type="spellEnd"/>
      <w:proofErr w:type="gramEnd"/>
      <w:r w:rsidRPr="00423C8B">
        <w:rPr>
          <w:sz w:val="28"/>
          <w:szCs w:val="28"/>
        </w:rPr>
        <w:t xml:space="preserve"> – материальные запасы определенного вида, руб.;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23C8B">
        <w:rPr>
          <w:sz w:val="28"/>
          <w:szCs w:val="28"/>
        </w:rPr>
        <w:t>Ц</w:t>
      </w:r>
      <w:proofErr w:type="gramEnd"/>
      <w:r w:rsidRPr="00423C8B">
        <w:rPr>
          <w:sz w:val="28"/>
          <w:szCs w:val="28"/>
          <w:vertAlign w:val="superscript"/>
        </w:rPr>
        <w:t xml:space="preserve"> i</w:t>
      </w:r>
      <w:r w:rsidRPr="00423C8B">
        <w:rPr>
          <w:sz w:val="28"/>
          <w:szCs w:val="28"/>
        </w:rPr>
        <w:t xml:space="preserve"> – цена приобретения материальных запасов, руб.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Расчет затрат на материальные запасы, непосредственно потребляемые в процессе оказания услуги (работы), проводится по форме согласно прилож</w:t>
      </w:r>
      <w:r w:rsidRPr="00423C8B">
        <w:rPr>
          <w:sz w:val="28"/>
          <w:szCs w:val="28"/>
        </w:rPr>
        <w:t>е</w:t>
      </w:r>
      <w:r w:rsidR="004367E9">
        <w:rPr>
          <w:sz w:val="28"/>
          <w:szCs w:val="28"/>
        </w:rPr>
        <w:lastRenderedPageBreak/>
        <w:t>нию</w:t>
      </w:r>
      <w:r w:rsidRPr="00423C8B">
        <w:rPr>
          <w:sz w:val="28"/>
          <w:szCs w:val="28"/>
        </w:rPr>
        <w:t xml:space="preserve"> 1 к настоящему положению.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5.4. Сумма начисленной амортизации имущества, приобретенного за счет предпринимательской деятельности, используемого при оказании услуги (раб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ты), определяется исходя из балансовой стоимости оборудования, годовой но</w:t>
      </w:r>
      <w:r w:rsidRPr="00423C8B">
        <w:rPr>
          <w:sz w:val="28"/>
          <w:szCs w:val="28"/>
        </w:rPr>
        <w:t>р</w:t>
      </w:r>
      <w:r w:rsidRPr="00423C8B">
        <w:rPr>
          <w:sz w:val="28"/>
          <w:szCs w:val="28"/>
        </w:rPr>
        <w:t>мы его износа и времени работы оборудования в процессе оказания услуги (р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боты). Расчет суммы начисленной амортизации имущества, приобретенного за счет предпринимательской деятельности, используемого при оказании услуги (работы), осуществляется по форме согласно приложе</w:t>
      </w:r>
      <w:r>
        <w:rPr>
          <w:sz w:val="28"/>
          <w:szCs w:val="28"/>
        </w:rPr>
        <w:t>нию</w:t>
      </w:r>
      <w:r w:rsidRPr="00423C8B">
        <w:rPr>
          <w:sz w:val="28"/>
          <w:szCs w:val="28"/>
        </w:rPr>
        <w:t xml:space="preserve"> 2 к настоящему п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 xml:space="preserve">ложению.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5.5. Объем накладных затрат относится на стоимость услуги (работы) пропорционально затратам на оплату труда и начислениям на выплаты по опл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те труда основного персонала, непосредственно участвующего в процессе ок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 xml:space="preserve">зания услуги (работы), и рассчитывается по следующей формуле: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6 </w:t>
      </w:r>
      <w:proofErr w:type="spellStart"/>
      <w:r w:rsidRPr="00423C8B">
        <w:rPr>
          <w:sz w:val="28"/>
          <w:szCs w:val="28"/>
        </w:rPr>
        <w:t>Зн=</w:t>
      </w:r>
      <w:proofErr w:type="gramStart"/>
      <w:r w:rsidRPr="00423C8B">
        <w:rPr>
          <w:sz w:val="28"/>
          <w:szCs w:val="28"/>
        </w:rPr>
        <w:t>k</w:t>
      </w:r>
      <w:proofErr w:type="gramEnd"/>
      <w:r w:rsidRPr="00423C8B">
        <w:rPr>
          <w:sz w:val="28"/>
          <w:szCs w:val="28"/>
          <w:vertAlign w:val="subscript"/>
        </w:rPr>
        <w:t>н</w:t>
      </w:r>
      <w:proofErr w:type="spellEnd"/>
      <w:r w:rsidRPr="00423C8B">
        <w:rPr>
          <w:sz w:val="28"/>
          <w:szCs w:val="28"/>
        </w:rPr>
        <w:t xml:space="preserve"> * </w:t>
      </w: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, где: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23C8B">
        <w:rPr>
          <w:sz w:val="28"/>
          <w:szCs w:val="28"/>
        </w:rPr>
        <w:t>k</w:t>
      </w:r>
      <w:proofErr w:type="gramEnd"/>
      <w:r w:rsidRPr="00423C8B">
        <w:rPr>
          <w:sz w:val="28"/>
          <w:szCs w:val="28"/>
          <w:vertAlign w:val="subscript"/>
        </w:rPr>
        <w:t>н</w:t>
      </w:r>
      <w:proofErr w:type="spellEnd"/>
      <w:r w:rsidRPr="00423C8B">
        <w:rPr>
          <w:sz w:val="28"/>
          <w:szCs w:val="28"/>
        </w:rPr>
        <w:t xml:space="preserve"> – коэффициент накладных затрат, отражающий нагрузку на единицу оплаты труда основного персонала учреждения (предприятия). Данный коэ</w:t>
      </w:r>
      <w:r w:rsidRPr="00423C8B">
        <w:rPr>
          <w:sz w:val="28"/>
          <w:szCs w:val="28"/>
        </w:rPr>
        <w:t>ф</w:t>
      </w:r>
      <w:r w:rsidRPr="00423C8B">
        <w:rPr>
          <w:sz w:val="28"/>
          <w:szCs w:val="28"/>
        </w:rPr>
        <w:t xml:space="preserve">фициент рассчитывается на основании отчетных данных за предшествующий период и прогнозируемых изменений в плановом периоде: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k</w:t>
      </w:r>
      <w:r w:rsidRPr="00423C8B">
        <w:rPr>
          <w:sz w:val="28"/>
          <w:szCs w:val="28"/>
          <w:vertAlign w:val="subscript"/>
        </w:rPr>
        <w:t>н</w:t>
      </w:r>
      <w:proofErr w:type="spellEnd"/>
      <w:r w:rsidRPr="00423C8B">
        <w:rPr>
          <w:sz w:val="28"/>
          <w:szCs w:val="28"/>
        </w:rPr>
        <w:t xml:space="preserve"> = </w:t>
      </w:r>
      <w:proofErr w:type="spellStart"/>
      <w:r w:rsidRPr="00423C8B">
        <w:rPr>
          <w:sz w:val="28"/>
          <w:szCs w:val="28"/>
          <w:u w:val="single"/>
        </w:rPr>
        <w:t>Зауп</w:t>
      </w:r>
      <w:proofErr w:type="spellEnd"/>
      <w:r w:rsidRPr="00423C8B">
        <w:rPr>
          <w:sz w:val="28"/>
          <w:szCs w:val="28"/>
          <w:u w:val="single"/>
        </w:rPr>
        <w:t xml:space="preserve"> + </w:t>
      </w:r>
      <w:proofErr w:type="spellStart"/>
      <w:r w:rsidRPr="00423C8B">
        <w:rPr>
          <w:sz w:val="28"/>
          <w:szCs w:val="28"/>
          <w:u w:val="single"/>
        </w:rPr>
        <w:t>Зохн</w:t>
      </w:r>
      <w:proofErr w:type="spellEnd"/>
      <w:r w:rsidRPr="00423C8B">
        <w:rPr>
          <w:sz w:val="28"/>
          <w:szCs w:val="28"/>
          <w:u w:val="single"/>
        </w:rPr>
        <w:t xml:space="preserve"> + </w:t>
      </w:r>
      <w:proofErr w:type="spellStart"/>
      <w:r w:rsidRPr="00423C8B">
        <w:rPr>
          <w:sz w:val="28"/>
          <w:szCs w:val="28"/>
          <w:u w:val="single"/>
        </w:rPr>
        <w:t>Аохн</w:t>
      </w:r>
      <w:proofErr w:type="spellEnd"/>
      <w:proofErr w:type="gramStart"/>
      <w:r w:rsidRPr="00423C8B">
        <w:rPr>
          <w:sz w:val="28"/>
          <w:szCs w:val="28"/>
        </w:rPr>
        <w:t xml:space="preserve"> ,</w:t>
      </w:r>
      <w:proofErr w:type="gramEnd"/>
      <w:r w:rsidRPr="00423C8B">
        <w:rPr>
          <w:sz w:val="28"/>
          <w:szCs w:val="28"/>
        </w:rPr>
        <w:t xml:space="preserve"> где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23C8B">
        <w:rPr>
          <w:sz w:val="28"/>
          <w:szCs w:val="28"/>
        </w:rPr>
        <w:t xml:space="preserve">ΣЗоп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Зауп</w:t>
      </w:r>
      <w:proofErr w:type="spellEnd"/>
      <w:r w:rsidRPr="00423C8B">
        <w:rPr>
          <w:sz w:val="28"/>
          <w:szCs w:val="28"/>
        </w:rPr>
        <w:t xml:space="preserve"> – фактические затраты на административно</w:t>
      </w:r>
      <w:r w:rsidR="004367E9">
        <w:rPr>
          <w:sz w:val="28"/>
          <w:szCs w:val="28"/>
        </w:rPr>
        <w:t>–</w:t>
      </w:r>
      <w:r w:rsidRPr="00423C8B">
        <w:rPr>
          <w:sz w:val="28"/>
          <w:szCs w:val="28"/>
        </w:rPr>
        <w:t>управленческий перс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нал за предшествующий период, скорректированные на прогнозируемое изм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нение численности административно</w:t>
      </w:r>
      <w:r w:rsidR="004367E9">
        <w:rPr>
          <w:sz w:val="28"/>
          <w:szCs w:val="28"/>
        </w:rPr>
        <w:t>–</w:t>
      </w:r>
      <w:r w:rsidRPr="00423C8B">
        <w:rPr>
          <w:sz w:val="28"/>
          <w:szCs w:val="28"/>
        </w:rPr>
        <w:t>управленческого персонала и прогноз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 xml:space="preserve">руемый рост заработной платы, руб.;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Зохн</w:t>
      </w:r>
      <w:proofErr w:type="spellEnd"/>
      <w:r w:rsidRPr="00423C8B">
        <w:rPr>
          <w:sz w:val="28"/>
          <w:szCs w:val="28"/>
        </w:rPr>
        <w:t xml:space="preserve"> – фактические затраты общехозяйственного назначения за предш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ствующий период, скорректированные на прогнозируемый инфляционный рост цен, и прогнозируемые затраты на уплату налогов (кроме налогов на фонд о</w:t>
      </w:r>
      <w:r w:rsidRPr="00423C8B">
        <w:rPr>
          <w:sz w:val="28"/>
          <w:szCs w:val="28"/>
        </w:rPr>
        <w:t>п</w:t>
      </w:r>
      <w:r w:rsidRPr="00423C8B">
        <w:rPr>
          <w:sz w:val="28"/>
          <w:szCs w:val="28"/>
        </w:rPr>
        <w:t>латы труда), пошлины и иные обязательные платежи с учетов изменения зак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 xml:space="preserve">нодательства Российской Федерации о налогах и сборах, руб.;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Аохн</w:t>
      </w:r>
      <w:proofErr w:type="spellEnd"/>
      <w:r w:rsidRPr="00423C8B">
        <w:rPr>
          <w:sz w:val="28"/>
          <w:szCs w:val="28"/>
        </w:rPr>
        <w:t xml:space="preserve"> – прогноз суммы начисленной амортизации имущества общехозя</w:t>
      </w:r>
      <w:r w:rsidRPr="00423C8B">
        <w:rPr>
          <w:sz w:val="28"/>
          <w:szCs w:val="28"/>
        </w:rPr>
        <w:t>й</w:t>
      </w:r>
      <w:r w:rsidRPr="00423C8B">
        <w:rPr>
          <w:sz w:val="28"/>
          <w:szCs w:val="28"/>
        </w:rPr>
        <w:t xml:space="preserve">ственного назначения в плановом периоде, руб.;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3C8B">
        <w:rPr>
          <w:sz w:val="28"/>
          <w:szCs w:val="28"/>
        </w:rPr>
        <w:t>Зоп</w:t>
      </w:r>
      <w:proofErr w:type="spellEnd"/>
      <w:r w:rsidRPr="00423C8B">
        <w:rPr>
          <w:sz w:val="28"/>
          <w:szCs w:val="28"/>
        </w:rPr>
        <w:t xml:space="preserve"> – фактические затраты на весь основной персонал учреждения за предшествующий период, исходя из прогнозируемого изменения численности основного персонала и прогнозируемого изменения заработной платы, руб. </w:t>
      </w:r>
    </w:p>
    <w:p w:rsidR="00562848" w:rsidRPr="00423C8B" w:rsidRDefault="004367E9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административно</w:t>
      </w:r>
      <w:r w:rsidR="00562848" w:rsidRPr="00423C8B">
        <w:rPr>
          <w:sz w:val="28"/>
          <w:szCs w:val="28"/>
        </w:rPr>
        <w:t xml:space="preserve">–управленческий персонал включают в себя: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на оплату труда и начисления на выплаты по оплате труда адм</w:t>
      </w:r>
      <w:r w:rsidRPr="00423C8B">
        <w:rPr>
          <w:sz w:val="28"/>
          <w:szCs w:val="28"/>
        </w:rPr>
        <w:t>и</w:t>
      </w:r>
      <w:r w:rsidR="00B309AB">
        <w:rPr>
          <w:sz w:val="28"/>
          <w:szCs w:val="28"/>
        </w:rPr>
        <w:t>нистративно–</w:t>
      </w:r>
      <w:r w:rsidRPr="00423C8B">
        <w:rPr>
          <w:sz w:val="28"/>
          <w:szCs w:val="28"/>
        </w:rPr>
        <w:t>управленческого персонала;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 xml:space="preserve">затраты </w:t>
      </w:r>
      <w:r w:rsidR="004367E9">
        <w:rPr>
          <w:sz w:val="28"/>
          <w:szCs w:val="28"/>
        </w:rPr>
        <w:t>на командировки административно–</w:t>
      </w:r>
      <w:r w:rsidRPr="00423C8B">
        <w:rPr>
          <w:sz w:val="28"/>
          <w:szCs w:val="28"/>
        </w:rPr>
        <w:t xml:space="preserve">управленческого персонала;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по повышению квалифика</w:t>
      </w:r>
      <w:r w:rsidR="004367E9">
        <w:rPr>
          <w:sz w:val="28"/>
          <w:szCs w:val="28"/>
        </w:rPr>
        <w:t>ции основного и административно</w:t>
      </w:r>
      <w:r w:rsidRPr="00423C8B">
        <w:rPr>
          <w:sz w:val="28"/>
          <w:szCs w:val="28"/>
        </w:rPr>
        <w:t xml:space="preserve">– управленческого персонала.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общехозяйственного назначения включают в себя: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затраты на материальные и информационные ресурсы, затраты на услуги в области информационных технологий (в том числе приобретение неисключ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 xml:space="preserve">тельных (пользовательских) прав на программное обеспечение);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lastRenderedPageBreak/>
        <w:t>затраты на коммунальные услуги, услуги связи, транспорта, затраты на услуги банков, прачечных, затраты на прочие услуги, потребляемые учрежд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 xml:space="preserve">ниями при оказании услуги (работы);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23C8B">
        <w:rPr>
          <w:sz w:val="28"/>
          <w:szCs w:val="28"/>
        </w:rPr>
        <w:t>Затраты на содержание недвижимого и особо ценного движимого имущ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ства, в том числе затраты на охрану (обслуживание систем видеонаблюдения, тревожных кнопок, контроля доступа в здание и т.п.), затраты на противоп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 xml:space="preserve">жарную безопасность (обслуживание оборудования, систем </w:t>
      </w:r>
      <w:proofErr w:type="spellStart"/>
      <w:r w:rsidRPr="00423C8B">
        <w:rPr>
          <w:sz w:val="28"/>
          <w:szCs w:val="28"/>
        </w:rPr>
        <w:t>охранно</w:t>
      </w:r>
      <w:proofErr w:type="spellEnd"/>
      <w:r w:rsidRPr="00423C8B">
        <w:rPr>
          <w:sz w:val="28"/>
          <w:szCs w:val="28"/>
        </w:rPr>
        <w:t>–пожарной сигнализации и т.п.), затраты на текущий ремонт по видам основных фондов, затраты на содержание прилегающей территории, затраты на арендную плату за пользование имуществом (в</w:t>
      </w:r>
      <w:proofErr w:type="gramEnd"/>
      <w:r w:rsidRPr="00423C8B">
        <w:rPr>
          <w:sz w:val="28"/>
          <w:szCs w:val="28"/>
        </w:rPr>
        <w:t xml:space="preserve"> </w:t>
      </w:r>
      <w:proofErr w:type="gramStart"/>
      <w:r w:rsidRPr="00423C8B">
        <w:rPr>
          <w:sz w:val="28"/>
          <w:szCs w:val="28"/>
        </w:rPr>
        <w:t>случае</w:t>
      </w:r>
      <w:proofErr w:type="gramEnd"/>
      <w:r w:rsidRPr="00423C8B">
        <w:rPr>
          <w:sz w:val="28"/>
          <w:szCs w:val="28"/>
        </w:rPr>
        <w:t xml:space="preserve"> если аренда необходима для оказания усл</w:t>
      </w:r>
      <w:r w:rsidRPr="00423C8B">
        <w:rPr>
          <w:sz w:val="28"/>
          <w:szCs w:val="28"/>
        </w:rPr>
        <w:t>у</w:t>
      </w:r>
      <w:r w:rsidRPr="00423C8B">
        <w:rPr>
          <w:sz w:val="28"/>
          <w:szCs w:val="28"/>
        </w:rPr>
        <w:t>ги (работы), затраты на уборку помещений, на содержание транспорта, прио</w:t>
      </w:r>
      <w:r w:rsidRPr="00423C8B">
        <w:rPr>
          <w:sz w:val="28"/>
          <w:szCs w:val="28"/>
        </w:rPr>
        <w:t>б</w:t>
      </w:r>
      <w:r w:rsidRPr="00423C8B">
        <w:rPr>
          <w:sz w:val="28"/>
          <w:szCs w:val="28"/>
        </w:rPr>
        <w:t xml:space="preserve">ретение топлива для котельных, санитарную обработку помещений.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Сумма начисленной амортизации имущества общехозяйственного назн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 xml:space="preserve">чения определяется исходя из балансовой стоимости оборудования и годовой нормы его износа. 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5.6. Расчет цены (</w:t>
      </w:r>
      <w:r w:rsidR="004367E9">
        <w:rPr>
          <w:sz w:val="28"/>
          <w:szCs w:val="28"/>
        </w:rPr>
        <w:t>тарифа) на платные услуги</w:t>
      </w:r>
      <w:r w:rsidRPr="00423C8B">
        <w:rPr>
          <w:sz w:val="28"/>
          <w:szCs w:val="28"/>
        </w:rPr>
        <w:t xml:space="preserve"> осуществляется по форме соглас</w:t>
      </w:r>
      <w:r>
        <w:rPr>
          <w:sz w:val="28"/>
          <w:szCs w:val="28"/>
        </w:rPr>
        <w:t>но приложению</w:t>
      </w:r>
      <w:r w:rsidRPr="00423C8B">
        <w:rPr>
          <w:sz w:val="28"/>
          <w:szCs w:val="28"/>
        </w:rPr>
        <w:t xml:space="preserve"> 1 к настоящему положению.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5.7. Основанием для досрочного пересмотра стоимости платных услуг я</w:t>
      </w:r>
      <w:r w:rsidRPr="00423C8B">
        <w:rPr>
          <w:sz w:val="28"/>
          <w:szCs w:val="28"/>
        </w:rPr>
        <w:t>в</w:t>
      </w:r>
      <w:r w:rsidRPr="00423C8B">
        <w:rPr>
          <w:sz w:val="28"/>
          <w:szCs w:val="28"/>
        </w:rPr>
        <w:t>ляются: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3C8B">
        <w:rPr>
          <w:sz w:val="28"/>
          <w:szCs w:val="28"/>
        </w:rPr>
        <w:t>величение потребительского спроса</w:t>
      </w:r>
      <w:r>
        <w:rPr>
          <w:sz w:val="28"/>
          <w:szCs w:val="28"/>
        </w:rPr>
        <w:t>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23C8B">
        <w:rPr>
          <w:sz w:val="28"/>
          <w:szCs w:val="28"/>
        </w:rPr>
        <w:t>ост (снижение) затрат на оказание услуг, вызванный внешними фак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рами более чем на 5%;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23C8B">
        <w:rPr>
          <w:sz w:val="28"/>
          <w:szCs w:val="28"/>
        </w:rPr>
        <w:t>зменение в действующем законодательстве РФ системы, формы и при</w:t>
      </w:r>
      <w:r w:rsidRPr="00423C8B">
        <w:rPr>
          <w:sz w:val="28"/>
          <w:szCs w:val="28"/>
        </w:rPr>
        <w:t>н</w:t>
      </w:r>
      <w:r w:rsidRPr="00423C8B">
        <w:rPr>
          <w:sz w:val="28"/>
          <w:szCs w:val="28"/>
        </w:rPr>
        <w:t>ципа оплаты труда работников, занятых в предоставлении конкретных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5.8. Наличие хотя бы одного из перечисленных факторов является осн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ванием для рассмотрения вопроса об изменении цен на платные услуги.</w:t>
      </w:r>
    </w:p>
    <w:p w:rsidR="00562848" w:rsidRPr="00956919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5.9. Прейскурант цен (тариф</w:t>
      </w:r>
      <w:r w:rsidRPr="00423C8B">
        <w:rPr>
          <w:rStyle w:val="ae"/>
          <w:i w:val="0"/>
          <w:sz w:val="28"/>
          <w:szCs w:val="28"/>
        </w:rPr>
        <w:t>ов</w:t>
      </w:r>
      <w:r w:rsidRPr="00423C8B">
        <w:rPr>
          <w:sz w:val="28"/>
          <w:szCs w:val="28"/>
        </w:rPr>
        <w:t>) на все виды оказыв</w:t>
      </w:r>
      <w:r w:rsidR="004367E9">
        <w:rPr>
          <w:sz w:val="28"/>
          <w:szCs w:val="28"/>
        </w:rPr>
        <w:t>аемых Учреждением платных услуг</w:t>
      </w:r>
      <w:r w:rsidRPr="00423C8B">
        <w:rPr>
          <w:sz w:val="28"/>
          <w:szCs w:val="28"/>
        </w:rPr>
        <w:t xml:space="preserve"> должен находиться в доступном для потребителей месте.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  <w:lang w:val="en-US"/>
        </w:rPr>
        <w:t>VI</w:t>
      </w:r>
      <w:r w:rsidRPr="00423C8B">
        <w:rPr>
          <w:b/>
          <w:sz w:val="28"/>
          <w:szCs w:val="28"/>
        </w:rPr>
        <w:t>. Порядок формирования и расходования средств,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23C8B">
        <w:rPr>
          <w:b/>
          <w:sz w:val="28"/>
          <w:szCs w:val="28"/>
        </w:rPr>
        <w:t>полученных за оказание платных услуг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6.1. При формировании бюджета муниципального образования</w:t>
      </w:r>
      <w:r w:rsidR="004367E9">
        <w:rPr>
          <w:sz w:val="28"/>
          <w:szCs w:val="28"/>
        </w:rPr>
        <w:t xml:space="preserve"> муниц</w:t>
      </w:r>
      <w:r w:rsidR="004367E9">
        <w:rPr>
          <w:sz w:val="28"/>
          <w:szCs w:val="28"/>
        </w:rPr>
        <w:t>и</w:t>
      </w:r>
      <w:r w:rsidR="004367E9">
        <w:rPr>
          <w:sz w:val="28"/>
          <w:szCs w:val="28"/>
        </w:rPr>
        <w:t>пальный округ</w:t>
      </w:r>
      <w:r w:rsidRPr="00423C8B">
        <w:rPr>
          <w:sz w:val="28"/>
          <w:szCs w:val="28"/>
        </w:rPr>
        <w:t xml:space="preserve"> город Горячий Ключ</w:t>
      </w:r>
      <w:r w:rsidR="004367E9">
        <w:rPr>
          <w:sz w:val="28"/>
          <w:szCs w:val="28"/>
        </w:rPr>
        <w:t xml:space="preserve"> Краснодарского края</w:t>
      </w:r>
      <w:r w:rsidRPr="00423C8B">
        <w:rPr>
          <w:sz w:val="28"/>
          <w:szCs w:val="28"/>
        </w:rPr>
        <w:t xml:space="preserve"> на очередной фина</w:t>
      </w:r>
      <w:r w:rsidRPr="00423C8B">
        <w:rPr>
          <w:sz w:val="28"/>
          <w:szCs w:val="28"/>
        </w:rPr>
        <w:t>н</w:t>
      </w:r>
      <w:r w:rsidRPr="00423C8B">
        <w:rPr>
          <w:sz w:val="28"/>
          <w:szCs w:val="28"/>
        </w:rPr>
        <w:t>совый год муниципальное автономное учреждение планирует объемы платных услуг по каждому виду предоставляемых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6.2. Основным плановым документом, определяющим объем платных у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луг, целевое направление, является План финансово-хозяйственной деятельн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сти средств, полученных Учреждением за оказание платных услуг. План ф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нансово-хозяйственной деятельности формируется на основании планируемых физических и стоимостных показателей и согласовывается с отделом по физ</w:t>
      </w:r>
      <w:r w:rsidRPr="00423C8B">
        <w:rPr>
          <w:sz w:val="28"/>
          <w:szCs w:val="28"/>
        </w:rPr>
        <w:t>и</w:t>
      </w:r>
      <w:r w:rsidRPr="00423C8B">
        <w:rPr>
          <w:sz w:val="28"/>
          <w:szCs w:val="28"/>
        </w:rPr>
        <w:t>ческой культуре и спорту.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6.3. В пределах Плана финансово-хозяйственной деятельности по оказ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нию пл</w:t>
      </w:r>
      <w:r w:rsidR="008C46BF">
        <w:rPr>
          <w:sz w:val="28"/>
          <w:szCs w:val="28"/>
        </w:rPr>
        <w:t>атных услуг Учреждение оплачивае</w:t>
      </w:r>
      <w:r w:rsidRPr="00423C8B">
        <w:rPr>
          <w:sz w:val="28"/>
          <w:szCs w:val="28"/>
        </w:rPr>
        <w:t>т расходы, связанные с осуществл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lastRenderedPageBreak/>
        <w:t>нием предпринимательской деятельностью.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Доходы от предпринимательской и иной приносящей доход деятельности распределяются следующим образом: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не более 30% направляются на оплату труда, включая начисления на в</w:t>
      </w:r>
      <w:r w:rsidRPr="00423C8B">
        <w:rPr>
          <w:sz w:val="28"/>
          <w:szCs w:val="28"/>
        </w:rPr>
        <w:t>ы</w:t>
      </w:r>
      <w:r w:rsidRPr="00423C8B">
        <w:rPr>
          <w:sz w:val="28"/>
          <w:szCs w:val="28"/>
        </w:rPr>
        <w:t>платы стимулирующего характера (премии за производственные результаты, материальную помощь, надбавки за производственные результаты, надбавки за профессиональное мастерство, высокие достижения в труде и иные подобные показатели);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 не более 70% направляются на укрепление материально-технической б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зы Учреждения, приобретение инвентаря, предметов хозяйственного назнач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ния, звукового и светотехнического оборудования, ремонтные работы, пров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дение мероприятий, участие в соревнованиях, оплата заявочных взносов, уч</w:t>
      </w:r>
      <w:r w:rsidRPr="00423C8B">
        <w:rPr>
          <w:sz w:val="28"/>
          <w:szCs w:val="28"/>
        </w:rPr>
        <w:t>а</w:t>
      </w:r>
      <w:r w:rsidRPr="00423C8B">
        <w:rPr>
          <w:sz w:val="28"/>
          <w:szCs w:val="28"/>
        </w:rPr>
        <w:t>стие в учебно-тренировочных мероприятиях, содержание имущества, оплату коммунальных услуг.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6.4. Доходы, поступающие от оказания платных услуг, расходуются У</w:t>
      </w:r>
      <w:r w:rsidRPr="00423C8B">
        <w:rPr>
          <w:sz w:val="28"/>
          <w:szCs w:val="28"/>
        </w:rPr>
        <w:t>ч</w:t>
      </w:r>
      <w:r w:rsidRPr="00423C8B">
        <w:rPr>
          <w:sz w:val="28"/>
          <w:szCs w:val="28"/>
        </w:rPr>
        <w:t>реждением в строгом соответствии с утвержденным планом финансово-хозяйственной деятельности.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6.5. Если в процессе исполнения плана финансово-хозяйственной де</w:t>
      </w:r>
      <w:r w:rsidRPr="00423C8B">
        <w:rPr>
          <w:sz w:val="28"/>
          <w:szCs w:val="28"/>
        </w:rPr>
        <w:t>я</w:t>
      </w:r>
      <w:r w:rsidRPr="00423C8B">
        <w:rPr>
          <w:sz w:val="28"/>
          <w:szCs w:val="28"/>
        </w:rPr>
        <w:t>тельности увеличивается или уменьшается доходная и расходная ее часть, в этот план по мере необходимости Учреждением вносятся изменения в соотве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ствии с установленным порядком.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rStyle w:val="ae"/>
          <w:b/>
          <w:i w:val="0"/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center"/>
        <w:rPr>
          <w:rStyle w:val="ae"/>
          <w:b/>
          <w:i w:val="0"/>
          <w:sz w:val="28"/>
          <w:szCs w:val="28"/>
        </w:rPr>
      </w:pPr>
      <w:r w:rsidRPr="00423C8B">
        <w:rPr>
          <w:rStyle w:val="ae"/>
          <w:b/>
          <w:i w:val="0"/>
          <w:sz w:val="28"/>
          <w:szCs w:val="28"/>
        </w:rPr>
        <w:t>VII. Ответственность сторон по оказанию и получению платных у</w:t>
      </w:r>
      <w:r w:rsidRPr="00423C8B">
        <w:rPr>
          <w:rStyle w:val="ae"/>
          <w:b/>
          <w:i w:val="0"/>
          <w:sz w:val="28"/>
          <w:szCs w:val="28"/>
        </w:rPr>
        <w:t>с</w:t>
      </w:r>
      <w:r w:rsidRPr="00423C8B">
        <w:rPr>
          <w:rStyle w:val="ae"/>
          <w:b/>
          <w:i w:val="0"/>
          <w:sz w:val="28"/>
          <w:szCs w:val="28"/>
        </w:rPr>
        <w:t xml:space="preserve">луг, </w:t>
      </w:r>
      <w:proofErr w:type="gramStart"/>
      <w:r w:rsidRPr="00423C8B">
        <w:rPr>
          <w:rStyle w:val="ae"/>
          <w:b/>
          <w:i w:val="0"/>
          <w:sz w:val="28"/>
          <w:szCs w:val="28"/>
        </w:rPr>
        <w:t>контроль за</w:t>
      </w:r>
      <w:proofErr w:type="gramEnd"/>
      <w:r w:rsidRPr="00423C8B">
        <w:rPr>
          <w:rStyle w:val="ae"/>
          <w:b/>
          <w:i w:val="0"/>
          <w:sz w:val="28"/>
          <w:szCs w:val="28"/>
        </w:rPr>
        <w:t xml:space="preserve"> качеством оказываемых платных услуг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7.1. Ответственность за организацию и качество платных услуг возлагае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ся на руководителя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7.2. Исполнитель оказывает платные услуги в порядке и в сроки, опред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ленные договором Учреждения.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7.3. За неисполнение или ненадлежащее исполнение обязательств по д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говору стороны несут ответственность, предусмотренную действующим зак</w:t>
      </w:r>
      <w:r w:rsidRPr="00423C8B">
        <w:rPr>
          <w:sz w:val="28"/>
          <w:szCs w:val="28"/>
        </w:rPr>
        <w:t>о</w:t>
      </w:r>
      <w:r w:rsidRPr="00423C8B">
        <w:rPr>
          <w:sz w:val="28"/>
          <w:szCs w:val="28"/>
        </w:rPr>
        <w:t>нодательством Российской Федерации.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7.4. Споры, возникающие между заказчиком и исполнителем, разрешаю</w:t>
      </w:r>
      <w:r w:rsidRPr="00423C8B">
        <w:rPr>
          <w:sz w:val="28"/>
          <w:szCs w:val="28"/>
        </w:rPr>
        <w:t>т</w:t>
      </w:r>
      <w:r w:rsidRPr="00423C8B">
        <w:rPr>
          <w:sz w:val="28"/>
          <w:szCs w:val="28"/>
        </w:rPr>
        <w:t>ся по согласованию сторон либо в установленном законодательством порядке.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7.5.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562848" w:rsidRPr="00423C8B" w:rsidRDefault="00562848" w:rsidP="0095691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23C8B">
        <w:rPr>
          <w:sz w:val="28"/>
          <w:szCs w:val="28"/>
        </w:rPr>
        <w:t>7.6. Контроль за организацией и качеством оказания платных услуг и</w:t>
      </w:r>
      <w:r w:rsidRPr="00423C8B">
        <w:rPr>
          <w:sz w:val="28"/>
          <w:szCs w:val="28"/>
        </w:rPr>
        <w:t>с</w:t>
      </w:r>
      <w:r w:rsidRPr="00423C8B">
        <w:rPr>
          <w:sz w:val="28"/>
          <w:szCs w:val="28"/>
        </w:rPr>
        <w:t>полнителем и порядком взимания денежных средств с физических и юридич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t>ских лиц осуществляет отдел по физической культуре и спорту</w:t>
      </w:r>
      <w:r>
        <w:rPr>
          <w:sz w:val="28"/>
          <w:szCs w:val="28"/>
        </w:rPr>
        <w:t xml:space="preserve"> администрации</w:t>
      </w:r>
      <w:r w:rsidRPr="00423C8B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муниципальный округ</w:t>
      </w:r>
      <w:r w:rsidRPr="00423C8B">
        <w:rPr>
          <w:sz w:val="28"/>
          <w:szCs w:val="28"/>
        </w:rPr>
        <w:t xml:space="preserve"> город Горячий Ключ</w:t>
      </w:r>
      <w:r>
        <w:rPr>
          <w:sz w:val="28"/>
          <w:szCs w:val="28"/>
        </w:rPr>
        <w:t xml:space="preserve"> Краснодарского края</w:t>
      </w:r>
      <w:r w:rsidRPr="00423C8B">
        <w:rPr>
          <w:sz w:val="28"/>
          <w:szCs w:val="28"/>
        </w:rPr>
        <w:t>, а также другие органы муниципальной и государстве</w:t>
      </w:r>
      <w:r w:rsidRPr="00423C8B">
        <w:rPr>
          <w:sz w:val="28"/>
          <w:szCs w:val="28"/>
        </w:rPr>
        <w:t>н</w:t>
      </w:r>
      <w:r w:rsidRPr="00423C8B">
        <w:rPr>
          <w:sz w:val="28"/>
          <w:szCs w:val="28"/>
        </w:rPr>
        <w:t>ной власти, на которые в соответствии с законодательством Российской Фед</w:t>
      </w:r>
      <w:r w:rsidRPr="00423C8B">
        <w:rPr>
          <w:sz w:val="28"/>
          <w:szCs w:val="28"/>
        </w:rPr>
        <w:t>е</w:t>
      </w:r>
      <w:r w:rsidRPr="00423C8B">
        <w:rPr>
          <w:sz w:val="28"/>
          <w:szCs w:val="28"/>
        </w:rPr>
        <w:lastRenderedPageBreak/>
        <w:t>рации возложена проверка и контроль за деятельностью муниципальных спо</w:t>
      </w:r>
      <w:r w:rsidRPr="00423C8B">
        <w:rPr>
          <w:sz w:val="28"/>
          <w:szCs w:val="28"/>
        </w:rPr>
        <w:t>р</w:t>
      </w:r>
      <w:r w:rsidRPr="00423C8B">
        <w:rPr>
          <w:sz w:val="28"/>
          <w:szCs w:val="28"/>
        </w:rPr>
        <w:t>тивных учреждений.</w:t>
      </w:r>
    </w:p>
    <w:p w:rsidR="00562848" w:rsidRDefault="00562848" w:rsidP="00956919">
      <w:pPr>
        <w:widowControl w:val="0"/>
        <w:spacing w:after="0" w:line="240" w:lineRule="auto"/>
        <w:ind w:firstLine="851"/>
        <w:jc w:val="both"/>
        <w:rPr>
          <w:sz w:val="28"/>
          <w:szCs w:val="28"/>
        </w:rPr>
      </w:pPr>
    </w:p>
    <w:p w:rsidR="00B309AB" w:rsidRDefault="00B309AB" w:rsidP="00956919">
      <w:pPr>
        <w:widowControl w:val="0"/>
        <w:spacing w:after="0" w:line="240" w:lineRule="auto"/>
        <w:ind w:firstLine="851"/>
        <w:jc w:val="both"/>
        <w:rPr>
          <w:sz w:val="28"/>
          <w:szCs w:val="28"/>
        </w:rPr>
      </w:pPr>
    </w:p>
    <w:p w:rsidR="00B309AB" w:rsidRPr="00423C8B" w:rsidRDefault="00B309AB" w:rsidP="00956919">
      <w:pPr>
        <w:widowControl w:val="0"/>
        <w:spacing w:after="0" w:line="240" w:lineRule="auto"/>
        <w:ind w:firstLine="851"/>
        <w:jc w:val="both"/>
        <w:rPr>
          <w:sz w:val="28"/>
          <w:szCs w:val="28"/>
        </w:rPr>
      </w:pPr>
    </w:p>
    <w:p w:rsidR="00562848" w:rsidRPr="00423C8B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 w:rsidRPr="00423C8B">
        <w:rPr>
          <w:sz w:val="28"/>
          <w:szCs w:val="28"/>
        </w:rPr>
        <w:t xml:space="preserve">Начальник отдела по </w:t>
      </w:r>
      <w:proofErr w:type="gramStart"/>
      <w:r w:rsidRPr="00423C8B">
        <w:rPr>
          <w:sz w:val="28"/>
          <w:szCs w:val="28"/>
        </w:rPr>
        <w:t>физической</w:t>
      </w:r>
      <w:proofErr w:type="gramEnd"/>
      <w:r w:rsidRPr="00423C8B">
        <w:rPr>
          <w:sz w:val="28"/>
          <w:szCs w:val="28"/>
        </w:rPr>
        <w:t xml:space="preserve"> </w:t>
      </w:r>
    </w:p>
    <w:p w:rsidR="00562848" w:rsidRPr="00423C8B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 w:rsidRPr="00423C8B">
        <w:rPr>
          <w:sz w:val="28"/>
          <w:szCs w:val="28"/>
        </w:rPr>
        <w:t>культуре и спорту администрации</w:t>
      </w:r>
    </w:p>
    <w:p w:rsidR="00562848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 w:rsidRPr="00423C8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562848" w:rsidRPr="00423C8B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Pr="00423C8B">
        <w:rPr>
          <w:sz w:val="28"/>
          <w:szCs w:val="28"/>
        </w:rPr>
        <w:t xml:space="preserve"> </w:t>
      </w:r>
    </w:p>
    <w:p w:rsidR="00562848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 w:rsidRPr="00423C8B">
        <w:rPr>
          <w:sz w:val="28"/>
          <w:szCs w:val="28"/>
        </w:rPr>
        <w:t>город Горячий Ключ</w:t>
      </w:r>
      <w:r>
        <w:rPr>
          <w:sz w:val="28"/>
          <w:szCs w:val="28"/>
        </w:rPr>
        <w:t xml:space="preserve"> </w:t>
      </w:r>
    </w:p>
    <w:p w:rsidR="00950EB8" w:rsidRDefault="00562848" w:rsidP="0095691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423C8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</w:t>
      </w:r>
      <w:r w:rsidRPr="00423C8B">
        <w:rPr>
          <w:sz w:val="28"/>
          <w:szCs w:val="28"/>
        </w:rPr>
        <w:t xml:space="preserve">                       В. В. Федотов</w:t>
      </w:r>
    </w:p>
    <w:p w:rsidR="00950EB8" w:rsidRDefault="00950E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6A2B" w:rsidRDefault="00696A2B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  <w:sectPr w:rsidR="00696A2B" w:rsidSect="00205514">
          <w:pgSz w:w="11906" w:h="16838" w:code="9"/>
          <w:pgMar w:top="141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C432F" w:rsidRPr="006C4C2A" w:rsidRDefault="00020C5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lastRenderedPageBreak/>
        <w:t>Приложение 1</w:t>
      </w:r>
    </w:p>
    <w:p w:rsidR="00AC432F" w:rsidRPr="006C4C2A" w:rsidRDefault="00AC432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к Положению о порядке и условиях </w:t>
      </w:r>
    </w:p>
    <w:p w:rsidR="00AC432F" w:rsidRPr="006C4C2A" w:rsidRDefault="00AC432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предоставления платных услуг, проставляемых </w:t>
      </w:r>
    </w:p>
    <w:p w:rsidR="00EC73FF" w:rsidRDefault="00AC432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муниципальным автономным учреждением</w:t>
      </w:r>
      <w:r w:rsidR="00EC73FF">
        <w:rPr>
          <w:rFonts w:cs="Times New Roman"/>
          <w:sz w:val="28"/>
          <w:szCs w:val="28"/>
        </w:rPr>
        <w:t xml:space="preserve"> </w:t>
      </w:r>
    </w:p>
    <w:p w:rsidR="00AC432F" w:rsidRPr="006C4C2A" w:rsidRDefault="00EC73F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дополнительного образования</w:t>
      </w:r>
      <w:r w:rsidR="00AC432F" w:rsidRPr="006C4C2A">
        <w:rPr>
          <w:rFonts w:cs="Times New Roman"/>
          <w:sz w:val="28"/>
          <w:szCs w:val="28"/>
        </w:rPr>
        <w:t xml:space="preserve"> </w:t>
      </w:r>
    </w:p>
    <w:p w:rsidR="00041200" w:rsidRDefault="00AC432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муниципального образования </w:t>
      </w:r>
      <w:proofErr w:type="gramStart"/>
      <w:r w:rsidR="00EC73FF">
        <w:rPr>
          <w:rFonts w:cs="Times New Roman"/>
          <w:sz w:val="28"/>
          <w:szCs w:val="28"/>
        </w:rPr>
        <w:t>муниципальный</w:t>
      </w:r>
      <w:proofErr w:type="gramEnd"/>
      <w:r w:rsidR="00EC73FF">
        <w:rPr>
          <w:rFonts w:cs="Times New Roman"/>
          <w:sz w:val="28"/>
          <w:szCs w:val="28"/>
        </w:rPr>
        <w:t xml:space="preserve"> </w:t>
      </w:r>
    </w:p>
    <w:p w:rsidR="00AC432F" w:rsidRPr="006C4C2A" w:rsidRDefault="00EC73FF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округ </w:t>
      </w:r>
      <w:r w:rsidR="00AC432F" w:rsidRPr="006C4C2A">
        <w:rPr>
          <w:rFonts w:cs="Times New Roman"/>
          <w:sz w:val="28"/>
          <w:szCs w:val="28"/>
        </w:rPr>
        <w:t>город Горячий Ключ</w:t>
      </w:r>
      <w:r>
        <w:rPr>
          <w:rFonts w:cs="Times New Roman"/>
          <w:sz w:val="28"/>
          <w:szCs w:val="28"/>
        </w:rPr>
        <w:t xml:space="preserve"> Краснодарского края</w:t>
      </w:r>
    </w:p>
    <w:p w:rsidR="00AC432F" w:rsidRPr="006C4C2A" w:rsidRDefault="00F65327" w:rsidP="00041200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«Спортивная школа</w:t>
      </w:r>
      <w:r w:rsidR="00AC432F" w:rsidRPr="006C4C2A">
        <w:rPr>
          <w:rFonts w:cs="Times New Roman"/>
          <w:sz w:val="28"/>
          <w:szCs w:val="28"/>
        </w:rPr>
        <w:t xml:space="preserve"> «БАРС» </w:t>
      </w:r>
    </w:p>
    <w:p w:rsidR="00E922F3" w:rsidRPr="006C4C2A" w:rsidRDefault="00E922F3" w:rsidP="00956919">
      <w:pPr>
        <w:widowControl w:val="0"/>
        <w:spacing w:after="0" w:line="240" w:lineRule="auto"/>
        <w:rPr>
          <w:rFonts w:cs="Times New Roman"/>
          <w:sz w:val="28"/>
          <w:szCs w:val="28"/>
        </w:rPr>
      </w:pPr>
    </w:p>
    <w:p w:rsidR="00041200" w:rsidRDefault="00041200" w:rsidP="00041200">
      <w:pPr>
        <w:widowControl w:val="0"/>
        <w:spacing w:after="0" w:line="240" w:lineRule="auto"/>
        <w:rPr>
          <w:rFonts w:cs="Times New Roman"/>
          <w:sz w:val="28"/>
          <w:szCs w:val="28"/>
        </w:rPr>
      </w:pPr>
    </w:p>
    <w:p w:rsidR="00393D00" w:rsidRPr="00AA2769" w:rsidRDefault="00393D00" w:rsidP="00041200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A2769">
        <w:rPr>
          <w:rFonts w:cs="Times New Roman"/>
          <w:b/>
          <w:sz w:val="28"/>
          <w:szCs w:val="28"/>
        </w:rPr>
        <w:t>Тарифы</w:t>
      </w:r>
      <w:r w:rsidRPr="00AA2769">
        <w:rPr>
          <w:rFonts w:cs="Times New Roman"/>
          <w:b/>
          <w:sz w:val="28"/>
          <w:szCs w:val="28"/>
        </w:rPr>
        <w:br/>
        <w:t>н</w:t>
      </w:r>
      <w:r w:rsidR="00F65327" w:rsidRPr="00AA2769">
        <w:rPr>
          <w:rFonts w:cs="Times New Roman"/>
          <w:b/>
          <w:sz w:val="28"/>
          <w:szCs w:val="28"/>
        </w:rPr>
        <w:t>а предоставление платных услуг,</w:t>
      </w:r>
      <w:r w:rsidRPr="00AA2769">
        <w:rPr>
          <w:rFonts w:cs="Times New Roman"/>
          <w:b/>
          <w:sz w:val="28"/>
          <w:szCs w:val="28"/>
        </w:rPr>
        <w:t xml:space="preserve"> предоставляемых </w:t>
      </w:r>
      <w:proofErr w:type="gramStart"/>
      <w:r w:rsidRPr="00AA2769">
        <w:rPr>
          <w:rFonts w:cs="Times New Roman"/>
          <w:b/>
          <w:sz w:val="28"/>
          <w:szCs w:val="28"/>
        </w:rPr>
        <w:t>муниципальным</w:t>
      </w:r>
      <w:proofErr w:type="gramEnd"/>
    </w:p>
    <w:p w:rsidR="002A4A1E" w:rsidRPr="00AA2769" w:rsidRDefault="00393D00" w:rsidP="00041200">
      <w:pPr>
        <w:widowControl w:val="0"/>
        <w:spacing w:after="0" w:line="240" w:lineRule="auto"/>
        <w:jc w:val="center"/>
        <w:rPr>
          <w:rFonts w:eastAsia="ヒラギノ角ゴ Pro W3" w:cs="Times New Roman"/>
          <w:b/>
          <w:color w:val="000000"/>
          <w:sz w:val="28"/>
          <w:szCs w:val="28"/>
          <w:lang w:eastAsia="ru-RU"/>
        </w:rPr>
      </w:pPr>
      <w:r w:rsidRPr="00AA2769">
        <w:rPr>
          <w:rFonts w:cs="Times New Roman"/>
          <w:b/>
          <w:sz w:val="28"/>
          <w:szCs w:val="28"/>
        </w:rPr>
        <w:t xml:space="preserve">автономным учреждением </w:t>
      </w:r>
      <w:r w:rsidR="00AA2769" w:rsidRPr="00AA2769">
        <w:rPr>
          <w:rFonts w:cs="Times New Roman"/>
          <w:b/>
          <w:sz w:val="28"/>
          <w:szCs w:val="28"/>
        </w:rPr>
        <w:t xml:space="preserve">дополнительного образования </w:t>
      </w:r>
      <w:r w:rsidRPr="00AA2769">
        <w:rPr>
          <w:rFonts w:cs="Times New Roman"/>
          <w:b/>
          <w:sz w:val="28"/>
          <w:szCs w:val="28"/>
        </w:rPr>
        <w:t xml:space="preserve">муниципального образования </w:t>
      </w:r>
      <w:r w:rsidR="00AA2769" w:rsidRPr="00AA2769">
        <w:rPr>
          <w:rFonts w:eastAsia="ヒラギノ角ゴ Pro W3" w:cs="Times New Roman"/>
          <w:b/>
          <w:color w:val="000000"/>
          <w:sz w:val="28"/>
          <w:szCs w:val="28"/>
          <w:lang w:eastAsia="ru-RU"/>
        </w:rPr>
        <w:t>муниципальный округ город Горячий Ключ Краснодарского края «Спортивная школа «БАРС»</w:t>
      </w:r>
    </w:p>
    <w:p w:rsidR="00AA2769" w:rsidRDefault="00AA2769" w:rsidP="00956919">
      <w:pPr>
        <w:widowControl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819"/>
        <w:gridCol w:w="1560"/>
        <w:gridCol w:w="2409"/>
      </w:tblGrid>
      <w:tr w:rsidR="008174B1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 xml:space="preserve">№ </w:t>
            </w:r>
            <w:proofErr w:type="gramStart"/>
            <w:r w:rsidRPr="00041200">
              <w:rPr>
                <w:sz w:val="24"/>
                <w:szCs w:val="24"/>
              </w:rPr>
              <w:t>п</w:t>
            </w:r>
            <w:proofErr w:type="gramEnd"/>
            <w:r w:rsidRPr="00041200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Единица</w:t>
            </w:r>
          </w:p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Тариф</w:t>
            </w:r>
          </w:p>
        </w:tc>
      </w:tr>
      <w:tr w:rsidR="00041200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4B1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Услуги по предоставлению ледовой арены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EC73F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99</w:t>
            </w:r>
            <w:r w:rsidR="008174B1" w:rsidRPr="00041200">
              <w:rPr>
                <w:sz w:val="24"/>
                <w:szCs w:val="24"/>
              </w:rPr>
              <w:t>00,00 рублей</w:t>
            </w:r>
          </w:p>
        </w:tc>
      </w:tr>
      <w:tr w:rsidR="008174B1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Услуги по предоставлению хореографич</w:t>
            </w:r>
            <w:r w:rsidRPr="00041200">
              <w:rPr>
                <w:sz w:val="24"/>
                <w:szCs w:val="24"/>
              </w:rPr>
              <w:t>е</w:t>
            </w:r>
            <w:r w:rsidRPr="00041200">
              <w:rPr>
                <w:sz w:val="24"/>
                <w:szCs w:val="24"/>
              </w:rPr>
              <w:t>ского зала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1300,00 рублей</w:t>
            </w:r>
          </w:p>
        </w:tc>
      </w:tr>
      <w:tr w:rsidR="008174B1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Услуги по предоставлению тренажерного зала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1000,00 рублей</w:t>
            </w:r>
          </w:p>
        </w:tc>
      </w:tr>
      <w:tr w:rsidR="008174B1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Услуги по предоставлению зала для бокса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1000,00 рублей</w:t>
            </w:r>
          </w:p>
        </w:tc>
      </w:tr>
      <w:tr w:rsidR="0016136F" w:rsidRPr="00041200" w:rsidTr="000412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6F" w:rsidRPr="00041200" w:rsidRDefault="0016136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6F" w:rsidRPr="00041200" w:rsidRDefault="0016136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Услуги по предоставлению раздевалки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6F" w:rsidRPr="00041200" w:rsidRDefault="0016136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сутки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6F" w:rsidRPr="00041200" w:rsidRDefault="0016136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2400,00 рублей</w:t>
            </w:r>
          </w:p>
        </w:tc>
      </w:tr>
      <w:tr w:rsidR="008174B1" w:rsidRPr="00041200" w:rsidTr="00041200">
        <w:tc>
          <w:tcPr>
            <w:tcW w:w="9639" w:type="dxa"/>
            <w:gridSpan w:val="4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Массовые катания на коньках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Массовое катание (сеанс 1 час без проката коньков)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сеанс</w:t>
            </w:r>
          </w:p>
        </w:tc>
        <w:tc>
          <w:tcPr>
            <w:tcW w:w="2409" w:type="dxa"/>
            <w:vAlign w:val="center"/>
          </w:tcPr>
          <w:p w:rsidR="008174B1" w:rsidRPr="00041200" w:rsidRDefault="00EC73F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30</w:t>
            </w:r>
            <w:r w:rsidR="008174B1" w:rsidRPr="00041200">
              <w:rPr>
                <w:sz w:val="24"/>
                <w:szCs w:val="24"/>
              </w:rPr>
              <w:t>0,00 рублей (взрослый с 14 лет)</w:t>
            </w:r>
          </w:p>
          <w:p w:rsidR="008174B1" w:rsidRPr="00041200" w:rsidRDefault="00EC73F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20</w:t>
            </w:r>
            <w:r w:rsidR="008174B1" w:rsidRPr="00041200">
              <w:rPr>
                <w:sz w:val="24"/>
                <w:szCs w:val="24"/>
              </w:rPr>
              <w:t>0,00 рублей (</w:t>
            </w:r>
            <w:proofErr w:type="gramStart"/>
            <w:r w:rsidR="008174B1" w:rsidRPr="00041200">
              <w:rPr>
                <w:sz w:val="24"/>
                <w:szCs w:val="24"/>
              </w:rPr>
              <w:t>де</w:t>
            </w:r>
            <w:r w:rsidR="008174B1" w:rsidRPr="00041200">
              <w:rPr>
                <w:sz w:val="24"/>
                <w:szCs w:val="24"/>
              </w:rPr>
              <w:t>т</w:t>
            </w:r>
            <w:r w:rsidR="008174B1" w:rsidRPr="00041200">
              <w:rPr>
                <w:sz w:val="24"/>
                <w:szCs w:val="24"/>
              </w:rPr>
              <w:t>ский</w:t>
            </w:r>
            <w:proofErr w:type="gramEnd"/>
            <w:r w:rsidR="008174B1" w:rsidRPr="00041200">
              <w:rPr>
                <w:sz w:val="24"/>
                <w:szCs w:val="24"/>
              </w:rPr>
              <w:t>)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Прокат коньков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сеанс</w:t>
            </w:r>
          </w:p>
        </w:tc>
        <w:tc>
          <w:tcPr>
            <w:tcW w:w="2409" w:type="dxa"/>
            <w:vAlign w:val="center"/>
          </w:tcPr>
          <w:p w:rsidR="008174B1" w:rsidRPr="00041200" w:rsidRDefault="00EC73FF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4</w:t>
            </w:r>
            <w:r w:rsidR="008174B1" w:rsidRPr="00041200">
              <w:rPr>
                <w:sz w:val="24"/>
                <w:szCs w:val="24"/>
              </w:rPr>
              <w:t>00,00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Индивидуальный тренер (инструктор)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сеанс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500,00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Заточка коньков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 пара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200,00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Занятия в группе по хоккею для взрослых (ледовая арена) с человека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час</w:t>
            </w:r>
          </w:p>
        </w:tc>
        <w:tc>
          <w:tcPr>
            <w:tcW w:w="2409" w:type="dxa"/>
            <w:vAlign w:val="center"/>
          </w:tcPr>
          <w:p w:rsidR="008174B1" w:rsidRPr="00041200" w:rsidRDefault="00561353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4</w:t>
            </w:r>
            <w:r w:rsidR="00974D4D" w:rsidRPr="00041200">
              <w:rPr>
                <w:sz w:val="24"/>
                <w:szCs w:val="24"/>
              </w:rPr>
              <w:t>5</w:t>
            </w:r>
            <w:r w:rsidR="00EC73FF" w:rsidRPr="00041200">
              <w:rPr>
                <w:sz w:val="24"/>
                <w:szCs w:val="24"/>
              </w:rPr>
              <w:t>0</w:t>
            </w:r>
            <w:r w:rsidR="008174B1" w:rsidRPr="00041200">
              <w:rPr>
                <w:sz w:val="24"/>
                <w:szCs w:val="24"/>
              </w:rPr>
              <w:t>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Занятия в хореографическом зале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чел/час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150,00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чел/час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150,00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Пользование индивидуальным металлич</w:t>
            </w:r>
            <w:r w:rsidRPr="00041200">
              <w:rPr>
                <w:sz w:val="24"/>
                <w:szCs w:val="24"/>
              </w:rPr>
              <w:t>е</w:t>
            </w:r>
            <w:r w:rsidRPr="00041200">
              <w:rPr>
                <w:sz w:val="24"/>
                <w:szCs w:val="24"/>
              </w:rPr>
              <w:t>ским шкафом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месяц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300,00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041200">
              <w:rPr>
                <w:sz w:val="24"/>
                <w:szCs w:val="24"/>
              </w:rPr>
              <w:t>Спортивно-массовое катание на льду с тр</w:t>
            </w:r>
            <w:r w:rsidRPr="00041200">
              <w:rPr>
                <w:sz w:val="24"/>
                <w:szCs w:val="24"/>
              </w:rPr>
              <w:t>е</w:t>
            </w:r>
            <w:r w:rsidRPr="00041200">
              <w:rPr>
                <w:sz w:val="24"/>
                <w:szCs w:val="24"/>
              </w:rPr>
              <w:t>нером по хоккею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чел/час</w:t>
            </w:r>
          </w:p>
        </w:tc>
        <w:tc>
          <w:tcPr>
            <w:tcW w:w="2409" w:type="dxa"/>
            <w:vAlign w:val="center"/>
          </w:tcPr>
          <w:p w:rsidR="008174B1" w:rsidRPr="00041200" w:rsidRDefault="005B5E53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  <w:lang w:val="en-US"/>
              </w:rPr>
              <w:t>5</w:t>
            </w:r>
            <w:r w:rsidR="00974D4D" w:rsidRPr="00041200">
              <w:rPr>
                <w:sz w:val="24"/>
                <w:szCs w:val="24"/>
              </w:rPr>
              <w:t>0</w:t>
            </w:r>
            <w:r w:rsidR="00AA2769" w:rsidRPr="00041200">
              <w:rPr>
                <w:sz w:val="24"/>
                <w:szCs w:val="24"/>
              </w:rPr>
              <w:t>0</w:t>
            </w:r>
            <w:r w:rsidR="008174B1" w:rsidRPr="00041200">
              <w:rPr>
                <w:sz w:val="24"/>
                <w:szCs w:val="24"/>
              </w:rPr>
              <w:t>,00 рублей</w:t>
            </w:r>
          </w:p>
        </w:tc>
      </w:tr>
      <w:tr w:rsidR="008174B1" w:rsidRPr="00041200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041200">
              <w:rPr>
                <w:sz w:val="24"/>
                <w:szCs w:val="24"/>
              </w:rPr>
              <w:t>Спортивно-массовое катание на льду с тр</w:t>
            </w:r>
            <w:r w:rsidRPr="00041200">
              <w:rPr>
                <w:sz w:val="24"/>
                <w:szCs w:val="24"/>
              </w:rPr>
              <w:t>е</w:t>
            </w:r>
            <w:r w:rsidRPr="00041200">
              <w:rPr>
                <w:sz w:val="24"/>
                <w:szCs w:val="24"/>
              </w:rPr>
              <w:t>нером по фигурному катанию на коньках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чел/час</w:t>
            </w:r>
          </w:p>
        </w:tc>
        <w:tc>
          <w:tcPr>
            <w:tcW w:w="2409" w:type="dxa"/>
            <w:vAlign w:val="center"/>
          </w:tcPr>
          <w:p w:rsidR="008174B1" w:rsidRPr="00041200" w:rsidRDefault="005B5E53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  <w:lang w:val="en-US"/>
              </w:rPr>
              <w:t>5</w:t>
            </w:r>
            <w:r w:rsidR="008174B1" w:rsidRPr="00041200">
              <w:rPr>
                <w:sz w:val="24"/>
                <w:szCs w:val="24"/>
              </w:rPr>
              <w:t>00,00 рублей</w:t>
            </w:r>
          </w:p>
        </w:tc>
      </w:tr>
      <w:tr w:rsidR="008174B1" w:rsidRPr="00041200" w:rsidTr="00041200">
        <w:tc>
          <w:tcPr>
            <w:tcW w:w="9639" w:type="dxa"/>
            <w:gridSpan w:val="4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Прочие услуги в учреждении</w:t>
            </w:r>
          </w:p>
        </w:tc>
      </w:tr>
      <w:tr w:rsidR="008174B1" w:rsidRPr="006C4C2A" w:rsidTr="00041200">
        <w:trPr>
          <w:trHeight w:val="131"/>
        </w:trPr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Размещение рекламных материалов:</w:t>
            </w:r>
          </w:p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- на фасаде</w:t>
            </w:r>
          </w:p>
          <w:p w:rsidR="008174B1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- на бортах</w:t>
            </w:r>
          </w:p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кв. метр,</w:t>
            </w:r>
          </w:p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в месяц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1000,00 рублей</w:t>
            </w:r>
          </w:p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1200,00 рублей</w:t>
            </w:r>
          </w:p>
        </w:tc>
      </w:tr>
      <w:tr w:rsidR="00041200" w:rsidRPr="006C4C2A" w:rsidTr="00041200">
        <w:tc>
          <w:tcPr>
            <w:tcW w:w="851" w:type="dxa"/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041200" w:rsidRPr="00041200" w:rsidRDefault="00041200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4B1" w:rsidRPr="006C4C2A" w:rsidTr="00041200">
        <w:tc>
          <w:tcPr>
            <w:tcW w:w="851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Организация и постановка сценических в</w:t>
            </w:r>
            <w:r w:rsidRPr="00041200">
              <w:rPr>
                <w:sz w:val="24"/>
                <w:szCs w:val="24"/>
              </w:rPr>
              <w:t>ы</w:t>
            </w:r>
            <w:r w:rsidRPr="00041200">
              <w:rPr>
                <w:sz w:val="24"/>
                <w:szCs w:val="24"/>
              </w:rPr>
              <w:t>ступлений, спортивных мероприятий</w:t>
            </w:r>
          </w:p>
        </w:tc>
        <w:tc>
          <w:tcPr>
            <w:tcW w:w="1560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место пос</w:t>
            </w:r>
            <w:r w:rsidRPr="00041200">
              <w:rPr>
                <w:sz w:val="24"/>
                <w:szCs w:val="24"/>
              </w:rPr>
              <w:t>а</w:t>
            </w:r>
            <w:r w:rsidRPr="00041200">
              <w:rPr>
                <w:sz w:val="24"/>
                <w:szCs w:val="24"/>
              </w:rPr>
              <w:t>дочное</w:t>
            </w:r>
          </w:p>
        </w:tc>
        <w:tc>
          <w:tcPr>
            <w:tcW w:w="2409" w:type="dxa"/>
            <w:vAlign w:val="center"/>
          </w:tcPr>
          <w:p w:rsidR="008174B1" w:rsidRPr="00041200" w:rsidRDefault="008174B1" w:rsidP="0004120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041200">
              <w:rPr>
                <w:sz w:val="24"/>
                <w:szCs w:val="24"/>
              </w:rPr>
              <w:t>400,00 рублей</w:t>
            </w:r>
          </w:p>
        </w:tc>
      </w:tr>
    </w:tbl>
    <w:p w:rsidR="00152F7F" w:rsidRDefault="00152F7F" w:rsidP="00956919">
      <w:pPr>
        <w:widowControl w:val="0"/>
        <w:tabs>
          <w:tab w:val="left" w:pos="-5387"/>
          <w:tab w:val="left" w:pos="-5245"/>
          <w:tab w:val="left" w:pos="-5103"/>
        </w:tabs>
        <w:spacing w:after="0"/>
        <w:rPr>
          <w:rFonts w:cs="Times New Roman"/>
          <w:sz w:val="28"/>
          <w:szCs w:val="28"/>
        </w:rPr>
      </w:pPr>
    </w:p>
    <w:p w:rsidR="003025FD" w:rsidRDefault="003025FD" w:rsidP="00956919">
      <w:pPr>
        <w:widowControl w:val="0"/>
        <w:tabs>
          <w:tab w:val="left" w:pos="-5387"/>
          <w:tab w:val="left" w:pos="-5245"/>
          <w:tab w:val="left" w:pos="-5103"/>
        </w:tabs>
        <w:spacing w:after="0"/>
        <w:rPr>
          <w:rFonts w:cs="Times New Roman"/>
          <w:sz w:val="28"/>
          <w:szCs w:val="28"/>
        </w:rPr>
      </w:pPr>
    </w:p>
    <w:p w:rsidR="00B309AB" w:rsidRPr="006C4C2A" w:rsidRDefault="00B309AB" w:rsidP="00956919">
      <w:pPr>
        <w:widowControl w:val="0"/>
        <w:tabs>
          <w:tab w:val="left" w:pos="-5387"/>
          <w:tab w:val="left" w:pos="-5245"/>
          <w:tab w:val="left" w:pos="-5103"/>
        </w:tabs>
        <w:spacing w:after="0"/>
        <w:rPr>
          <w:rFonts w:cs="Times New Roman"/>
          <w:sz w:val="28"/>
          <w:szCs w:val="28"/>
        </w:rPr>
      </w:pPr>
    </w:p>
    <w:p w:rsidR="00393D00" w:rsidRPr="006C4C2A" w:rsidRDefault="00393D00" w:rsidP="00041200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Начальник отдела по </w:t>
      </w:r>
      <w:proofErr w:type="gramStart"/>
      <w:r w:rsidRPr="006C4C2A">
        <w:rPr>
          <w:rFonts w:cs="Times New Roman"/>
          <w:sz w:val="28"/>
          <w:szCs w:val="28"/>
        </w:rPr>
        <w:t>физической</w:t>
      </w:r>
      <w:proofErr w:type="gramEnd"/>
      <w:r w:rsidRPr="006C4C2A">
        <w:rPr>
          <w:rFonts w:cs="Times New Roman"/>
          <w:sz w:val="28"/>
          <w:szCs w:val="28"/>
        </w:rPr>
        <w:t xml:space="preserve"> </w:t>
      </w:r>
    </w:p>
    <w:p w:rsidR="00393D00" w:rsidRPr="006C4C2A" w:rsidRDefault="00393D00" w:rsidP="00FF0F92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культуре и спорту администрации</w:t>
      </w:r>
    </w:p>
    <w:p w:rsidR="00393D00" w:rsidRPr="00FF0F92" w:rsidRDefault="00393D00" w:rsidP="00FF0F92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муниципального образования</w:t>
      </w:r>
    </w:p>
    <w:p w:rsidR="0016136F" w:rsidRPr="0016136F" w:rsidRDefault="0016136F" w:rsidP="00FF0F92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муниципальный округ</w:t>
      </w:r>
    </w:p>
    <w:p w:rsidR="0016136F" w:rsidRDefault="00393D00" w:rsidP="00FF0F92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город Горячий Ключ </w:t>
      </w:r>
    </w:p>
    <w:p w:rsidR="00E922F3" w:rsidRPr="006C4C2A" w:rsidRDefault="0016136F" w:rsidP="00FF0F92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</w:t>
      </w:r>
      <w:r w:rsidR="00393D00" w:rsidRPr="006C4C2A">
        <w:rPr>
          <w:rFonts w:cs="Times New Roman"/>
          <w:sz w:val="28"/>
          <w:szCs w:val="28"/>
        </w:rPr>
        <w:t xml:space="preserve">                                          </w:t>
      </w:r>
      <w:r w:rsidR="00152F7F" w:rsidRPr="006C4C2A">
        <w:rPr>
          <w:rFonts w:cs="Times New Roman"/>
          <w:sz w:val="28"/>
          <w:szCs w:val="28"/>
        </w:rPr>
        <w:t xml:space="preserve">       </w:t>
      </w:r>
      <w:r w:rsidR="00196284" w:rsidRPr="006C4C2A">
        <w:rPr>
          <w:rFonts w:cs="Times New Roman"/>
          <w:sz w:val="28"/>
          <w:szCs w:val="28"/>
        </w:rPr>
        <w:t xml:space="preserve">  </w:t>
      </w:r>
      <w:r w:rsidR="00152F7F" w:rsidRPr="006C4C2A">
        <w:rPr>
          <w:rFonts w:cs="Times New Roman"/>
          <w:sz w:val="28"/>
          <w:szCs w:val="28"/>
        </w:rPr>
        <w:t xml:space="preserve">                </w:t>
      </w:r>
      <w:r w:rsidR="006C4C2A">
        <w:rPr>
          <w:rFonts w:cs="Times New Roman"/>
          <w:sz w:val="28"/>
          <w:szCs w:val="28"/>
        </w:rPr>
        <w:t xml:space="preserve">       </w:t>
      </w:r>
      <w:r w:rsidR="00FF0F92">
        <w:rPr>
          <w:rFonts w:cs="Times New Roman"/>
          <w:sz w:val="28"/>
          <w:szCs w:val="28"/>
        </w:rPr>
        <w:t xml:space="preserve">    </w:t>
      </w:r>
      <w:r w:rsidR="003025FD">
        <w:rPr>
          <w:rFonts w:cs="Times New Roman"/>
          <w:sz w:val="28"/>
          <w:szCs w:val="28"/>
        </w:rPr>
        <w:t>В.</w:t>
      </w:r>
      <w:r w:rsidR="00152F7F" w:rsidRPr="006C4C2A">
        <w:rPr>
          <w:rFonts w:cs="Times New Roman"/>
          <w:sz w:val="28"/>
          <w:szCs w:val="28"/>
        </w:rPr>
        <w:t>В. Федотов</w:t>
      </w:r>
    </w:p>
    <w:p w:rsidR="00696A2B" w:rsidRDefault="00696A2B">
      <w:pPr>
        <w:rPr>
          <w:rFonts w:cs="Times New Roman"/>
          <w:sz w:val="28"/>
          <w:szCs w:val="28"/>
        </w:rPr>
        <w:sectPr w:rsidR="00696A2B" w:rsidSect="00696A2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2</w:t>
      </w: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к Положению о порядке и условиях </w:t>
      </w: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предоставления платных услуг, проставляемых </w:t>
      </w:r>
    </w:p>
    <w:p w:rsidR="00FF0F92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муниципальным автономным учреждением</w:t>
      </w:r>
      <w:r>
        <w:rPr>
          <w:rFonts w:cs="Times New Roman"/>
          <w:sz w:val="28"/>
          <w:szCs w:val="28"/>
        </w:rPr>
        <w:t xml:space="preserve"> </w:t>
      </w: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дополнительного образования</w:t>
      </w:r>
      <w:r w:rsidRPr="006C4C2A">
        <w:rPr>
          <w:rFonts w:cs="Times New Roman"/>
          <w:sz w:val="28"/>
          <w:szCs w:val="28"/>
        </w:rPr>
        <w:t xml:space="preserve"> </w:t>
      </w:r>
    </w:p>
    <w:p w:rsidR="00FF0F92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cs="Times New Roman"/>
          <w:sz w:val="28"/>
          <w:szCs w:val="28"/>
        </w:rPr>
        <w:t>муниципальный</w:t>
      </w:r>
      <w:proofErr w:type="gramEnd"/>
      <w:r>
        <w:rPr>
          <w:rFonts w:cs="Times New Roman"/>
          <w:sz w:val="28"/>
          <w:szCs w:val="28"/>
        </w:rPr>
        <w:t xml:space="preserve"> </w:t>
      </w: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округ </w:t>
      </w:r>
      <w:r w:rsidRPr="006C4C2A">
        <w:rPr>
          <w:rFonts w:cs="Times New Roman"/>
          <w:sz w:val="28"/>
          <w:szCs w:val="28"/>
        </w:rPr>
        <w:t>город Горячий Ключ</w:t>
      </w:r>
      <w:r>
        <w:rPr>
          <w:rFonts w:cs="Times New Roman"/>
          <w:sz w:val="28"/>
          <w:szCs w:val="28"/>
        </w:rPr>
        <w:t xml:space="preserve"> Краснодарского края</w:t>
      </w:r>
    </w:p>
    <w:p w:rsidR="00FF0F92" w:rsidRPr="006C4C2A" w:rsidRDefault="00FF0F92" w:rsidP="00FF0F92">
      <w:pPr>
        <w:widowControl w:val="0"/>
        <w:spacing w:after="0" w:line="240" w:lineRule="auto"/>
        <w:ind w:left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«Спортивная школа</w:t>
      </w:r>
      <w:r w:rsidRPr="006C4C2A">
        <w:rPr>
          <w:rFonts w:cs="Times New Roman"/>
          <w:sz w:val="28"/>
          <w:szCs w:val="28"/>
        </w:rPr>
        <w:t xml:space="preserve"> «БАРС» </w:t>
      </w:r>
    </w:p>
    <w:p w:rsidR="00630141" w:rsidRDefault="00630141" w:rsidP="00956919">
      <w:pPr>
        <w:widowControl w:val="0"/>
        <w:spacing w:after="0" w:line="240" w:lineRule="auto"/>
        <w:rPr>
          <w:rFonts w:cs="Times New Roman"/>
          <w:szCs w:val="24"/>
        </w:rPr>
      </w:pPr>
    </w:p>
    <w:p w:rsidR="00630141" w:rsidRDefault="00630141" w:rsidP="00956919">
      <w:pPr>
        <w:widowControl w:val="0"/>
        <w:spacing w:after="0" w:line="240" w:lineRule="auto"/>
        <w:ind w:firstLine="709"/>
        <w:jc w:val="center"/>
        <w:rPr>
          <w:rFonts w:cs="Times New Roman"/>
          <w:szCs w:val="24"/>
        </w:rPr>
      </w:pPr>
    </w:p>
    <w:p w:rsidR="00FF0F92" w:rsidRDefault="00630141" w:rsidP="00FF0F92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A2769">
        <w:rPr>
          <w:rFonts w:cs="Times New Roman"/>
          <w:b/>
          <w:sz w:val="28"/>
          <w:szCs w:val="28"/>
        </w:rPr>
        <w:t>Тарифы</w:t>
      </w:r>
      <w:r w:rsidRPr="00AA2769">
        <w:rPr>
          <w:rFonts w:cs="Times New Roman"/>
          <w:b/>
          <w:sz w:val="28"/>
          <w:szCs w:val="28"/>
        </w:rPr>
        <w:br/>
        <w:t xml:space="preserve">на посещения по абонементам (договорам), </w:t>
      </w:r>
      <w:proofErr w:type="gramStart"/>
      <w:r w:rsidRPr="00AA2769">
        <w:rPr>
          <w:rFonts w:cs="Times New Roman"/>
          <w:b/>
          <w:sz w:val="28"/>
          <w:szCs w:val="28"/>
        </w:rPr>
        <w:t>предоставляемых</w:t>
      </w:r>
      <w:proofErr w:type="gramEnd"/>
      <w:r w:rsidRPr="00AA2769">
        <w:rPr>
          <w:rFonts w:cs="Times New Roman"/>
          <w:b/>
          <w:sz w:val="28"/>
          <w:szCs w:val="28"/>
        </w:rPr>
        <w:t xml:space="preserve"> </w:t>
      </w:r>
      <w:r w:rsidR="00AA2769" w:rsidRPr="00AA2769">
        <w:rPr>
          <w:rFonts w:cs="Times New Roman"/>
          <w:b/>
          <w:sz w:val="28"/>
          <w:szCs w:val="28"/>
        </w:rPr>
        <w:t xml:space="preserve">на </w:t>
      </w:r>
    </w:p>
    <w:p w:rsidR="00FF0F92" w:rsidRDefault="00AA2769" w:rsidP="00FF0F92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A2769">
        <w:rPr>
          <w:rFonts w:cs="Times New Roman"/>
          <w:b/>
          <w:sz w:val="28"/>
          <w:szCs w:val="28"/>
        </w:rPr>
        <w:t xml:space="preserve">предоставление платных услуг, предоставляемых </w:t>
      </w:r>
      <w:proofErr w:type="gramStart"/>
      <w:r w:rsidRPr="00AA2769">
        <w:rPr>
          <w:rFonts w:cs="Times New Roman"/>
          <w:b/>
          <w:sz w:val="28"/>
          <w:szCs w:val="28"/>
        </w:rPr>
        <w:t>муниципальным</w:t>
      </w:r>
      <w:proofErr w:type="gramEnd"/>
      <w:r w:rsidR="00FF0F92">
        <w:rPr>
          <w:rFonts w:cs="Times New Roman"/>
          <w:b/>
          <w:sz w:val="28"/>
          <w:szCs w:val="28"/>
        </w:rPr>
        <w:t xml:space="preserve"> </w:t>
      </w:r>
    </w:p>
    <w:p w:rsidR="00AA2769" w:rsidRPr="00FF0F92" w:rsidRDefault="00AA2769" w:rsidP="00FF0F92">
      <w:pPr>
        <w:widowControl w:val="0"/>
        <w:spacing w:after="0" w:line="240" w:lineRule="auto"/>
        <w:jc w:val="center"/>
        <w:rPr>
          <w:rFonts w:eastAsia="ヒラギノ角ゴ Pro W3" w:cs="Times New Roman"/>
          <w:b/>
          <w:color w:val="000000"/>
          <w:sz w:val="28"/>
          <w:szCs w:val="28"/>
          <w:lang w:eastAsia="ru-RU"/>
        </w:rPr>
      </w:pPr>
      <w:r w:rsidRPr="00AA2769">
        <w:rPr>
          <w:rFonts w:cs="Times New Roman"/>
          <w:b/>
          <w:sz w:val="28"/>
          <w:szCs w:val="28"/>
        </w:rPr>
        <w:t xml:space="preserve">автономным учреждением </w:t>
      </w:r>
      <w:r>
        <w:rPr>
          <w:rFonts w:cs="Times New Roman"/>
          <w:b/>
          <w:sz w:val="28"/>
          <w:szCs w:val="28"/>
        </w:rPr>
        <w:t xml:space="preserve">дополнительного образования </w:t>
      </w:r>
      <w:r w:rsidRPr="00AA2769">
        <w:rPr>
          <w:rFonts w:cs="Times New Roman"/>
          <w:b/>
          <w:sz w:val="28"/>
          <w:szCs w:val="28"/>
        </w:rPr>
        <w:t xml:space="preserve">муниципального образования </w:t>
      </w:r>
      <w:r w:rsidRPr="00AA2769">
        <w:rPr>
          <w:rFonts w:eastAsia="ヒラギノ角ゴ Pro W3" w:cs="Times New Roman"/>
          <w:b/>
          <w:color w:val="000000"/>
          <w:sz w:val="28"/>
          <w:szCs w:val="28"/>
          <w:lang w:eastAsia="ru-RU"/>
        </w:rPr>
        <w:t>муниципальный округ город Горячий Ключ Краснодарского края «Спортивная школа «БАРС»</w:t>
      </w:r>
    </w:p>
    <w:p w:rsidR="002A4A1E" w:rsidRDefault="002A4A1E" w:rsidP="00956919">
      <w:pPr>
        <w:widowControl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8"/>
        <w:gridCol w:w="1928"/>
        <w:gridCol w:w="1377"/>
        <w:gridCol w:w="1417"/>
        <w:gridCol w:w="1134"/>
        <w:gridCol w:w="1418"/>
        <w:gridCol w:w="1134"/>
      </w:tblGrid>
      <w:tr w:rsidR="00630141" w:rsidRPr="00FF0F92" w:rsidTr="00630141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Абонемент на посещение массового катания</w:t>
            </w:r>
          </w:p>
        </w:tc>
      </w:tr>
      <w:tr w:rsidR="00630141" w:rsidRPr="00FF0F92" w:rsidTr="0016136F">
        <w:trPr>
          <w:trHeight w:val="389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№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proofErr w:type="gramStart"/>
            <w:r w:rsidRPr="00FF0F92">
              <w:rPr>
                <w:rFonts w:cs="Times New Roman"/>
                <w:szCs w:val="24"/>
              </w:rPr>
              <w:t>п</w:t>
            </w:r>
            <w:proofErr w:type="gramEnd"/>
            <w:r w:rsidRPr="00FF0F92">
              <w:rPr>
                <w:rFonts w:cs="Times New Roman"/>
                <w:szCs w:val="24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Количество п</w:t>
            </w:r>
            <w:r w:rsidRPr="00FF0F92">
              <w:rPr>
                <w:rFonts w:cs="Times New Roman"/>
                <w:szCs w:val="24"/>
              </w:rPr>
              <w:t>о</w:t>
            </w:r>
            <w:r w:rsidRPr="00FF0F92">
              <w:rPr>
                <w:rFonts w:cs="Times New Roman"/>
                <w:szCs w:val="24"/>
              </w:rPr>
              <w:t>сещений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Тариф взрослый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eastAsia="ヒラギノ角ゴ Pro W3" w:cs="Times New Roman"/>
                <w:color w:val="000000"/>
                <w:szCs w:val="24"/>
              </w:rPr>
              <w:t>(с 14 лет)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Тариф детский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</w:p>
        </w:tc>
      </w:tr>
      <w:tr w:rsidR="00630141" w:rsidRPr="00FF0F92" w:rsidTr="008C46BF">
        <w:trPr>
          <w:trHeight w:val="250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с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прокатом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без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проката коньков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с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прокатом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без пр</w:t>
            </w:r>
            <w:r w:rsidRPr="00FF0F92">
              <w:rPr>
                <w:rFonts w:cs="Times New Roman"/>
                <w:szCs w:val="24"/>
              </w:rPr>
              <w:t>о</w:t>
            </w:r>
            <w:r w:rsidRPr="00FF0F92">
              <w:rPr>
                <w:rFonts w:cs="Times New Roman"/>
                <w:szCs w:val="24"/>
              </w:rPr>
              <w:t>ката коньков</w:t>
            </w:r>
          </w:p>
        </w:tc>
      </w:tr>
      <w:tr w:rsidR="00630141" w:rsidRPr="00FF0F92" w:rsidTr="008C46BF"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41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7</w:t>
            </w:r>
          </w:p>
        </w:tc>
      </w:tr>
      <w:tr w:rsidR="008C46BF" w:rsidRPr="00FF0F92" w:rsidTr="00630141"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BF" w:rsidRPr="00FF0F92" w:rsidRDefault="008C46BF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BF" w:rsidRPr="00FF0F92" w:rsidRDefault="008C46BF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BF" w:rsidRPr="00FF0F92" w:rsidRDefault="008C46BF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46BF" w:rsidRPr="00FF0F92" w:rsidRDefault="00FA79B8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>
              <w:rPr>
                <w:rFonts w:cs="Times New Roman"/>
                <w:szCs w:val="24"/>
              </w:rPr>
              <w:t>5</w:t>
            </w:r>
            <w:r w:rsidR="008C46BF" w:rsidRPr="00FF0F92">
              <w:rPr>
                <w:rFonts w:cs="Times New Roman"/>
                <w:szCs w:val="24"/>
                <w:lang w:val="en-US"/>
              </w:rPr>
              <w:t>00</w:t>
            </w:r>
            <w:r w:rsidR="008C46BF" w:rsidRPr="00FF0F92">
              <w:rPr>
                <w:rFonts w:cs="Times New Roman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46BF" w:rsidRPr="00FF0F92" w:rsidRDefault="008C46BF" w:rsidP="00FA79B8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2</w:t>
            </w:r>
            <w:r w:rsidR="00FA79B8">
              <w:rPr>
                <w:rFonts w:eastAsia="ヒラギノ角ゴ Pro W3" w:cs="Times New Roman"/>
                <w:color w:val="000000"/>
                <w:szCs w:val="24"/>
              </w:rPr>
              <w:t>5</w:t>
            </w:r>
            <w:r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00</w:t>
            </w:r>
            <w:r w:rsidRPr="00FF0F92">
              <w:rPr>
                <w:rFonts w:eastAsia="ヒラギノ角ゴ Pro W3" w:cs="Times New Roman"/>
                <w:color w:val="000000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46BF" w:rsidRPr="00FF0F92" w:rsidRDefault="00FA79B8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  <w:lang w:val="en-US"/>
              </w:rPr>
              <w:t>5</w:t>
            </w:r>
            <w:r>
              <w:rPr>
                <w:rFonts w:eastAsia="ヒラギノ角ゴ Pro W3" w:cs="Times New Roman"/>
                <w:color w:val="000000"/>
                <w:szCs w:val="24"/>
              </w:rPr>
              <w:t>5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00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46BF" w:rsidRPr="00FF0F92" w:rsidRDefault="00FA79B8" w:rsidP="00160B11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  <w:lang w:val="en-US"/>
              </w:rPr>
              <w:t>1</w:t>
            </w:r>
            <w:r>
              <w:rPr>
                <w:rFonts w:eastAsia="ヒラギノ角ゴ Pro W3" w:cs="Times New Roman"/>
                <w:color w:val="000000"/>
                <w:szCs w:val="24"/>
              </w:rPr>
              <w:t>5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00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</w:rPr>
              <w:t>,0</w:t>
            </w:r>
          </w:p>
        </w:tc>
      </w:tr>
      <w:tr w:rsidR="008C46BF" w:rsidRPr="00FF0F92" w:rsidTr="00630141"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6BF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6BF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eastAsia="ヒラギノ角ゴ Pro W3" w:cs="Times New Roman"/>
                <w:color w:val="000000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6BF" w:rsidRPr="00FF0F92" w:rsidRDefault="008C46B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6BF" w:rsidRPr="00FF0F92" w:rsidRDefault="00FA79B8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29</w:t>
            </w:r>
            <w:r w:rsidR="008C46BF" w:rsidRPr="00FF0F92">
              <w:rPr>
                <w:rFonts w:cs="Times New Roman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46BF" w:rsidRPr="00FF0F92" w:rsidRDefault="00FA79B8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</w:t>
            </w:r>
            <w:r w:rsidR="008C46BF" w:rsidRPr="00FF0F92">
              <w:rPr>
                <w:rFonts w:cs="Times New Roman"/>
                <w:szCs w:val="24"/>
                <w:lang w:val="en-US"/>
              </w:rPr>
              <w:t>00</w:t>
            </w:r>
            <w:r w:rsidR="008C46BF" w:rsidRPr="00FF0F92">
              <w:rPr>
                <w:rFonts w:cs="Times New Roman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6BF" w:rsidRPr="00FF0F92" w:rsidRDefault="008C46BF" w:rsidP="00FA79B8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1</w:t>
            </w:r>
            <w:r w:rsidR="00FA79B8">
              <w:rPr>
                <w:rFonts w:eastAsia="ヒラギノ角ゴ Pro W3" w:cs="Times New Roman"/>
                <w:color w:val="000000"/>
                <w:szCs w:val="24"/>
              </w:rPr>
              <w:t>09</w:t>
            </w:r>
            <w:r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00</w:t>
            </w:r>
            <w:r w:rsidRPr="00FF0F92">
              <w:rPr>
                <w:rFonts w:eastAsia="ヒラギノ角ゴ Pro W3" w:cs="Times New Roman"/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46BF" w:rsidRPr="00FF0F92" w:rsidRDefault="00FA79B8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eastAsia="ヒラギノ角ゴ Pro W3" w:cs="Times New Roman"/>
                <w:color w:val="000000"/>
                <w:szCs w:val="24"/>
              </w:rPr>
              <w:t>29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  <w:lang w:val="en-US"/>
              </w:rPr>
              <w:t>00</w:t>
            </w:r>
            <w:r w:rsidR="008C46BF" w:rsidRPr="00FF0F92">
              <w:rPr>
                <w:rFonts w:eastAsia="ヒラギノ角ゴ Pro W3" w:cs="Times New Roman"/>
                <w:color w:val="000000"/>
                <w:szCs w:val="24"/>
              </w:rPr>
              <w:t>,0</w:t>
            </w:r>
          </w:p>
        </w:tc>
      </w:tr>
    </w:tbl>
    <w:p w:rsidR="00630141" w:rsidRPr="00FF0F92" w:rsidRDefault="00630141" w:rsidP="00FF0F92">
      <w:pPr>
        <w:widowControl w:val="0"/>
        <w:spacing w:after="0" w:line="240" w:lineRule="auto"/>
        <w:ind w:firstLine="709"/>
        <w:jc w:val="center"/>
        <w:rPr>
          <w:rFonts w:eastAsia="ヒラギノ角ゴ Pro W3" w:cs="Times New Roman"/>
          <w:color w:val="000000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260"/>
        <w:gridCol w:w="2694"/>
        <w:gridCol w:w="2268"/>
      </w:tblGrid>
      <w:tr w:rsidR="00630141" w:rsidRPr="00FF0F92" w:rsidTr="00630141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Абонемент (договор) на посещение группы по хоккею для взрослых</w:t>
            </w:r>
          </w:p>
        </w:tc>
      </w:tr>
      <w:tr w:rsidR="00630141" w:rsidRPr="00FF0F92" w:rsidTr="0016136F">
        <w:trPr>
          <w:trHeight w:val="3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36F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F0F92">
              <w:rPr>
                <w:rFonts w:cs="Times New Roman"/>
                <w:szCs w:val="24"/>
              </w:rPr>
              <w:t>№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proofErr w:type="gramStart"/>
            <w:r w:rsidRPr="00FF0F92">
              <w:rPr>
                <w:rFonts w:cs="Times New Roman"/>
                <w:szCs w:val="24"/>
              </w:rPr>
              <w:t>п</w:t>
            </w:r>
            <w:proofErr w:type="gramEnd"/>
            <w:r w:rsidRPr="00FF0F92">
              <w:rPr>
                <w:rFonts w:cs="Times New Roman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Количество посещений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Тариф</w:t>
            </w:r>
          </w:p>
        </w:tc>
      </w:tr>
      <w:tr w:rsidR="00630141" w:rsidRPr="00FF0F92" w:rsidTr="0063014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0E365F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</w:rPr>
              <w:t>86</w:t>
            </w:r>
            <w:r w:rsidR="00FA7D0F" w:rsidRPr="00FF0F92">
              <w:rPr>
                <w:rFonts w:cs="Times New Roman"/>
                <w:szCs w:val="24"/>
                <w:lang w:val="en-US"/>
              </w:rPr>
              <w:t>0</w:t>
            </w:r>
            <w:r w:rsidR="00630141" w:rsidRPr="00FF0F92">
              <w:rPr>
                <w:rFonts w:cs="Times New Roman"/>
                <w:szCs w:val="24"/>
              </w:rPr>
              <w:t>,0</w:t>
            </w:r>
          </w:p>
        </w:tc>
      </w:tr>
    </w:tbl>
    <w:p w:rsidR="00630141" w:rsidRPr="00FF0F92" w:rsidRDefault="00630141" w:rsidP="00FF0F92">
      <w:pPr>
        <w:widowControl w:val="0"/>
        <w:spacing w:after="0" w:line="240" w:lineRule="auto"/>
        <w:ind w:firstLine="709"/>
        <w:jc w:val="center"/>
        <w:rPr>
          <w:rFonts w:eastAsia="ヒラギノ角ゴ Pro W3" w:cs="Times New Roman"/>
          <w:color w:val="000000"/>
          <w:szCs w:val="24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1560"/>
        <w:gridCol w:w="1533"/>
        <w:gridCol w:w="1923"/>
      </w:tblGrid>
      <w:tr w:rsidR="00630141" w:rsidRPr="00FF0F92" w:rsidTr="00630141"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Абонемент (договор) на посещение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Количество посещений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Тариф</w:t>
            </w:r>
          </w:p>
        </w:tc>
      </w:tr>
      <w:tr w:rsidR="00FF0F92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4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хореографическом зале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1600,0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тренажерном зале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1600,0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подготовительной группе (ОФП, ледовая арена) отделение «хоккей» с трен</w:t>
            </w:r>
            <w:r w:rsidRPr="00FF0F92">
              <w:rPr>
                <w:rFonts w:cs="Times New Roman"/>
                <w:szCs w:val="24"/>
              </w:rPr>
              <w:t>е</w:t>
            </w:r>
            <w:r w:rsidRPr="00FF0F92">
              <w:rPr>
                <w:rFonts w:cs="Times New Roman"/>
                <w:szCs w:val="24"/>
              </w:rPr>
              <w:t>ром-преподавателем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4500,0</w:t>
            </w:r>
          </w:p>
        </w:tc>
      </w:tr>
      <w:tr w:rsidR="00630141" w:rsidRPr="00FF0F92" w:rsidTr="0016136F">
        <w:trPr>
          <w:trHeight w:val="7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подготовительной группе (ОФП, ледовая арена, хореография) отделение «ф</w:t>
            </w:r>
            <w:r w:rsidRPr="00FF0F92">
              <w:rPr>
                <w:rFonts w:cs="Times New Roman"/>
                <w:szCs w:val="24"/>
              </w:rPr>
              <w:t>и</w:t>
            </w:r>
            <w:r w:rsidRPr="00FF0F92">
              <w:rPr>
                <w:rFonts w:cs="Times New Roman"/>
                <w:szCs w:val="24"/>
              </w:rPr>
              <w:t>гурное катание на коньках» с тренером-преподавателем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4500,0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Спортивно-массовые катания на льду с тр</w:t>
            </w:r>
            <w:r w:rsidRPr="00FF0F92">
              <w:rPr>
                <w:rFonts w:cs="Times New Roman"/>
                <w:szCs w:val="24"/>
              </w:rPr>
              <w:t>е</w:t>
            </w:r>
            <w:r w:rsidRPr="00FF0F92">
              <w:rPr>
                <w:rFonts w:cs="Times New Roman"/>
                <w:szCs w:val="24"/>
              </w:rPr>
              <w:t>нером по хоккею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556A2D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  <w:lang w:val="en-US"/>
              </w:rPr>
              <w:t>5580</w:t>
            </w:r>
            <w:r w:rsidR="00630141" w:rsidRPr="00FF0F92">
              <w:rPr>
                <w:rFonts w:cs="Times New Roman"/>
                <w:szCs w:val="24"/>
              </w:rPr>
              <w:t>,0</w:t>
            </w:r>
          </w:p>
        </w:tc>
      </w:tr>
      <w:tr w:rsidR="00630141" w:rsidRPr="00FF0F92" w:rsidTr="0016136F">
        <w:trPr>
          <w:trHeight w:val="35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F92" w:rsidRPr="00FF0F92" w:rsidRDefault="00630141" w:rsidP="00B309AB">
            <w:pPr>
              <w:widowControl w:val="0"/>
              <w:spacing w:after="0" w:line="240" w:lineRule="auto"/>
              <w:ind w:left="-73" w:right="-135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Спортивно-массовые катания на льду с тр</w:t>
            </w:r>
            <w:r w:rsidRPr="00FF0F92">
              <w:rPr>
                <w:rFonts w:cs="Times New Roman"/>
                <w:szCs w:val="24"/>
              </w:rPr>
              <w:t>е</w:t>
            </w:r>
            <w:r w:rsidRPr="00FF0F92">
              <w:rPr>
                <w:rFonts w:cs="Times New Roman"/>
                <w:szCs w:val="24"/>
              </w:rPr>
              <w:t>нером по фигурному катанию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556A2D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  <w:lang w:val="en-US"/>
              </w:rPr>
              <w:t>5580</w:t>
            </w:r>
            <w:r w:rsidR="00630141" w:rsidRPr="00FF0F92">
              <w:rPr>
                <w:rFonts w:cs="Times New Roman"/>
                <w:szCs w:val="24"/>
              </w:rPr>
              <w:t>,0</w:t>
            </w:r>
          </w:p>
        </w:tc>
      </w:tr>
      <w:tr w:rsidR="00FF0F92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92" w:rsidRPr="00FF0F92" w:rsidRDefault="00FF0F92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630141" w:rsidRPr="00FF0F92" w:rsidTr="001613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подготовительной группе (ОФП, малый хореографический зал) отделение «бокс» с тренером-преподавателем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2500,0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szCs w:val="24"/>
              </w:rPr>
            </w:pPr>
          </w:p>
        </w:tc>
      </w:tr>
      <w:tr w:rsidR="00630141" w:rsidRPr="00FF0F92" w:rsidTr="0016136F">
        <w:trPr>
          <w:trHeight w:val="5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ind w:left="-73" w:right="-135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Занятия в подготовительной группе (ОФП, большой  хореографический зал) отделение «художественная гимнастика» с тренером-преподавателем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color w:val="000000"/>
                <w:szCs w:val="24"/>
              </w:rPr>
            </w:pPr>
            <w:r w:rsidRPr="00FF0F92">
              <w:rPr>
                <w:rFonts w:cs="Times New Roman"/>
                <w:szCs w:val="24"/>
              </w:rPr>
              <w:t>руб./мес.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F0F92">
              <w:rPr>
                <w:rFonts w:cs="Times New Roman"/>
                <w:szCs w:val="24"/>
              </w:rPr>
              <w:t>2000,0</w:t>
            </w:r>
          </w:p>
          <w:p w:rsidR="00630141" w:rsidRPr="00FF0F92" w:rsidRDefault="00630141" w:rsidP="00FF0F92">
            <w:pPr>
              <w:widowControl w:val="0"/>
              <w:spacing w:after="0" w:line="240" w:lineRule="auto"/>
              <w:jc w:val="center"/>
              <w:rPr>
                <w:rFonts w:eastAsia="ヒラギノ角ゴ Pro W3" w:cs="Times New Roman"/>
                <w:szCs w:val="24"/>
              </w:rPr>
            </w:pPr>
          </w:p>
        </w:tc>
      </w:tr>
    </w:tbl>
    <w:p w:rsidR="00630141" w:rsidRDefault="00630141" w:rsidP="00956919">
      <w:pPr>
        <w:widowControl w:val="0"/>
        <w:spacing w:after="0" w:line="240" w:lineRule="auto"/>
        <w:rPr>
          <w:rFonts w:eastAsia="ヒラギノ角ゴ Pro W3" w:cs="Times New Roman"/>
          <w:color w:val="000000"/>
          <w:szCs w:val="24"/>
        </w:rPr>
      </w:pPr>
    </w:p>
    <w:p w:rsidR="00630141" w:rsidRDefault="00630141" w:rsidP="00956919">
      <w:pPr>
        <w:widowControl w:val="0"/>
        <w:spacing w:after="0" w:line="240" w:lineRule="auto"/>
        <w:rPr>
          <w:rFonts w:eastAsia="ヒラギノ角ゴ Pro W3" w:cs="Times New Roman"/>
          <w:color w:val="000000"/>
          <w:szCs w:val="24"/>
        </w:rPr>
      </w:pPr>
    </w:p>
    <w:p w:rsidR="00FF0F92" w:rsidRDefault="00FF0F92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6136F" w:rsidRPr="006C4C2A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Начальник отдела по </w:t>
      </w:r>
      <w:proofErr w:type="gramStart"/>
      <w:r w:rsidRPr="006C4C2A">
        <w:rPr>
          <w:rFonts w:cs="Times New Roman"/>
          <w:sz w:val="28"/>
          <w:szCs w:val="28"/>
        </w:rPr>
        <w:t>физической</w:t>
      </w:r>
      <w:proofErr w:type="gramEnd"/>
      <w:r w:rsidRPr="006C4C2A">
        <w:rPr>
          <w:rFonts w:cs="Times New Roman"/>
          <w:sz w:val="28"/>
          <w:szCs w:val="28"/>
        </w:rPr>
        <w:t xml:space="preserve"> </w:t>
      </w:r>
    </w:p>
    <w:p w:rsidR="0016136F" w:rsidRPr="006C4C2A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культуре и спорту администрации</w:t>
      </w:r>
    </w:p>
    <w:p w:rsidR="0016136F" w:rsidRPr="0016136F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>муниципального образования</w:t>
      </w:r>
    </w:p>
    <w:p w:rsidR="0016136F" w:rsidRPr="0016136F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муниципальный округ</w:t>
      </w:r>
    </w:p>
    <w:p w:rsidR="0016136F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6C4C2A">
        <w:rPr>
          <w:rFonts w:cs="Times New Roman"/>
          <w:sz w:val="28"/>
          <w:szCs w:val="28"/>
        </w:rPr>
        <w:t xml:space="preserve">город Горячий Ключ </w:t>
      </w:r>
    </w:p>
    <w:p w:rsidR="0016136F" w:rsidRPr="006C4C2A" w:rsidRDefault="0016136F" w:rsidP="00956919">
      <w:pPr>
        <w:widowControl w:val="0"/>
        <w:tabs>
          <w:tab w:val="left" w:pos="-5387"/>
          <w:tab w:val="left" w:pos="-5245"/>
          <w:tab w:val="left" w:pos="-5103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</w:t>
      </w:r>
      <w:r w:rsidRPr="006C4C2A">
        <w:rPr>
          <w:rFonts w:cs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/>
          <w:sz w:val="28"/>
          <w:szCs w:val="28"/>
        </w:rPr>
        <w:t xml:space="preserve">       В.</w:t>
      </w:r>
      <w:r w:rsidRPr="006C4C2A">
        <w:rPr>
          <w:rFonts w:cs="Times New Roman"/>
          <w:sz w:val="28"/>
          <w:szCs w:val="28"/>
        </w:rPr>
        <w:t>В. Федотов</w:t>
      </w:r>
    </w:p>
    <w:p w:rsidR="00630141" w:rsidRPr="006C4C2A" w:rsidRDefault="00630141" w:rsidP="00956919">
      <w:pPr>
        <w:widowControl w:val="0"/>
        <w:tabs>
          <w:tab w:val="left" w:pos="8227"/>
          <w:tab w:val="right" w:pos="9638"/>
        </w:tabs>
        <w:spacing w:after="0" w:line="240" w:lineRule="auto"/>
        <w:ind w:firstLine="709"/>
        <w:jc w:val="right"/>
        <w:rPr>
          <w:rFonts w:cs="Times New Roman"/>
          <w:sz w:val="28"/>
          <w:szCs w:val="28"/>
        </w:rPr>
      </w:pPr>
    </w:p>
    <w:sectPr w:rsidR="00630141" w:rsidRPr="006C4C2A" w:rsidSect="00696A2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A9" w:rsidRDefault="005159A9" w:rsidP="008B5287">
      <w:pPr>
        <w:spacing w:after="0" w:line="240" w:lineRule="auto"/>
      </w:pPr>
      <w:r>
        <w:separator/>
      </w:r>
    </w:p>
  </w:endnote>
  <w:endnote w:type="continuationSeparator" w:id="0">
    <w:p w:rsidR="005159A9" w:rsidRDefault="005159A9" w:rsidP="008B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A9" w:rsidRDefault="005159A9" w:rsidP="008B5287">
      <w:pPr>
        <w:spacing w:after="0" w:line="240" w:lineRule="auto"/>
      </w:pPr>
      <w:r>
        <w:separator/>
      </w:r>
    </w:p>
  </w:footnote>
  <w:footnote w:type="continuationSeparator" w:id="0">
    <w:p w:rsidR="005159A9" w:rsidRDefault="005159A9" w:rsidP="008B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8277327"/>
      <w:docPartObj>
        <w:docPartGallery w:val="Page Numbers (Top of Page)"/>
        <w:docPartUnique/>
      </w:docPartObj>
    </w:sdtPr>
    <w:sdtContent>
      <w:p w:rsidR="00205514" w:rsidRDefault="00BB76C3">
        <w:pPr>
          <w:pStyle w:val="a8"/>
          <w:jc w:val="center"/>
        </w:pPr>
        <w:r>
          <w:fldChar w:fldCharType="begin"/>
        </w:r>
        <w:r w:rsidR="00205514">
          <w:instrText>PAGE   \* MERGEFORMAT</w:instrText>
        </w:r>
        <w:r>
          <w:fldChar w:fldCharType="separate"/>
        </w:r>
        <w:r w:rsidR="004543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514" w:rsidRDefault="002055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784D"/>
    <w:multiLevelType w:val="hybridMultilevel"/>
    <w:tmpl w:val="573AC7CA"/>
    <w:lvl w:ilvl="0" w:tplc="BD32D2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autoHyphenation/>
  <w:hyphenationZone w:val="357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1AD6"/>
    <w:rsid w:val="0000308B"/>
    <w:rsid w:val="00020C5F"/>
    <w:rsid w:val="000311F1"/>
    <w:rsid w:val="00041200"/>
    <w:rsid w:val="0004349F"/>
    <w:rsid w:val="00047E66"/>
    <w:rsid w:val="00065242"/>
    <w:rsid w:val="00075B24"/>
    <w:rsid w:val="00086C1E"/>
    <w:rsid w:val="000A6E47"/>
    <w:rsid w:val="000A7FC5"/>
    <w:rsid w:val="000B6967"/>
    <w:rsid w:val="000B7BAE"/>
    <w:rsid w:val="000E365F"/>
    <w:rsid w:val="000F7797"/>
    <w:rsid w:val="0012055A"/>
    <w:rsid w:val="00121BA9"/>
    <w:rsid w:val="00122838"/>
    <w:rsid w:val="00131CC9"/>
    <w:rsid w:val="00146D40"/>
    <w:rsid w:val="00152F7F"/>
    <w:rsid w:val="00160A73"/>
    <w:rsid w:val="00160B11"/>
    <w:rsid w:val="0016136F"/>
    <w:rsid w:val="00161D9E"/>
    <w:rsid w:val="00164797"/>
    <w:rsid w:val="00167957"/>
    <w:rsid w:val="0019117C"/>
    <w:rsid w:val="00195E0C"/>
    <w:rsid w:val="00196284"/>
    <w:rsid w:val="001A2ADA"/>
    <w:rsid w:val="001B3272"/>
    <w:rsid w:val="001B3C85"/>
    <w:rsid w:val="00201930"/>
    <w:rsid w:val="00205514"/>
    <w:rsid w:val="00205A60"/>
    <w:rsid w:val="00210E0A"/>
    <w:rsid w:val="00213C70"/>
    <w:rsid w:val="002140B1"/>
    <w:rsid w:val="00241BD3"/>
    <w:rsid w:val="00282687"/>
    <w:rsid w:val="002826E8"/>
    <w:rsid w:val="002A4A1E"/>
    <w:rsid w:val="002B5F7A"/>
    <w:rsid w:val="00301F32"/>
    <w:rsid w:val="003025FD"/>
    <w:rsid w:val="00323C9E"/>
    <w:rsid w:val="0033774C"/>
    <w:rsid w:val="0035326C"/>
    <w:rsid w:val="0035603B"/>
    <w:rsid w:val="00357824"/>
    <w:rsid w:val="00365B5F"/>
    <w:rsid w:val="0037598F"/>
    <w:rsid w:val="00393D00"/>
    <w:rsid w:val="00394BAF"/>
    <w:rsid w:val="003A4EAD"/>
    <w:rsid w:val="003B34E5"/>
    <w:rsid w:val="003C17B6"/>
    <w:rsid w:val="003C7164"/>
    <w:rsid w:val="003E1B14"/>
    <w:rsid w:val="003E45D5"/>
    <w:rsid w:val="003E6098"/>
    <w:rsid w:val="003E6C53"/>
    <w:rsid w:val="003F1D8F"/>
    <w:rsid w:val="00405CFD"/>
    <w:rsid w:val="00407406"/>
    <w:rsid w:val="0040776C"/>
    <w:rsid w:val="004264BB"/>
    <w:rsid w:val="0042735F"/>
    <w:rsid w:val="004367E9"/>
    <w:rsid w:val="0044061A"/>
    <w:rsid w:val="00454359"/>
    <w:rsid w:val="00457247"/>
    <w:rsid w:val="00477C7B"/>
    <w:rsid w:val="00486336"/>
    <w:rsid w:val="00495477"/>
    <w:rsid w:val="004A2C51"/>
    <w:rsid w:val="004B216D"/>
    <w:rsid w:val="004B5F53"/>
    <w:rsid w:val="004F1C1B"/>
    <w:rsid w:val="00507F27"/>
    <w:rsid w:val="005159A9"/>
    <w:rsid w:val="00525F70"/>
    <w:rsid w:val="00554D38"/>
    <w:rsid w:val="00556A2D"/>
    <w:rsid w:val="00561353"/>
    <w:rsid w:val="00562848"/>
    <w:rsid w:val="00566C98"/>
    <w:rsid w:val="005769F0"/>
    <w:rsid w:val="00592C6A"/>
    <w:rsid w:val="005B0761"/>
    <w:rsid w:val="005B5803"/>
    <w:rsid w:val="005B5E53"/>
    <w:rsid w:val="005C3826"/>
    <w:rsid w:val="00604265"/>
    <w:rsid w:val="00606093"/>
    <w:rsid w:val="006179C1"/>
    <w:rsid w:val="00622340"/>
    <w:rsid w:val="006263C9"/>
    <w:rsid w:val="00630141"/>
    <w:rsid w:val="00630B45"/>
    <w:rsid w:val="006337A3"/>
    <w:rsid w:val="00634939"/>
    <w:rsid w:val="00645409"/>
    <w:rsid w:val="00667160"/>
    <w:rsid w:val="0068031A"/>
    <w:rsid w:val="00696A2B"/>
    <w:rsid w:val="006A0851"/>
    <w:rsid w:val="006B04CB"/>
    <w:rsid w:val="006C2AF0"/>
    <w:rsid w:val="006C4C2A"/>
    <w:rsid w:val="006D75E3"/>
    <w:rsid w:val="006E12A2"/>
    <w:rsid w:val="007000D8"/>
    <w:rsid w:val="00707C35"/>
    <w:rsid w:val="00723183"/>
    <w:rsid w:val="00723E0E"/>
    <w:rsid w:val="00727454"/>
    <w:rsid w:val="00741832"/>
    <w:rsid w:val="00744D6A"/>
    <w:rsid w:val="00746EDE"/>
    <w:rsid w:val="00756237"/>
    <w:rsid w:val="007563D4"/>
    <w:rsid w:val="007570E6"/>
    <w:rsid w:val="0076219E"/>
    <w:rsid w:val="00771A56"/>
    <w:rsid w:val="00782958"/>
    <w:rsid w:val="007C1AD6"/>
    <w:rsid w:val="007C7CC8"/>
    <w:rsid w:val="007F4B51"/>
    <w:rsid w:val="00802F9A"/>
    <w:rsid w:val="008174B1"/>
    <w:rsid w:val="0083610D"/>
    <w:rsid w:val="0085626C"/>
    <w:rsid w:val="008944DA"/>
    <w:rsid w:val="008B2870"/>
    <w:rsid w:val="008B5287"/>
    <w:rsid w:val="008C0238"/>
    <w:rsid w:val="008C46BF"/>
    <w:rsid w:val="008C772C"/>
    <w:rsid w:val="008E15B7"/>
    <w:rsid w:val="00931808"/>
    <w:rsid w:val="00950EB8"/>
    <w:rsid w:val="00956919"/>
    <w:rsid w:val="00960850"/>
    <w:rsid w:val="00960DB9"/>
    <w:rsid w:val="00974D4D"/>
    <w:rsid w:val="009768C9"/>
    <w:rsid w:val="0097776B"/>
    <w:rsid w:val="00990CBF"/>
    <w:rsid w:val="009A0C99"/>
    <w:rsid w:val="009A61A3"/>
    <w:rsid w:val="009B1CA1"/>
    <w:rsid w:val="009B7C58"/>
    <w:rsid w:val="00A026A5"/>
    <w:rsid w:val="00A14E8D"/>
    <w:rsid w:val="00A25BE6"/>
    <w:rsid w:val="00A267DA"/>
    <w:rsid w:val="00A277EE"/>
    <w:rsid w:val="00A4315E"/>
    <w:rsid w:val="00A4716B"/>
    <w:rsid w:val="00A637C2"/>
    <w:rsid w:val="00A6408D"/>
    <w:rsid w:val="00A67902"/>
    <w:rsid w:val="00A9441A"/>
    <w:rsid w:val="00AA2769"/>
    <w:rsid w:val="00AB0469"/>
    <w:rsid w:val="00AB3801"/>
    <w:rsid w:val="00AC432F"/>
    <w:rsid w:val="00B120E4"/>
    <w:rsid w:val="00B20D47"/>
    <w:rsid w:val="00B309AB"/>
    <w:rsid w:val="00B40159"/>
    <w:rsid w:val="00B86E2B"/>
    <w:rsid w:val="00B952F3"/>
    <w:rsid w:val="00BB0188"/>
    <w:rsid w:val="00BB6C58"/>
    <w:rsid w:val="00BB76C3"/>
    <w:rsid w:val="00BD0FED"/>
    <w:rsid w:val="00BD1EA6"/>
    <w:rsid w:val="00C02667"/>
    <w:rsid w:val="00C04233"/>
    <w:rsid w:val="00C11E6A"/>
    <w:rsid w:val="00C13780"/>
    <w:rsid w:val="00C1720D"/>
    <w:rsid w:val="00C21B03"/>
    <w:rsid w:val="00C3487C"/>
    <w:rsid w:val="00C54662"/>
    <w:rsid w:val="00C550BA"/>
    <w:rsid w:val="00C604A4"/>
    <w:rsid w:val="00C707D7"/>
    <w:rsid w:val="00C873CF"/>
    <w:rsid w:val="00CA0071"/>
    <w:rsid w:val="00CA50FC"/>
    <w:rsid w:val="00CB0DF8"/>
    <w:rsid w:val="00CD3C43"/>
    <w:rsid w:val="00CD79D8"/>
    <w:rsid w:val="00CF11E8"/>
    <w:rsid w:val="00CF1B7D"/>
    <w:rsid w:val="00D21C2F"/>
    <w:rsid w:val="00D21F29"/>
    <w:rsid w:val="00D3324A"/>
    <w:rsid w:val="00D33308"/>
    <w:rsid w:val="00D36998"/>
    <w:rsid w:val="00D376A7"/>
    <w:rsid w:val="00D445D2"/>
    <w:rsid w:val="00D6494C"/>
    <w:rsid w:val="00D854A1"/>
    <w:rsid w:val="00D916C4"/>
    <w:rsid w:val="00DA247C"/>
    <w:rsid w:val="00DA47C9"/>
    <w:rsid w:val="00DB22E7"/>
    <w:rsid w:val="00DB4498"/>
    <w:rsid w:val="00DC1DA1"/>
    <w:rsid w:val="00DD663F"/>
    <w:rsid w:val="00E1091B"/>
    <w:rsid w:val="00E2091E"/>
    <w:rsid w:val="00E21AD1"/>
    <w:rsid w:val="00E22F85"/>
    <w:rsid w:val="00E25CC7"/>
    <w:rsid w:val="00E273C1"/>
    <w:rsid w:val="00E30910"/>
    <w:rsid w:val="00E40633"/>
    <w:rsid w:val="00E53214"/>
    <w:rsid w:val="00E55120"/>
    <w:rsid w:val="00E922F3"/>
    <w:rsid w:val="00EA35AB"/>
    <w:rsid w:val="00EA36B3"/>
    <w:rsid w:val="00EB3628"/>
    <w:rsid w:val="00EC5372"/>
    <w:rsid w:val="00EC73FF"/>
    <w:rsid w:val="00EE1560"/>
    <w:rsid w:val="00EE3113"/>
    <w:rsid w:val="00F04EE0"/>
    <w:rsid w:val="00F05E15"/>
    <w:rsid w:val="00F06BA6"/>
    <w:rsid w:val="00F16011"/>
    <w:rsid w:val="00F25FE8"/>
    <w:rsid w:val="00F32DE7"/>
    <w:rsid w:val="00F4297E"/>
    <w:rsid w:val="00F43316"/>
    <w:rsid w:val="00F45FAC"/>
    <w:rsid w:val="00F47840"/>
    <w:rsid w:val="00F57104"/>
    <w:rsid w:val="00F65327"/>
    <w:rsid w:val="00F76036"/>
    <w:rsid w:val="00F82808"/>
    <w:rsid w:val="00F93179"/>
    <w:rsid w:val="00FA79B8"/>
    <w:rsid w:val="00FA7D0F"/>
    <w:rsid w:val="00FC6D33"/>
    <w:rsid w:val="00FE0886"/>
    <w:rsid w:val="00FE4847"/>
    <w:rsid w:val="00FE5D10"/>
    <w:rsid w:val="00FF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3E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23E0E"/>
  </w:style>
  <w:style w:type="character" w:styleId="a5">
    <w:name w:val="Hyperlink"/>
    <w:basedOn w:val="a0"/>
    <w:uiPriority w:val="99"/>
    <w:semiHidden/>
    <w:unhideWhenUsed/>
    <w:rsid w:val="00723E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47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5287"/>
  </w:style>
  <w:style w:type="paragraph" w:styleId="aa">
    <w:name w:val="footer"/>
    <w:basedOn w:val="a"/>
    <w:link w:val="ab"/>
    <w:uiPriority w:val="99"/>
    <w:unhideWhenUsed/>
    <w:rsid w:val="008B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5287"/>
  </w:style>
  <w:style w:type="paragraph" w:customStyle="1" w:styleId="ac">
    <w:name w:val="Текстовый блок"/>
    <w:rsid w:val="003E6098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ru-RU"/>
    </w:rPr>
  </w:style>
  <w:style w:type="paragraph" w:styleId="ad">
    <w:name w:val="No Spacing"/>
    <w:uiPriority w:val="1"/>
    <w:qFormat/>
    <w:rsid w:val="00020C5F"/>
    <w:pPr>
      <w:spacing w:after="0" w:line="240" w:lineRule="auto"/>
    </w:pPr>
    <w:rPr>
      <w:rFonts w:eastAsia="Calibri" w:cs="Times New Roman"/>
      <w:sz w:val="28"/>
    </w:rPr>
  </w:style>
  <w:style w:type="paragraph" w:customStyle="1" w:styleId="1">
    <w:name w:val="Без интервала1"/>
    <w:rsid w:val="00562848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ru-RU"/>
    </w:rPr>
  </w:style>
  <w:style w:type="paragraph" w:customStyle="1" w:styleId="10">
    <w:name w:val="Абзац списка1"/>
    <w:rsid w:val="00562848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eastAsia="ru-RU"/>
    </w:rPr>
  </w:style>
  <w:style w:type="character" w:styleId="ae">
    <w:name w:val="Emphasis"/>
    <w:qFormat/>
    <w:rsid w:val="005628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BFDD-608B-4E4C-BFE7-5824F660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</dc:creator>
  <cp:lastModifiedBy>User</cp:lastModifiedBy>
  <cp:revision>2</cp:revision>
  <cp:lastPrinted>2025-10-28T11:45:00Z</cp:lastPrinted>
  <dcterms:created xsi:type="dcterms:W3CDTF">2025-10-29T06:33:00Z</dcterms:created>
  <dcterms:modified xsi:type="dcterms:W3CDTF">2025-10-29T06:33:00Z</dcterms:modified>
</cp:coreProperties>
</file>