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8364"/>
        <w:gridCol w:w="680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СОГЛАСОВАНО</w:t>
            </w:r>
            <w:r/>
          </w:p>
          <w:p>
            <w:pPr>
              <w:ind w:left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Заместитель главы города Гор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чий Ключ, начальник финансового управления</w:t>
            </w:r>
            <w:r/>
          </w:p>
          <w:p>
            <w:pPr>
              <w:ind w:left="201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/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____________________В.В. </w:t>
            </w:r>
            <w:r>
              <w:rPr>
                <w:b/>
                <w:bCs/>
                <w:sz w:val="26"/>
                <w:szCs w:val="26"/>
              </w:rPr>
              <w:t xml:space="preserve">Житина</w:t>
            </w:r>
            <w:r/>
          </w:p>
          <w:p>
            <w:pPr>
              <w:ind w:left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«____» _______________ 2025 г.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04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УТВЕРЖДАЮ</w:t>
            </w:r>
            <w:r/>
          </w:p>
          <w:p>
            <w:pPr>
              <w:ind w:left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Начальник </w:t>
            </w:r>
            <w:r>
              <w:rPr>
                <w:b/>
                <w:bCs/>
                <w:sz w:val="26"/>
                <w:szCs w:val="26"/>
              </w:rPr>
              <w:t xml:space="preserve">отдела экономики</w:t>
            </w:r>
            <w:r/>
          </w:p>
          <w:p>
            <w:pPr>
              <w:ind w:left="201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/>
          </w:p>
          <w:p>
            <w:pPr>
              <w:ind w:left="201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/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____________________Н.В. </w:t>
            </w:r>
            <w:r>
              <w:rPr>
                <w:b/>
                <w:bCs/>
                <w:sz w:val="26"/>
                <w:szCs w:val="26"/>
              </w:rPr>
              <w:t xml:space="preserve">Душина</w:t>
            </w:r>
            <w:r/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«____» _______________ 2025 г.</w:t>
            </w:r>
            <w:r/>
          </w:p>
        </w:tc>
      </w:tr>
    </w:tbl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План – график 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проведения плановых проверок по вопросам соблюдения законодательства в сфере закупок на 2026 год отделом эк</w:t>
      </w:r>
      <w:r>
        <w:rPr>
          <w:b/>
          <w:bCs/>
          <w:sz w:val="26"/>
          <w:szCs w:val="26"/>
        </w:rPr>
        <w:t xml:space="preserve">ономики – уполномоченным органом по осуществлению контроля в сфере закупок 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город Горячий Ключ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tbl>
      <w:tblPr>
        <w:tblW w:w="14893" w:type="dxa"/>
        <w:jc w:val="center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230"/>
        <w:gridCol w:w="2153"/>
        <w:gridCol w:w="3655"/>
        <w:gridCol w:w="4501"/>
        <w:gridCol w:w="1641"/>
      </w:tblGrid>
      <w:tr>
        <w:trPr>
          <w:jc w:val="center"/>
        </w:trPr>
        <w:tc>
          <w:tcPr>
            <w:tcW w:w="71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</w:t>
            </w:r>
            <w:r/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/>
          </w:p>
        </w:tc>
        <w:tc>
          <w:tcPr>
            <w:tcW w:w="2230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Наименование,</w:t>
            </w:r>
            <w:r/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ИНН субъекта проверки</w:t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pStyle w:val="64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 </w:t>
            </w:r>
            <w:r/>
          </w:p>
          <w:p>
            <w:pPr>
              <w:pStyle w:val="64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местонахожд</w:t>
            </w:r>
            <w:r>
              <w:rPr>
                <w:b w:val="0"/>
                <w:sz w:val="26"/>
                <w:szCs w:val="26"/>
              </w:rPr>
              <w:t xml:space="preserve">е</w:t>
            </w:r>
            <w:r>
              <w:rPr>
                <w:b w:val="0"/>
                <w:sz w:val="26"/>
                <w:szCs w:val="26"/>
              </w:rPr>
              <w:t xml:space="preserve">ния субъекта проверки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проверки </w:t>
            </w:r>
            <w:r/>
          </w:p>
        </w:tc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Основание </w:t>
            </w:r>
            <w:r/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проведения проверки</w:t>
            </w:r>
            <w:r/>
          </w:p>
        </w:tc>
        <w:tc>
          <w:tcPr>
            <w:tcW w:w="1641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Месяц        начала          проведения проверки</w:t>
            </w:r>
            <w:r/>
          </w:p>
        </w:tc>
      </w:tr>
      <w:tr>
        <w:trPr>
          <w:jc w:val="center"/>
        </w:trPr>
        <w:tc>
          <w:tcPr>
            <w:tcW w:w="71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</w:t>
            </w:r>
            <w:r/>
          </w:p>
        </w:tc>
        <w:tc>
          <w:tcPr>
            <w:tcW w:w="2230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</w:t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</w:t>
            </w:r>
            <w:r/>
          </w:p>
        </w:tc>
        <w:tc>
          <w:tcPr>
            <w:tcW w:w="3655" w:type="dxa"/>
            <w:textDirection w:val="lrTb"/>
            <w:noWrap w:val="false"/>
          </w:tcPr>
          <w:p>
            <w:pPr>
              <w:pStyle w:val="646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4</w:t>
            </w:r>
            <w:r/>
          </w:p>
        </w:tc>
        <w:tc>
          <w:tcPr>
            <w:tcW w:w="4501" w:type="dxa"/>
            <w:textDirection w:val="lrTb"/>
            <w:noWrap w:val="false"/>
          </w:tcPr>
          <w:p>
            <w:pPr>
              <w:pStyle w:val="646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5</w:t>
            </w:r>
            <w:r/>
          </w:p>
        </w:tc>
        <w:tc>
          <w:tcPr>
            <w:tcW w:w="1641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</w:t>
            </w:r>
            <w:r/>
          </w:p>
        </w:tc>
      </w:tr>
      <w:tr>
        <w:trPr>
          <w:jc w:val="center"/>
          <w:trHeight w:val="5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Муниципальное бюджетное учре</w:t>
            </w:r>
            <w:r>
              <w:t xml:space="preserve">ж</w:t>
            </w:r>
            <w:r>
              <w:t xml:space="preserve">дение </w:t>
            </w:r>
            <w:r>
              <w:t xml:space="preserve">мун</w:t>
            </w:r>
            <w:r>
              <w:t xml:space="preserve">и</w:t>
            </w:r>
            <w:r>
              <w:t xml:space="preserve">ципального образ</w:t>
            </w:r>
            <w:r>
              <w:t xml:space="preserve">о</w:t>
            </w:r>
            <w:r>
              <w:t xml:space="preserve">вания  муниципальный округ город Гор</w:t>
            </w:r>
            <w:r>
              <w:t xml:space="preserve">я</w:t>
            </w:r>
            <w:r>
              <w:t xml:space="preserve">чий Ключ Краснодарского края «Городской исторический музей имени Ивана Диомидовича Попко»</w:t>
            </w:r>
            <w:r/>
          </w:p>
          <w:p>
            <w:r/>
            <w:r/>
          </w:p>
          <w:p>
            <w:r>
              <w:t xml:space="preserve">ИНН 2305019987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353292, </w:t>
            </w:r>
            <w:r/>
          </w:p>
          <w:p>
            <w:pPr>
              <w:jc w:val="center"/>
            </w:pPr>
            <w:r>
              <w:t xml:space="preserve">Краснодарский край,</w:t>
            </w:r>
            <w:r/>
          </w:p>
          <w:p>
            <w:pPr>
              <w:jc w:val="center"/>
            </w:pPr>
            <w:r>
              <w:t xml:space="preserve">г. Горячий Ключ, </w:t>
            </w:r>
            <w:r/>
          </w:p>
          <w:p>
            <w:pPr>
              <w:jc w:val="center"/>
            </w:pPr>
            <w:r>
              <w:t xml:space="preserve"> ул. Ленина, 34 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ст. 99 Федерального закона от 05.04.2013 № 44-ФЗ, Постановление администрации муниципального образования го</w:t>
            </w:r>
            <w:r>
              <w:t xml:space="preserve">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  <w:p>
            <w:pPr>
              <w:jc w:val="center"/>
            </w:pPr>
            <w:r>
              <w:t xml:space="preserve"> 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Муниципальное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№ 2»</w:t>
            </w:r>
            <w:r/>
          </w:p>
          <w:p>
            <w:r>
              <w:t xml:space="preserve">ИНН 2305020196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353292, Красн</w:t>
            </w:r>
            <w:r>
              <w:t xml:space="preserve">о</w:t>
            </w:r>
            <w:r>
              <w:t xml:space="preserve">дарский край, </w:t>
            </w:r>
            <w:r/>
          </w:p>
          <w:p>
            <w:pPr>
              <w:jc w:val="center"/>
            </w:pPr>
            <w:r>
              <w:t xml:space="preserve">г. Горячий Ключ, </w:t>
            </w:r>
            <w:r/>
          </w:p>
          <w:p>
            <w:pPr>
              <w:jc w:val="center"/>
            </w:pPr>
            <w:r>
              <w:t xml:space="preserve">Толстого, 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</w:t>
            </w:r>
            <w:r>
              <w:t xml:space="preserve">№ 44-ФЗ, Постановление администрации муниципального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</w:t>
            </w:r>
            <w:r>
              <w:t xml:space="preserve">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</w:t>
            </w:r>
            <w:r>
              <w:t xml:space="preserve">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бюджетное общеобраз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вательное учре</w:t>
            </w:r>
            <w:r>
              <w:rPr>
                <w:highlight w:val="white"/>
              </w:rPr>
              <w:t xml:space="preserve">ж</w:t>
            </w:r>
            <w:r>
              <w:rPr>
                <w:highlight w:val="white"/>
              </w:rPr>
              <w:t xml:space="preserve">дение муниципал</w:t>
            </w:r>
            <w:r>
              <w:rPr>
                <w:highlight w:val="white"/>
              </w:rPr>
              <w:t xml:space="preserve">ь</w:t>
            </w:r>
            <w:r>
              <w:rPr>
                <w:highlight w:val="white"/>
              </w:rPr>
              <w:t xml:space="preserve">ного образования муниципальный округ город Горячий Ключ</w:t>
            </w:r>
            <w:r>
              <w:t xml:space="preserve"> Краснодарского края </w:t>
            </w:r>
            <w:r>
              <w:rPr>
                <w:highlight w:val="white"/>
              </w:rPr>
              <w:t xml:space="preserve">«Средняя общеобразовател</w:t>
            </w:r>
            <w:r>
              <w:rPr>
                <w:highlight w:val="white"/>
              </w:rPr>
              <w:t xml:space="preserve">ь</w:t>
            </w:r>
            <w:r>
              <w:rPr>
                <w:highlight w:val="white"/>
              </w:rPr>
              <w:t xml:space="preserve">ная школа № 10 имени Героя С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ветского союза Остапенко Андрея Николаевича</w:t>
            </w:r>
            <w:r>
              <w:rPr>
                <w:highlight w:val="white"/>
              </w:rPr>
              <w:t xml:space="preserve">»</w:t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ИНН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2305020380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353287, Красн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дарский край, 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  <w:t xml:space="preserve">г</w:t>
            </w:r>
            <w:r>
              <w:rPr>
                <w:highlight w:val="white"/>
              </w:rPr>
              <w:t xml:space="preserve">. Горячий Ключ,</w:t>
            </w:r>
            <w:r/>
          </w:p>
          <w:p>
            <w:pPr>
              <w:jc w:val="center"/>
              <w:rPr>
                <w:highlight w:val="white"/>
              </w:rPr>
            </w:pPr>
            <w:r>
              <w:t xml:space="preserve">п</w:t>
            </w:r>
            <w:r>
              <w:t xml:space="preserve">. </w:t>
            </w:r>
            <w:r>
              <w:t xml:space="preserve">Первомайский</w:t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ул. </w:t>
            </w:r>
            <w:r>
              <w:rPr>
                <w:highlight w:val="none"/>
              </w:rPr>
              <w:t xml:space="preserve">Юбилейная</w:t>
            </w:r>
            <w:r>
              <w:t xml:space="preserve">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vMerge w:val="restart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</w:t>
            </w:r>
            <w:r>
              <w:t xml:space="preserve">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</w:rPr>
            </w:pPr>
            <w:r>
              <w:t xml:space="preserve">ст. 99 Федерального закона от 05.04.2013 № 44-ФЗ, Постановление администрации муниципального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</w:t>
            </w:r>
            <w:r>
              <w:t xml:space="preserve">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</w:t>
            </w:r>
            <w:r>
              <w:t xml:space="preserve">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t xml:space="preserve">март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Муниципальное бюджетное общ</w:t>
            </w:r>
            <w:r>
              <w:t xml:space="preserve">е</w:t>
            </w:r>
            <w:r>
              <w:t xml:space="preserve">образовательное учреждение мун</w:t>
            </w:r>
            <w:r>
              <w:t xml:space="preserve">и</w:t>
            </w:r>
            <w:r>
              <w:t xml:space="preserve">ципального образ</w:t>
            </w:r>
            <w:r>
              <w:t xml:space="preserve">о</w:t>
            </w:r>
            <w:r>
              <w:t xml:space="preserve">вания муниципальный округ </w:t>
            </w:r>
            <w:r>
              <w:t xml:space="preserve">город Гор</w:t>
            </w:r>
            <w:r>
              <w:t xml:space="preserve">я</w:t>
            </w:r>
            <w:r>
              <w:t xml:space="preserve">чий Ключ Краснодарского края «Основная общеобразовател</w:t>
            </w:r>
            <w:r>
              <w:t xml:space="preserve">ь</w:t>
            </w:r>
            <w:r>
              <w:t xml:space="preserve">ная школа № 7 имени </w:t>
            </w:r>
            <w:r>
              <w:rPr>
                <w:highlight w:val="white"/>
              </w:rPr>
              <w:t xml:space="preserve">Героя С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ветского союза</w:t>
            </w:r>
            <w:r>
              <w:rPr>
                <w:highlight w:val="none"/>
              </w:rPr>
              <w:t xml:space="preserve"> Кириченко Александра Поликарповича</w:t>
            </w:r>
            <w:r>
              <w:t xml:space="preserve">» </w:t>
            </w:r>
            <w:r/>
          </w:p>
          <w:p>
            <w:r>
              <w:t xml:space="preserve">ИНН 2305020260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353281, Красн</w:t>
            </w:r>
            <w:r>
              <w:t xml:space="preserve">о</w:t>
            </w:r>
            <w:r>
              <w:t xml:space="preserve">дарский край, 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г. Горячий Ключ,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П. Приреченский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>
              <w:t xml:space="preserve">ул. Парковая, 8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</w:t>
            </w:r>
            <w:r>
              <w:t xml:space="preserve">ной системы </w:t>
            </w:r>
            <w:r>
              <w:t xml:space="preserve">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</w:t>
            </w:r>
            <w:r>
              <w:t xml:space="preserve">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  <w:trHeight w:val="48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муниц</w:t>
            </w:r>
            <w:r>
              <w:t xml:space="preserve">и</w:t>
            </w:r>
            <w:r>
              <w:t xml:space="preserve">пального обра</w:t>
            </w:r>
            <w:r>
              <w:t xml:space="preserve">зов</w:t>
            </w:r>
            <w:r>
              <w:t xml:space="preserve">а</w:t>
            </w:r>
            <w:r>
              <w:t xml:space="preserve">ния муниципальный округ город Горячий Ключ Краснодарского края «Основная общеобразовательная школа № 15 имени</w:t>
            </w:r>
            <w:r>
              <w:t xml:space="preserve"> </w:t>
            </w:r>
            <w:r>
              <w:rPr>
                <w:highlight w:val="white"/>
              </w:rPr>
              <w:t xml:space="preserve">Героя С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ветского союза</w:t>
            </w:r>
            <w:r>
              <w:t xml:space="preserve"> Шалжиян Михаила Михайловича» 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ИНН 2305020439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353284, Красн</w:t>
            </w:r>
            <w:r>
              <w:t xml:space="preserve">о</w:t>
            </w:r>
            <w:r>
              <w:t xml:space="preserve">дарский край,</w:t>
            </w:r>
            <w:r/>
          </w:p>
          <w:p>
            <w:pPr>
              <w:jc w:val="center"/>
            </w:pPr>
            <w:r>
              <w:t xml:space="preserve">г. Горячий Ключ,</w:t>
            </w:r>
            <w:r/>
          </w:p>
          <w:p>
            <w:pPr>
              <w:jc w:val="center"/>
            </w:pPr>
            <w:r>
              <w:t xml:space="preserve">с. Безымянное</w:t>
            </w:r>
            <w:r/>
          </w:p>
          <w:p>
            <w:pPr>
              <w:jc w:val="center"/>
            </w:pPr>
            <w:r>
              <w:t xml:space="preserve">ул. Таманская, 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</w:t>
            </w:r>
            <w:r>
              <w:t xml:space="preserve">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</w:t>
            </w:r>
            <w:r>
              <w:t xml:space="preserve">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  <w:p>
            <w:pPr>
              <w:jc w:val="center"/>
            </w:pPr>
            <w:r>
              <w:t xml:space="preserve"> 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Муниципальное бюджетное </w:t>
            </w:r>
            <w:r>
              <w:rPr>
                <w:bCs/>
              </w:rPr>
              <w:t xml:space="preserve"> учрежд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ние культуры муниципального образования  муниципальный округ город Горячий Ключ Краснодарского края «Централизованная библиотечная система имени Закруткина Виталия Александровича»</w:t>
            </w:r>
            <w:r/>
          </w:p>
          <w:p>
            <w:r>
              <w:t xml:space="preserve">ИНН 2305018951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353290</w:t>
            </w:r>
            <w:r>
              <w:t xml:space="preserve">, Красн</w:t>
            </w:r>
            <w:r>
              <w:t xml:space="preserve">о</w:t>
            </w:r>
            <w:r>
              <w:t xml:space="preserve">дарский край, </w:t>
            </w:r>
            <w:r>
              <w:br w:type="textWrapping" w:clear="all"/>
            </w:r>
            <w:r>
              <w:t xml:space="preserve">г</w:t>
            </w:r>
            <w:r>
              <w:t xml:space="preserve">. Горячий Ключ,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 ул.Ленина, 201/3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</w:t>
            </w:r>
            <w:r>
              <w:t xml:space="preserve">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</w:t>
            </w:r>
            <w:r>
              <w:t xml:space="preserve">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июнь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Муниципальное бюджетное дошк</w:t>
            </w:r>
            <w:r>
              <w:t xml:space="preserve">о</w:t>
            </w:r>
            <w:r>
              <w:t xml:space="preserve">льное образов</w:t>
            </w:r>
            <w:r>
              <w:t xml:space="preserve">а</w:t>
            </w:r>
            <w:r>
              <w:t xml:space="preserve">тельное учрежд</w:t>
            </w:r>
            <w:r>
              <w:t xml:space="preserve">е</w:t>
            </w:r>
            <w:r>
              <w:t xml:space="preserve">ние </w:t>
            </w:r>
            <w:r>
              <w:t xml:space="preserve">муниц</w:t>
            </w:r>
            <w:r>
              <w:t xml:space="preserve">и</w:t>
            </w:r>
            <w:r>
              <w:t xml:space="preserve">пального образов</w:t>
            </w:r>
            <w:r>
              <w:t xml:space="preserve">а</w:t>
            </w:r>
            <w:r>
              <w:t xml:space="preserve">ния муниципальный округ город Горячий Ключ Краснодарского края «Детский сад № 16»</w:t>
            </w:r>
            <w:r/>
          </w:p>
          <w:p>
            <w:r>
              <w:t xml:space="preserve">ИНН 2305024715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353290, Красн</w:t>
            </w:r>
            <w:r>
              <w:t xml:space="preserve">о</w:t>
            </w:r>
            <w:r>
              <w:t xml:space="preserve">дарский край, </w:t>
            </w:r>
            <w:r/>
          </w:p>
          <w:p>
            <w:pPr>
              <w:jc w:val="center"/>
            </w:pPr>
            <w:r>
              <w:t xml:space="preserve">г. Горячий Ключ, </w:t>
            </w:r>
            <w:r/>
          </w:p>
          <w:p>
            <w:pPr>
              <w:jc w:val="center"/>
            </w:pPr>
            <w:r>
              <w:t xml:space="preserve">ул.Ленина, 195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Контроль соблюдения законод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тельства Российской Федерации в сфере закупок и иных норм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ст. 99 Федерального закона от 05.04.2013 № 44-ФЗ, Постановление администрации муниципального образования город Г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рячий Ключ от 14.02.2014 № 279 «</w:t>
            </w:r>
            <w:r>
              <w:rPr>
                <w:highlight w:val="white"/>
              </w:rPr>
              <w:t xml:space="preserve">О с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вершенствовании контрактной системы муниципального образования город Г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рячий Ключ», Постановление админис</w:t>
            </w:r>
            <w:r>
              <w:rPr>
                <w:highlight w:val="white"/>
              </w:rPr>
              <w:t xml:space="preserve">т</w:t>
            </w:r>
            <w:r>
              <w:rPr>
                <w:highlight w:val="white"/>
              </w:rPr>
              <w:t xml:space="preserve">рации муниципального образования г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род Горячий Ключ от 25 марта 2014 года № 534 «Об утверждении функций упо</w:t>
            </w:r>
            <w:r>
              <w:rPr>
                <w:highlight w:val="white"/>
              </w:rPr>
              <w:t xml:space="preserve">л</w:t>
            </w:r>
            <w:r>
              <w:rPr>
                <w:highlight w:val="white"/>
              </w:rPr>
              <w:t xml:space="preserve">номоченного органа по осуществлению ко</w:t>
            </w:r>
            <w:r>
              <w:rPr>
                <w:highlight w:val="white"/>
              </w:rPr>
              <w:t xml:space="preserve">нтроля в сфере закупок в части пров</w:t>
            </w:r>
            <w:r>
              <w:rPr>
                <w:highlight w:val="white"/>
              </w:rPr>
              <w:t xml:space="preserve">е</w:t>
            </w:r>
            <w:r>
              <w:rPr>
                <w:highlight w:val="white"/>
              </w:rPr>
              <w:t xml:space="preserve">дения плановых и внеплановых пров</w:t>
            </w:r>
            <w:r>
              <w:rPr>
                <w:highlight w:val="white"/>
              </w:rPr>
              <w:t xml:space="preserve">е</w:t>
            </w:r>
            <w:r>
              <w:rPr>
                <w:highlight w:val="white"/>
              </w:rPr>
              <w:t xml:space="preserve">рок, рассмотрения жалоб в</w:t>
            </w:r>
            <w:r>
              <w:rPr>
                <w:highlight w:val="white"/>
              </w:rPr>
              <w:t xml:space="preserve"> сфере закупок и согласования заключения контракта с единственным поставщиком (подрядч</w:t>
            </w: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июль</w:t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года</w:t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rPr>
                <w:bCs/>
              </w:rPr>
              <w:t xml:space="preserve">Муниципальное бюджетное дошк</w:t>
            </w:r>
            <w:r>
              <w:rPr>
                <w:bCs/>
              </w:rPr>
              <w:t xml:space="preserve">о</w:t>
            </w:r>
            <w:r>
              <w:rPr>
                <w:bCs/>
              </w:rPr>
              <w:t xml:space="preserve">льное </w:t>
            </w:r>
            <w:r>
              <w:rPr>
                <w:bCs/>
              </w:rPr>
              <w:t xml:space="preserve">образов</w:t>
            </w:r>
            <w:r>
              <w:rPr>
                <w:bCs/>
              </w:rPr>
              <w:t xml:space="preserve">а</w:t>
            </w:r>
            <w:r>
              <w:rPr>
                <w:bCs/>
              </w:rPr>
              <w:t xml:space="preserve">тельное учрежд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ние муниципального образования муниципальный округ город Горячий Ключ Краснодарского края «</w:t>
            </w:r>
            <w:r>
              <w:rPr>
                <w:bCs/>
              </w:rPr>
              <w:t xml:space="preserve">Детский сад № 13»</w:t>
            </w:r>
            <w:r>
              <w:rPr>
                <w:bCs/>
              </w:rPr>
            </w:r>
            <w:r/>
          </w:p>
          <w:p>
            <w:r>
              <w:t xml:space="preserve">ИНН 2305020189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353273, Красн</w:t>
            </w:r>
            <w:r>
              <w:t xml:space="preserve">о</w:t>
            </w:r>
            <w:r>
              <w:t xml:space="preserve">дарский край, </w:t>
            </w:r>
            <w:r>
              <w:br w:type="textWrapping" w:clear="all"/>
            </w:r>
            <w:r>
              <w:t xml:space="preserve">г. Горячий Ключ, с. Безымянное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 ул. Таманская, 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</w:t>
            </w:r>
            <w:r>
              <w:t xml:space="preserve">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</w:t>
            </w:r>
            <w:r>
              <w:t xml:space="preserve">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</w:t>
            </w:r>
            <w:r>
              <w:t xml:space="preserve">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Муниципальное бюджетное учреждение муниципального образования муниципальный округ </w:t>
            </w:r>
            <w:r>
              <w:t xml:space="preserve">город Гор</w:t>
            </w:r>
            <w:r>
              <w:t xml:space="preserve">я</w:t>
            </w:r>
            <w:r>
              <w:t xml:space="preserve">чий</w:t>
            </w:r>
            <w:r>
              <w:t xml:space="preserve"> Ключ Краснодарского края «Городской парк культуры и отдыха 30-летия победы»</w:t>
            </w:r>
            <w:r/>
          </w:p>
          <w:p>
            <w:r/>
            <w:r/>
          </w:p>
          <w:p>
            <w:r>
              <w:t xml:space="preserve">ИНН 2305020830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353290, Красн</w:t>
            </w:r>
            <w:r>
              <w:t xml:space="preserve">о</w:t>
            </w:r>
            <w:r>
              <w:t xml:space="preserve">дарский край, </w:t>
            </w:r>
            <w:r>
              <w:br w:type="textWrapping" w:clear="all"/>
            </w:r>
            <w:r>
              <w:t xml:space="preserve">г</w:t>
            </w:r>
            <w:r>
              <w:t xml:space="preserve">. Горячий Ключ,</w:t>
            </w:r>
            <w:r/>
          </w:p>
          <w:p>
            <w:pPr>
              <w:jc w:val="center"/>
            </w:pPr>
            <w:r>
              <w:t xml:space="preserve">ул. Октябрьская, 131 А</w:t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</w:t>
            </w:r>
            <w:r>
              <w:t xml:space="preserve">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</w:t>
            </w:r>
            <w:r>
              <w:t xml:space="preserve">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Муниципальное бюджетное общеобразовательное учреждение </w:t>
            </w:r>
            <w:r>
              <w:t xml:space="preserve">мун</w:t>
            </w:r>
            <w:r>
              <w:t xml:space="preserve">и</w:t>
            </w:r>
            <w:r>
              <w:t xml:space="preserve">ципального образ</w:t>
            </w:r>
            <w:r>
              <w:t xml:space="preserve">о</w:t>
            </w:r>
            <w:r>
              <w:t xml:space="preserve">вания муниципальный округ город Гор</w:t>
            </w:r>
            <w:r>
              <w:t xml:space="preserve">я</w:t>
            </w:r>
            <w:r>
              <w:t xml:space="preserve">чий Ключ Краснодарского края «Основная общеобразовательная школа № 11 Имени Героя Советского союза Кондратьева Леонтия Васильевича»</w:t>
            </w:r>
            <w:r/>
          </w:p>
          <w:p>
            <w:r>
              <w:t xml:space="preserve">ИНН 2305020326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353274, Красн</w:t>
            </w:r>
            <w:r>
              <w:t xml:space="preserve">о</w:t>
            </w:r>
            <w:r>
              <w:t xml:space="preserve">дарский край, </w:t>
            </w:r>
            <w:r/>
          </w:p>
          <w:p>
            <w:pPr>
              <w:jc w:val="center"/>
            </w:pPr>
            <w:r>
              <w:t xml:space="preserve">г. </w:t>
            </w:r>
            <w:r>
              <w:t xml:space="preserve">Горячий Ключ,</w:t>
            </w:r>
            <w:r/>
          </w:p>
          <w:p>
            <w:pPr>
              <w:jc w:val="center"/>
            </w:pPr>
            <w:r>
              <w:t xml:space="preserve">п. Мирный</w:t>
            </w:r>
            <w:r/>
          </w:p>
          <w:p>
            <w:pPr>
              <w:jc w:val="center"/>
            </w:pPr>
            <w:r>
              <w:t xml:space="preserve">ул. Новая, 14А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муниципального обр</w:t>
            </w:r>
            <w:r>
              <w:t xml:space="preserve">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</w:t>
            </w:r>
            <w:r>
              <w:t xml:space="preserve">ункций упо</w:t>
            </w:r>
            <w:r>
              <w:t xml:space="preserve">л</w:t>
            </w:r>
            <w:r>
              <w:t xml:space="preserve">номоченного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</w:t>
            </w:r>
            <w:r>
              <w:t xml:space="preserve">ь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  <w:trHeight w:val="1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Муниципальное бюджетное общ</w:t>
            </w:r>
            <w:r>
              <w:t xml:space="preserve">е</w:t>
            </w:r>
            <w:r>
              <w:t xml:space="preserve">образовательное учреждение мун</w:t>
            </w:r>
            <w:r>
              <w:t xml:space="preserve">и</w:t>
            </w:r>
            <w:r>
              <w:t xml:space="preserve">ципального образ</w:t>
            </w:r>
            <w:r>
              <w:t xml:space="preserve">о</w:t>
            </w:r>
            <w:r>
              <w:t xml:space="preserve">вания муниципальный округ город Гор</w:t>
            </w:r>
            <w:r>
              <w:t xml:space="preserve">я</w:t>
            </w:r>
            <w:r>
              <w:t xml:space="preserve">чий Ключ Краснодарского края «Средняя общеобразовател</w:t>
            </w:r>
            <w:r>
              <w:t xml:space="preserve">ь</w:t>
            </w:r>
            <w:r>
              <w:t xml:space="preserve">ная школа № 1 имени Косинова Ивана Филипповича</w:t>
            </w:r>
            <w:r>
              <w:t xml:space="preserve">»</w:t>
            </w:r>
            <w:r/>
          </w:p>
          <w:p>
            <w:r/>
            <w:r/>
          </w:p>
          <w:p>
            <w:r>
              <w:t xml:space="preserve">ИНН 2305015358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353292 Красн</w:t>
            </w:r>
            <w:r>
              <w:t xml:space="preserve">о</w:t>
            </w:r>
            <w:r>
              <w:t xml:space="preserve">дарский край, </w:t>
            </w:r>
            <w:r>
              <w:br w:type="textWrapping" w:clear="all"/>
            </w:r>
            <w:r>
              <w:t xml:space="preserve">г</w:t>
            </w:r>
            <w:r>
              <w:t xml:space="preserve">. Горячий Ключ,</w:t>
            </w:r>
            <w:r/>
          </w:p>
          <w:p>
            <w:pPr>
              <w:jc w:val="center"/>
            </w:pPr>
            <w:r>
              <w:t xml:space="preserve"> ул.Ленина, 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муниципального образования город 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номоче</w:t>
            </w:r>
            <w:r>
              <w:t xml:space="preserve">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dxa"/>
            <w:textDirection w:val="lrTb"/>
            <w:noWrap w:val="false"/>
          </w:tcPr>
          <w:p>
            <w:r>
              <w:t xml:space="preserve">Отдел по вопросам молодежной политики администрации муниципального образования муниципальный округ город Горячий Ключ Краснодарского края</w:t>
            </w:r>
            <w:r/>
          </w:p>
          <w:p>
            <w:r>
              <w:t xml:space="preserve">ИНН 2305023052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3" w:type="dxa"/>
            <w:textDirection w:val="lrTb"/>
            <w:noWrap w:val="false"/>
          </w:tcPr>
          <w:p>
            <w:pPr>
              <w:jc w:val="center"/>
            </w:pPr>
            <w:r>
              <w:t xml:space="preserve">353290, Красн</w:t>
            </w:r>
            <w:r>
              <w:t xml:space="preserve">о</w:t>
            </w:r>
            <w:r>
              <w:t xml:space="preserve">дарский край, </w:t>
            </w:r>
            <w:r>
              <w:br w:type="textWrapping" w:clear="all"/>
            </w:r>
            <w:r>
              <w:t xml:space="preserve">г</w:t>
            </w:r>
            <w:r>
              <w:t xml:space="preserve">. Горячий Ключ,</w:t>
            </w:r>
            <w:r/>
          </w:p>
          <w:p>
            <w:pPr>
              <w:jc w:val="center"/>
            </w:pPr>
            <w:r>
              <w:t xml:space="preserve"> ул. Кириченко, 12 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textDirection w:val="lrTb"/>
            <w:noWrap w:val="false"/>
          </w:tcPr>
          <w:p>
            <w:r>
              <w:t xml:space="preserve">Контроль соблюдения законод</w:t>
            </w:r>
            <w:r>
              <w:t xml:space="preserve">а</w:t>
            </w:r>
            <w:r>
              <w:t xml:space="preserve">тельства Российской Федерации в сфере закупок и иных норм</w:t>
            </w:r>
            <w:r>
              <w:t xml:space="preserve">а</w:t>
            </w:r>
            <w:r>
              <w:t xml:space="preserve">тивных правовых актов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center"/>
            </w:pPr>
            <w:r>
              <w:t xml:space="preserve">ст. 99 Федерального закона от 05.04.2013 № 44-ФЗ, Постановление администрации муниципального образования город </w:t>
            </w:r>
            <w:r>
              <w:t xml:space="preserve">Г</w:t>
            </w:r>
            <w:r>
              <w:t xml:space="preserve">о</w:t>
            </w:r>
            <w:r>
              <w:t xml:space="preserve">рячий Ключ от 14.02.2014 № 279 «О с</w:t>
            </w:r>
            <w:r>
              <w:t xml:space="preserve">о</w:t>
            </w:r>
            <w:r>
              <w:t xml:space="preserve">вершенствовании контрактной системы муниципального образования город Г</w:t>
            </w:r>
            <w:r>
              <w:t xml:space="preserve">о</w:t>
            </w:r>
            <w:r>
              <w:t xml:space="preserve">рячий Ключ», Постановление админис</w:t>
            </w:r>
            <w:r>
              <w:t xml:space="preserve">т</w:t>
            </w:r>
            <w:r>
              <w:t xml:space="preserve">рации муниципального образования г</w:t>
            </w:r>
            <w:r>
              <w:t xml:space="preserve">о</w:t>
            </w:r>
            <w:r>
              <w:t xml:space="preserve">род Горячий Ключ от 25 марта 2014 года № 534 «Об утверждении функций упо</w:t>
            </w:r>
            <w:r>
              <w:t xml:space="preserve">л</w:t>
            </w:r>
            <w:r>
              <w:t xml:space="preserve">номо</w:t>
            </w:r>
            <w:r>
              <w:t xml:space="preserve">ченного органа по осуществлению контроля в сфере закупок в части пров</w:t>
            </w:r>
            <w:r>
              <w:t xml:space="preserve">е</w:t>
            </w:r>
            <w:r>
              <w:t xml:space="preserve">дения плановых и внеплановых пров</w:t>
            </w:r>
            <w:r>
              <w:t xml:space="preserve">е</w:t>
            </w:r>
            <w:r>
              <w:t xml:space="preserve">рок, рассмотрения жалоб в</w:t>
            </w:r>
            <w:r>
              <w:t xml:space="preserve"> сфере закупок и согласования заключения контракта с единственным поставщиком (подрядч</w:t>
            </w:r>
            <w:r>
              <w:t xml:space="preserve">и</w:t>
            </w:r>
            <w:r>
              <w:t xml:space="preserve">ком, исполнителем)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</w:pPr>
            <w:r>
              <w:t xml:space="preserve">декабрь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  <w:p>
            <w:pPr>
              <w:jc w:val="center"/>
            </w:pPr>
            <w:r/>
            <w:r/>
          </w:p>
        </w:tc>
      </w:tr>
    </w:tbl>
    <w:p>
      <w:pPr>
        <w:rPr>
          <w:bCs/>
          <w:sz w:val="26"/>
          <w:szCs w:val="26"/>
        </w:rPr>
      </w:pPr>
      <w:r>
        <w:rPr>
          <w:bCs/>
          <w:sz w:val="26"/>
          <w:szCs w:val="26"/>
        </w:rPr>
      </w:r>
      <w:r/>
    </w:p>
    <w:sectPr>
      <w:footnotePr/>
      <w:endnotePr/>
      <w:type w:val="nextPage"/>
      <w:pgSz w:w="16838" w:h="11906" w:orient="landscape"/>
      <w:pgMar w:top="567" w:right="536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rPr>
      <w:sz w:val="24"/>
      <w:szCs w:val="24"/>
      <w:lang w:eastAsia="ru-RU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Title Char"/>
    <w:basedOn w:val="637"/>
    <w:link w:val="668"/>
    <w:uiPriority w:val="10"/>
    <w:rPr>
      <w:sz w:val="48"/>
      <w:szCs w:val="48"/>
    </w:rPr>
  </w:style>
  <w:style w:type="character" w:styleId="641" w:customStyle="1">
    <w:name w:val="Subtitle Char"/>
    <w:basedOn w:val="637"/>
    <w:link w:val="670"/>
    <w:uiPriority w:val="11"/>
    <w:rPr>
      <w:sz w:val="24"/>
      <w:szCs w:val="24"/>
    </w:rPr>
  </w:style>
  <w:style w:type="character" w:styleId="642" w:customStyle="1">
    <w:name w:val="Quote Char"/>
    <w:link w:val="672"/>
    <w:uiPriority w:val="29"/>
    <w:rPr>
      <w:i/>
    </w:rPr>
  </w:style>
  <w:style w:type="character" w:styleId="643" w:customStyle="1">
    <w:name w:val="Intense Quote Char"/>
    <w:link w:val="674"/>
    <w:uiPriority w:val="30"/>
    <w:rPr>
      <w:i/>
    </w:rPr>
  </w:style>
  <w:style w:type="character" w:styleId="644" w:customStyle="1">
    <w:name w:val="Footnote Text Char"/>
    <w:link w:val="809"/>
    <w:uiPriority w:val="99"/>
    <w:rPr>
      <w:sz w:val="18"/>
    </w:rPr>
  </w:style>
  <w:style w:type="character" w:styleId="645" w:customStyle="1">
    <w:name w:val="Endnote Text Char"/>
    <w:link w:val="812"/>
    <w:uiPriority w:val="99"/>
    <w:rPr>
      <w:sz w:val="20"/>
    </w:rPr>
  </w:style>
  <w:style w:type="paragraph" w:styleId="646" w:customStyle="1">
    <w:name w:val="Heading 1"/>
    <w:basedOn w:val="636"/>
    <w:next w:val="636"/>
    <w:pPr>
      <w:keepNext/>
      <w:outlineLvl w:val="0"/>
    </w:pPr>
    <w:rPr>
      <w:b/>
      <w:bCs/>
      <w:sz w:val="28"/>
    </w:rPr>
  </w:style>
  <w:style w:type="paragraph" w:styleId="647" w:customStyle="1">
    <w:name w:val="Heading 2"/>
    <w:basedOn w:val="636"/>
    <w:next w:val="636"/>
    <w:pPr>
      <w:keepNext/>
      <w:outlineLvl w:val="1"/>
    </w:pPr>
    <w:rPr>
      <w:sz w:val="28"/>
    </w:rPr>
  </w:style>
  <w:style w:type="paragraph" w:styleId="648" w:customStyle="1">
    <w:name w:val="Heading 1"/>
    <w:basedOn w:val="636"/>
    <w:next w:val="63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 w:customStyle="1">
    <w:name w:val="Heading 1 Char"/>
    <w:link w:val="648"/>
    <w:uiPriority w:val="9"/>
    <w:rPr>
      <w:rFonts w:ascii="Arial" w:hAnsi="Arial" w:eastAsia="Arial" w:cs="Arial"/>
      <w:sz w:val="40"/>
      <w:szCs w:val="40"/>
    </w:rPr>
  </w:style>
  <w:style w:type="paragraph" w:styleId="650" w:customStyle="1">
    <w:name w:val="Heading 2"/>
    <w:basedOn w:val="636"/>
    <w:next w:val="636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 w:customStyle="1">
    <w:name w:val="Heading 2 Char"/>
    <w:link w:val="650"/>
    <w:uiPriority w:val="9"/>
    <w:rPr>
      <w:rFonts w:ascii="Arial" w:hAnsi="Arial" w:eastAsia="Arial" w:cs="Arial"/>
      <w:sz w:val="34"/>
    </w:rPr>
  </w:style>
  <w:style w:type="paragraph" w:styleId="652" w:customStyle="1">
    <w:name w:val="Heading 3"/>
    <w:basedOn w:val="636"/>
    <w:next w:val="636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 w:customStyle="1">
    <w:name w:val="Heading 3 Char"/>
    <w:link w:val="652"/>
    <w:uiPriority w:val="9"/>
    <w:rPr>
      <w:rFonts w:ascii="Arial" w:hAnsi="Arial" w:eastAsia="Arial" w:cs="Arial"/>
      <w:sz w:val="30"/>
      <w:szCs w:val="30"/>
    </w:rPr>
  </w:style>
  <w:style w:type="paragraph" w:styleId="654" w:customStyle="1">
    <w:name w:val="Heading 4"/>
    <w:basedOn w:val="636"/>
    <w:next w:val="636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4 Char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 w:customStyle="1">
    <w:name w:val="Heading 5"/>
    <w:basedOn w:val="636"/>
    <w:next w:val="636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57" w:customStyle="1">
    <w:name w:val="Heading 5 Char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 w:customStyle="1">
    <w:name w:val="Heading 6"/>
    <w:basedOn w:val="636"/>
    <w:next w:val="636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 w:customStyle="1">
    <w:name w:val="Heading 6 Char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 w:customStyle="1">
    <w:name w:val="Heading 7"/>
    <w:basedOn w:val="636"/>
    <w:next w:val="636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 w:customStyle="1">
    <w:name w:val="Heading 7 Char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 w:customStyle="1">
    <w:name w:val="Heading 8"/>
    <w:basedOn w:val="636"/>
    <w:next w:val="636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 w:customStyle="1">
    <w:name w:val="Heading 8 Char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 w:customStyle="1">
    <w:name w:val="Heading 9"/>
    <w:basedOn w:val="636"/>
    <w:next w:val="636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customStyle="1">
    <w:name w:val="Heading 9 Char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636"/>
    <w:uiPriority w:val="34"/>
    <w:qFormat/>
    <w:pPr>
      <w:contextualSpacing/>
      <w:ind w:left="720"/>
    </w:pPr>
  </w:style>
  <w:style w:type="paragraph" w:styleId="667">
    <w:name w:val="No Spacing"/>
    <w:uiPriority w:val="1"/>
    <w:qFormat/>
  </w:style>
  <w:style w:type="paragraph" w:styleId="668">
    <w:name w:val="Title"/>
    <w:basedOn w:val="636"/>
    <w:next w:val="636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 w:customStyle="1">
    <w:name w:val="Название Знак"/>
    <w:link w:val="668"/>
    <w:uiPriority w:val="10"/>
    <w:rPr>
      <w:sz w:val="48"/>
      <w:szCs w:val="48"/>
    </w:rPr>
  </w:style>
  <w:style w:type="paragraph" w:styleId="670">
    <w:name w:val="Subtitle"/>
    <w:basedOn w:val="636"/>
    <w:next w:val="636"/>
    <w:link w:val="671"/>
    <w:uiPriority w:val="11"/>
    <w:qFormat/>
    <w:pPr>
      <w:spacing w:before="200" w:after="200"/>
    </w:pPr>
  </w:style>
  <w:style w:type="character" w:styleId="671" w:customStyle="1">
    <w:name w:val="Подзаголовок Знак"/>
    <w:link w:val="670"/>
    <w:uiPriority w:val="11"/>
    <w:rPr>
      <w:sz w:val="24"/>
      <w:szCs w:val="24"/>
    </w:rPr>
  </w:style>
  <w:style w:type="paragraph" w:styleId="672">
    <w:name w:val="Quote"/>
    <w:basedOn w:val="636"/>
    <w:next w:val="636"/>
    <w:link w:val="673"/>
    <w:uiPriority w:val="29"/>
    <w:qFormat/>
    <w:pPr>
      <w:ind w:left="720" w:right="720"/>
    </w:pPr>
    <w:rPr>
      <w:i/>
    </w:rPr>
  </w:style>
  <w:style w:type="character" w:styleId="673" w:customStyle="1">
    <w:name w:val="Цитата 2 Знак"/>
    <w:link w:val="672"/>
    <w:uiPriority w:val="29"/>
    <w:rPr>
      <w:i/>
    </w:rPr>
  </w:style>
  <w:style w:type="paragraph" w:styleId="674">
    <w:name w:val="Intense Quote"/>
    <w:basedOn w:val="636"/>
    <w:next w:val="636"/>
    <w:link w:val="6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 w:customStyle="1">
    <w:name w:val="Выделенная цитата Знак"/>
    <w:link w:val="674"/>
    <w:uiPriority w:val="30"/>
    <w:rPr>
      <w:i/>
    </w:rPr>
  </w:style>
  <w:style w:type="paragraph" w:styleId="676" w:customStyle="1">
    <w:name w:val="Header"/>
    <w:basedOn w:val="636"/>
    <w:link w:val="67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7" w:customStyle="1">
    <w:name w:val="Header Char"/>
    <w:link w:val="676"/>
    <w:uiPriority w:val="99"/>
  </w:style>
  <w:style w:type="paragraph" w:styleId="678" w:customStyle="1">
    <w:name w:val="Footer"/>
    <w:basedOn w:val="636"/>
    <w:link w:val="6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9" w:customStyle="1">
    <w:name w:val="Footer Char"/>
    <w:link w:val="678"/>
    <w:uiPriority w:val="99"/>
  </w:style>
  <w:style w:type="paragraph" w:styleId="680" w:customStyle="1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 w:customStyle="1">
    <w:name w:val="Caption Char"/>
    <w:link w:val="678"/>
    <w:uiPriority w:val="99"/>
  </w:style>
  <w:style w:type="table" w:styleId="682">
    <w:name w:val="Table Grid"/>
    <w:basedOn w:val="638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8">
    <w:name w:val="Hyperlink"/>
    <w:semiHidden/>
    <w:rPr>
      <w:color w:val="0000ff"/>
      <w:u w:val="single"/>
    </w:rPr>
  </w:style>
  <w:style w:type="paragraph" w:styleId="809">
    <w:name w:val="footnote text"/>
    <w:basedOn w:val="636"/>
    <w:link w:val="810"/>
    <w:uiPriority w:val="99"/>
    <w:semiHidden/>
    <w:unhideWhenUsed/>
    <w:pPr>
      <w:spacing w:after="40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uiPriority w:val="99"/>
    <w:unhideWhenUsed/>
    <w:rPr>
      <w:vertAlign w:val="superscript"/>
    </w:rPr>
  </w:style>
  <w:style w:type="paragraph" w:styleId="812">
    <w:name w:val="endnote text"/>
    <w:basedOn w:val="636"/>
    <w:link w:val="813"/>
    <w:uiPriority w:val="99"/>
    <w:semiHidden/>
    <w:unhideWhenUsed/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>
    <w:name w:val="toc 1"/>
    <w:basedOn w:val="636"/>
    <w:next w:val="636"/>
    <w:uiPriority w:val="39"/>
    <w:unhideWhenUsed/>
    <w:pPr>
      <w:spacing w:after="57"/>
    </w:pPr>
  </w:style>
  <w:style w:type="paragraph" w:styleId="816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17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18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19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0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1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2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23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36"/>
    <w:next w:val="636"/>
    <w:uiPriority w:val="99"/>
    <w:unhideWhenUsed/>
  </w:style>
  <w:style w:type="paragraph" w:styleId="826">
    <w:name w:val="Body Text"/>
    <w:basedOn w:val="636"/>
    <w:rPr>
      <w:sz w:val="28"/>
    </w:rPr>
  </w:style>
  <w:style w:type="paragraph" w:styleId="827">
    <w:name w:val="Balloon Text"/>
    <w:basedOn w:val="636"/>
    <w:semiHidden/>
    <w:rPr>
      <w:rFonts w:ascii="Tahoma" w:hAnsi="Tahoma"/>
      <w:sz w:val="16"/>
      <w:szCs w:val="16"/>
    </w:rPr>
  </w:style>
  <w:style w:type="character" w:styleId="828">
    <w:name w:val="Strong"/>
    <w:rPr>
      <w:b/>
      <w:bCs/>
    </w:rPr>
  </w:style>
  <w:style w:type="character" w:styleId="829" w:customStyle="1">
    <w:name w:val="extended-text__short"/>
    <w:basedOn w:val="63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created xsi:type="dcterms:W3CDTF">2024-11-12T10:33:00Z</dcterms:created>
  <dcterms:modified xsi:type="dcterms:W3CDTF">2025-11-25T10:12:20Z</dcterms:modified>
</cp:coreProperties>
</file>