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F6" w:rsidRPr="006B1CF0" w:rsidRDefault="00BC6664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 xml:space="preserve">Информация отдела внутреннего финансового контроля администрации </w:t>
      </w:r>
      <w:bookmarkStart w:id="0" w:name="_GoBack"/>
      <w:bookmarkEnd w:id="0"/>
    </w:p>
    <w:p w:rsidR="00B26AB1" w:rsidRPr="006B1CF0" w:rsidRDefault="00BC6664" w:rsidP="000F7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муниципального образования город Горячий Ключ о результатах контрольного мероп</w:t>
      </w:r>
      <w:r w:rsidR="005E00A9" w:rsidRPr="006B1CF0">
        <w:rPr>
          <w:rFonts w:ascii="Times New Roman" w:hAnsi="Times New Roman" w:cs="Times New Roman"/>
          <w:sz w:val="28"/>
          <w:szCs w:val="28"/>
        </w:rPr>
        <w:t xml:space="preserve">риятия в муниципальном </w:t>
      </w:r>
      <w:r w:rsidR="00D44433" w:rsidRPr="006B1CF0">
        <w:rPr>
          <w:rFonts w:ascii="Times New Roman" w:hAnsi="Times New Roman" w:cs="Times New Roman"/>
          <w:sz w:val="28"/>
          <w:szCs w:val="28"/>
        </w:rPr>
        <w:t>бюджетном</w:t>
      </w:r>
      <w:r w:rsidRPr="006B1CF0">
        <w:rPr>
          <w:rFonts w:ascii="Times New Roman" w:hAnsi="Times New Roman" w:cs="Times New Roman"/>
          <w:sz w:val="28"/>
          <w:szCs w:val="28"/>
        </w:rPr>
        <w:t xml:space="preserve"> </w:t>
      </w:r>
      <w:r w:rsidR="00B26AB1" w:rsidRPr="006B1CF0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D44433" w:rsidRPr="006B1CF0">
        <w:rPr>
          <w:rFonts w:ascii="Times New Roman" w:hAnsi="Times New Roman" w:cs="Times New Roman"/>
          <w:sz w:val="28"/>
          <w:szCs w:val="28"/>
        </w:rPr>
        <w:t>обще</w:t>
      </w:r>
      <w:r w:rsidRPr="006B1CF0">
        <w:rPr>
          <w:rFonts w:ascii="Times New Roman" w:hAnsi="Times New Roman" w:cs="Times New Roman"/>
          <w:sz w:val="28"/>
          <w:szCs w:val="28"/>
        </w:rPr>
        <w:t>образовательном учре</w:t>
      </w:r>
      <w:r w:rsidR="00D44433" w:rsidRPr="006B1CF0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B26AB1" w:rsidRPr="006B1CF0">
        <w:rPr>
          <w:rFonts w:ascii="Times New Roman" w:hAnsi="Times New Roman" w:cs="Times New Roman"/>
          <w:sz w:val="28"/>
          <w:szCs w:val="28"/>
        </w:rPr>
        <w:t xml:space="preserve">детский сад №10 </w:t>
      </w:r>
      <w:r w:rsidR="000F79CC" w:rsidRPr="006B1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0F79CC" w:rsidRPr="006B1CF0" w:rsidRDefault="000F79CC" w:rsidP="000F79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 xml:space="preserve">город Горячий Ключ </w:t>
      </w:r>
      <w:r w:rsidR="00B26AB1" w:rsidRPr="006B1CF0">
        <w:rPr>
          <w:rFonts w:ascii="Times New Roman" w:hAnsi="Times New Roman" w:cs="Times New Roman"/>
          <w:sz w:val="28"/>
          <w:szCs w:val="28"/>
        </w:rPr>
        <w:t>МБДОУ д/с №10)</w:t>
      </w:r>
    </w:p>
    <w:p w:rsidR="001D1A48" w:rsidRPr="006B1CF0" w:rsidRDefault="001D1A48" w:rsidP="00BC66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19F6" w:rsidRPr="006B1CF0" w:rsidRDefault="00BD1BB9" w:rsidP="001E19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На основании</w:t>
      </w:r>
      <w:r w:rsidR="00FD4BF7" w:rsidRPr="006B1CF0">
        <w:rPr>
          <w:rFonts w:ascii="Times New Roman" w:hAnsi="Times New Roman" w:cs="Times New Roman"/>
          <w:sz w:val="28"/>
          <w:szCs w:val="28"/>
        </w:rPr>
        <w:t xml:space="preserve"> </w:t>
      </w:r>
      <w:r w:rsidR="001E19F6" w:rsidRPr="006B1CF0">
        <w:rPr>
          <w:rFonts w:ascii="Times New Roman" w:hAnsi="Times New Roman"/>
          <w:sz w:val="28"/>
          <w:szCs w:val="28"/>
        </w:rPr>
        <w:t>распоряже</w:t>
      </w:r>
      <w:r w:rsidR="001E19F6" w:rsidRPr="006B1CF0">
        <w:rPr>
          <w:rFonts w:ascii="Times New Roman" w:hAnsi="Times New Roman"/>
          <w:sz w:val="28"/>
          <w:szCs w:val="28"/>
        </w:rPr>
        <w:softHyphen/>
        <w:t>ний администрации муниципального образов</w:t>
      </w:r>
      <w:r w:rsidR="001E19F6" w:rsidRPr="006B1CF0">
        <w:rPr>
          <w:rFonts w:ascii="Times New Roman" w:hAnsi="Times New Roman"/>
          <w:sz w:val="28"/>
          <w:szCs w:val="28"/>
        </w:rPr>
        <w:t>а</w:t>
      </w:r>
      <w:r w:rsidR="001E19F6" w:rsidRPr="006B1CF0">
        <w:rPr>
          <w:rFonts w:ascii="Times New Roman" w:hAnsi="Times New Roman"/>
          <w:sz w:val="28"/>
          <w:szCs w:val="28"/>
        </w:rPr>
        <w:t>ния город Горячий Ключ от 14.01.2021 г. №4р «О проведении ревизий  (пров</w:t>
      </w:r>
      <w:r w:rsidR="001E19F6" w:rsidRPr="006B1CF0">
        <w:rPr>
          <w:rFonts w:ascii="Times New Roman" w:hAnsi="Times New Roman"/>
          <w:sz w:val="28"/>
          <w:szCs w:val="28"/>
        </w:rPr>
        <w:t>е</w:t>
      </w:r>
      <w:r w:rsidR="001E19F6" w:rsidRPr="006B1CF0">
        <w:rPr>
          <w:rFonts w:ascii="Times New Roman" w:hAnsi="Times New Roman"/>
          <w:sz w:val="28"/>
          <w:szCs w:val="28"/>
        </w:rPr>
        <w:t xml:space="preserve">рок) финансово-хозяйственной деятельности в муниципальных учреждениях  муниципального образования город Горячий Ключ», от 18.11.2020 г. №94 </w:t>
      </w:r>
      <w:proofErr w:type="gramStart"/>
      <w:r w:rsidR="001E19F6" w:rsidRPr="006B1CF0">
        <w:rPr>
          <w:rFonts w:ascii="Times New Roman" w:hAnsi="Times New Roman"/>
          <w:sz w:val="28"/>
          <w:szCs w:val="28"/>
        </w:rPr>
        <w:t>р</w:t>
      </w:r>
      <w:proofErr w:type="gramEnd"/>
      <w:r w:rsidR="001E19F6" w:rsidRPr="006B1CF0">
        <w:rPr>
          <w:rFonts w:ascii="Times New Roman" w:hAnsi="Times New Roman"/>
          <w:sz w:val="28"/>
          <w:szCs w:val="28"/>
        </w:rPr>
        <w:t xml:space="preserve"> «О проведении плановых проверок организации закупок товаров, работ, услуг в соответствии с законодательством Российской Федерации о контрактной с</w:t>
      </w:r>
      <w:r w:rsidR="001E19F6" w:rsidRPr="006B1CF0">
        <w:rPr>
          <w:rFonts w:ascii="Times New Roman" w:hAnsi="Times New Roman"/>
          <w:sz w:val="28"/>
          <w:szCs w:val="28"/>
        </w:rPr>
        <w:t>и</w:t>
      </w:r>
      <w:r w:rsidR="001E19F6" w:rsidRPr="006B1CF0">
        <w:rPr>
          <w:rFonts w:ascii="Times New Roman" w:hAnsi="Times New Roman"/>
          <w:sz w:val="28"/>
          <w:szCs w:val="28"/>
        </w:rPr>
        <w:t>стеме в сфере закупок товаров, работ, услуг для обеспечения государственных и муниципальных нужд в муниципальных учреждениях муниципального обр</w:t>
      </w:r>
      <w:r w:rsidR="001E19F6" w:rsidRPr="006B1CF0">
        <w:rPr>
          <w:rFonts w:ascii="Times New Roman" w:hAnsi="Times New Roman"/>
          <w:sz w:val="28"/>
          <w:szCs w:val="28"/>
        </w:rPr>
        <w:t>а</w:t>
      </w:r>
      <w:r w:rsidR="001E19F6" w:rsidRPr="006B1CF0">
        <w:rPr>
          <w:rFonts w:ascii="Times New Roman" w:hAnsi="Times New Roman"/>
          <w:sz w:val="28"/>
          <w:szCs w:val="28"/>
        </w:rPr>
        <w:t>зования город Горяч</w:t>
      </w:r>
      <w:r w:rsidRPr="006B1CF0">
        <w:rPr>
          <w:rFonts w:ascii="Times New Roman" w:hAnsi="Times New Roman"/>
          <w:sz w:val="28"/>
          <w:szCs w:val="28"/>
        </w:rPr>
        <w:t xml:space="preserve">ий Ключ» в период с </w:t>
      </w:r>
      <w:r w:rsidR="00B26AB1" w:rsidRPr="006B1CF0">
        <w:rPr>
          <w:rFonts w:ascii="Times New Roman" w:hAnsi="Times New Roman"/>
          <w:sz w:val="28"/>
          <w:szCs w:val="28"/>
        </w:rPr>
        <w:t>2</w:t>
      </w:r>
      <w:r w:rsidRPr="006B1CF0">
        <w:rPr>
          <w:rFonts w:ascii="Times New Roman" w:hAnsi="Times New Roman"/>
          <w:sz w:val="28"/>
          <w:szCs w:val="28"/>
        </w:rPr>
        <w:t xml:space="preserve"> по </w:t>
      </w:r>
      <w:r w:rsidR="00B26AB1" w:rsidRPr="006B1CF0">
        <w:rPr>
          <w:rFonts w:ascii="Times New Roman" w:hAnsi="Times New Roman"/>
          <w:sz w:val="28"/>
          <w:szCs w:val="28"/>
        </w:rPr>
        <w:t>31 августа</w:t>
      </w:r>
      <w:r w:rsidR="001E19F6" w:rsidRPr="006B1CF0">
        <w:rPr>
          <w:rFonts w:ascii="Times New Roman" w:hAnsi="Times New Roman"/>
          <w:sz w:val="28"/>
          <w:szCs w:val="28"/>
        </w:rPr>
        <w:t xml:space="preserve"> 2021 года в </w:t>
      </w:r>
      <w:r w:rsidR="000F79CC" w:rsidRPr="006B1CF0">
        <w:rPr>
          <w:rFonts w:ascii="Times New Roman" w:hAnsi="Times New Roman" w:cs="Times New Roman"/>
          <w:sz w:val="28"/>
          <w:szCs w:val="28"/>
        </w:rPr>
        <w:t>МБ</w:t>
      </w:r>
      <w:r w:rsidR="00B26AB1" w:rsidRPr="006B1CF0">
        <w:rPr>
          <w:rFonts w:ascii="Times New Roman" w:hAnsi="Times New Roman" w:cs="Times New Roman"/>
          <w:sz w:val="28"/>
          <w:szCs w:val="28"/>
        </w:rPr>
        <w:t>Д</w:t>
      </w:r>
      <w:r w:rsidR="000F79CC" w:rsidRPr="006B1CF0">
        <w:rPr>
          <w:rFonts w:ascii="Times New Roman" w:hAnsi="Times New Roman" w:cs="Times New Roman"/>
          <w:sz w:val="28"/>
          <w:szCs w:val="28"/>
        </w:rPr>
        <w:t xml:space="preserve">ОУ </w:t>
      </w:r>
      <w:r w:rsidR="00B26AB1" w:rsidRPr="006B1CF0">
        <w:rPr>
          <w:rFonts w:ascii="Times New Roman" w:hAnsi="Times New Roman" w:cs="Times New Roman"/>
          <w:sz w:val="28"/>
          <w:szCs w:val="28"/>
        </w:rPr>
        <w:t xml:space="preserve">д/с №10 </w:t>
      </w:r>
      <w:r w:rsidR="000F79CC" w:rsidRPr="006B1CF0">
        <w:rPr>
          <w:rFonts w:ascii="Times New Roman" w:hAnsi="Times New Roman" w:cs="Times New Roman"/>
          <w:sz w:val="28"/>
          <w:szCs w:val="28"/>
        </w:rPr>
        <w:t xml:space="preserve"> </w:t>
      </w:r>
      <w:r w:rsidR="001E19F6" w:rsidRPr="006B1CF0">
        <w:rPr>
          <w:rFonts w:ascii="Times New Roman" w:hAnsi="Times New Roman"/>
          <w:sz w:val="28"/>
          <w:szCs w:val="28"/>
        </w:rPr>
        <w:t>проводилось контрольное меропри</w:t>
      </w:r>
      <w:r w:rsidR="001E19F6" w:rsidRPr="006B1CF0">
        <w:rPr>
          <w:rFonts w:ascii="Times New Roman" w:hAnsi="Times New Roman"/>
          <w:sz w:val="28"/>
          <w:szCs w:val="28"/>
        </w:rPr>
        <w:t>я</w:t>
      </w:r>
      <w:r w:rsidR="001E19F6" w:rsidRPr="006B1CF0">
        <w:rPr>
          <w:rFonts w:ascii="Times New Roman" w:hAnsi="Times New Roman"/>
          <w:sz w:val="28"/>
          <w:szCs w:val="28"/>
        </w:rPr>
        <w:t>тие по темам:</w:t>
      </w:r>
    </w:p>
    <w:p w:rsidR="001E19F6" w:rsidRPr="006B1CF0" w:rsidRDefault="001E19F6" w:rsidP="001E19F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 xml:space="preserve">1. Ревизия  (проверка) финансово-хозяйственной деятельности; </w:t>
      </w:r>
    </w:p>
    <w:p w:rsidR="001E19F6" w:rsidRPr="006B1CF0" w:rsidRDefault="001E19F6" w:rsidP="001E19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>2. Соблюдение требований законодательства Российской Федерации и иных нормативных правовых актов в сфере закупок при исполнении договоров и контрактов, а также соблюдения существенных условий контрактов, обосн</w:t>
      </w:r>
      <w:r w:rsidRPr="006B1CF0">
        <w:rPr>
          <w:rFonts w:ascii="Times New Roman" w:hAnsi="Times New Roman"/>
          <w:sz w:val="28"/>
          <w:szCs w:val="28"/>
        </w:rPr>
        <w:t>о</w:t>
      </w:r>
      <w:r w:rsidRPr="006B1CF0">
        <w:rPr>
          <w:rFonts w:ascii="Times New Roman" w:hAnsi="Times New Roman"/>
          <w:sz w:val="28"/>
          <w:szCs w:val="28"/>
        </w:rPr>
        <w:t>вания начальной максимальной цены контрактов, соответствия использования поставленного товара, выполненной работы или оказанной услуги целям ос</w:t>
      </w:r>
      <w:r w:rsidRPr="006B1CF0">
        <w:rPr>
          <w:rFonts w:ascii="Times New Roman" w:hAnsi="Times New Roman"/>
          <w:sz w:val="28"/>
          <w:szCs w:val="28"/>
        </w:rPr>
        <w:t>у</w:t>
      </w:r>
      <w:r w:rsidRPr="006B1CF0">
        <w:rPr>
          <w:rFonts w:ascii="Times New Roman" w:hAnsi="Times New Roman"/>
          <w:sz w:val="28"/>
          <w:szCs w:val="28"/>
        </w:rPr>
        <w:t>ществления закупок.</w:t>
      </w:r>
    </w:p>
    <w:p w:rsidR="001E19F6" w:rsidRPr="006B1CF0" w:rsidRDefault="001E19F6" w:rsidP="001E19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ab/>
        <w:t xml:space="preserve">В рамках контрольного мероприятия осуществлен ведомственный </w:t>
      </w:r>
      <w:proofErr w:type="gramStart"/>
      <w:r w:rsidRPr="006B1CF0">
        <w:rPr>
          <w:rFonts w:ascii="Times New Roman" w:hAnsi="Times New Roman"/>
          <w:sz w:val="28"/>
          <w:szCs w:val="28"/>
        </w:rPr>
        <w:t>ко</w:t>
      </w:r>
      <w:r w:rsidRPr="006B1CF0">
        <w:rPr>
          <w:rFonts w:ascii="Times New Roman" w:hAnsi="Times New Roman"/>
          <w:sz w:val="28"/>
          <w:szCs w:val="28"/>
        </w:rPr>
        <w:t>н</w:t>
      </w:r>
      <w:r w:rsidRPr="006B1CF0">
        <w:rPr>
          <w:rFonts w:ascii="Times New Roman" w:hAnsi="Times New Roman"/>
          <w:sz w:val="28"/>
          <w:szCs w:val="28"/>
        </w:rPr>
        <w:t>троль за</w:t>
      </w:r>
      <w:proofErr w:type="gramEnd"/>
      <w:r w:rsidRPr="006B1CF0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</w:t>
      </w:r>
      <w:r w:rsidRPr="006B1CF0">
        <w:rPr>
          <w:rFonts w:ascii="Times New Roman" w:hAnsi="Times New Roman"/>
          <w:sz w:val="28"/>
          <w:szCs w:val="28"/>
        </w:rPr>
        <w:t>о</w:t>
      </w:r>
      <w:r w:rsidRPr="006B1CF0">
        <w:rPr>
          <w:rFonts w:ascii="Times New Roman" w:hAnsi="Times New Roman"/>
          <w:sz w:val="28"/>
          <w:szCs w:val="28"/>
        </w:rPr>
        <w:t>вых актов, содержащих нормы трудового права.</w:t>
      </w:r>
    </w:p>
    <w:p w:rsidR="00A73C96" w:rsidRPr="006B1CF0" w:rsidRDefault="00A73C96" w:rsidP="001E19F6">
      <w:pPr>
        <w:pStyle w:val="a3"/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>В результате контрольного мероприятия установлены нарушения прав</w:t>
      </w:r>
      <w:r w:rsidRPr="006B1CF0">
        <w:rPr>
          <w:rFonts w:ascii="Times New Roman" w:hAnsi="Times New Roman"/>
          <w:sz w:val="28"/>
          <w:szCs w:val="28"/>
        </w:rPr>
        <w:t>о</w:t>
      </w:r>
      <w:r w:rsidRPr="006B1CF0">
        <w:rPr>
          <w:rFonts w:ascii="Times New Roman" w:hAnsi="Times New Roman"/>
          <w:sz w:val="28"/>
          <w:szCs w:val="28"/>
        </w:rPr>
        <w:t>вых актов, регулирующих бюджетные правоотношения, в том числе устанавл</w:t>
      </w:r>
      <w:r w:rsidRPr="006B1CF0">
        <w:rPr>
          <w:rFonts w:ascii="Times New Roman" w:hAnsi="Times New Roman"/>
          <w:sz w:val="28"/>
          <w:szCs w:val="28"/>
        </w:rPr>
        <w:t>и</w:t>
      </w:r>
      <w:r w:rsidRPr="006B1CF0">
        <w:rPr>
          <w:rFonts w:ascii="Times New Roman" w:hAnsi="Times New Roman"/>
          <w:sz w:val="28"/>
          <w:szCs w:val="28"/>
        </w:rPr>
        <w:t>вающих треб</w:t>
      </w:r>
      <w:r w:rsidR="00BD1BB9" w:rsidRPr="006B1CF0">
        <w:rPr>
          <w:rFonts w:ascii="Times New Roman" w:hAnsi="Times New Roman"/>
          <w:sz w:val="28"/>
          <w:szCs w:val="28"/>
        </w:rPr>
        <w:t xml:space="preserve">ования к бухгалтерскому учету, </w:t>
      </w:r>
      <w:r w:rsidRPr="006B1CF0">
        <w:rPr>
          <w:rFonts w:ascii="Times New Roman" w:hAnsi="Times New Roman"/>
          <w:sz w:val="28"/>
          <w:szCs w:val="28"/>
        </w:rPr>
        <w:t>составлению и представлению бу</w:t>
      </w:r>
      <w:r w:rsidRPr="006B1CF0">
        <w:rPr>
          <w:rFonts w:ascii="Times New Roman" w:hAnsi="Times New Roman"/>
          <w:sz w:val="28"/>
          <w:szCs w:val="28"/>
        </w:rPr>
        <w:t>х</w:t>
      </w:r>
      <w:r w:rsidRPr="006B1CF0">
        <w:rPr>
          <w:rFonts w:ascii="Times New Roman" w:hAnsi="Times New Roman"/>
          <w:sz w:val="28"/>
          <w:szCs w:val="28"/>
        </w:rPr>
        <w:t>галтерской (финансовой) отчетности:</w:t>
      </w:r>
    </w:p>
    <w:p w:rsidR="00A802F7" w:rsidRPr="006B1CF0" w:rsidRDefault="00B26AB1" w:rsidP="001E19F6">
      <w:pPr>
        <w:pStyle w:val="a3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ч.2; ч.3; ч.7</w:t>
      </w:r>
      <w:r w:rsidR="00D44433" w:rsidRPr="006B1CF0">
        <w:rPr>
          <w:rFonts w:ascii="Times New Roman" w:hAnsi="Times New Roman" w:cs="Times New Roman"/>
          <w:sz w:val="28"/>
          <w:szCs w:val="28"/>
        </w:rPr>
        <w:t xml:space="preserve"> </w:t>
      </w:r>
      <w:r w:rsidRPr="006B1CF0">
        <w:rPr>
          <w:rFonts w:ascii="Times New Roman" w:hAnsi="Times New Roman" w:cs="Times New Roman"/>
          <w:sz w:val="28"/>
          <w:szCs w:val="28"/>
        </w:rPr>
        <w:t>ст. 9; ч.1 ст.10</w:t>
      </w:r>
      <w:r w:rsidR="00A802F7" w:rsidRPr="006B1CF0">
        <w:rPr>
          <w:rFonts w:ascii="Times New Roman" w:hAnsi="Times New Roman" w:cs="Times New Roman"/>
          <w:sz w:val="28"/>
          <w:szCs w:val="28"/>
        </w:rPr>
        <w:t xml:space="preserve"> Федерального закона от 06.12.11 г.  №402 –ФЗ «О бухгалтерском учете»;</w:t>
      </w:r>
    </w:p>
    <w:p w:rsidR="00D44433" w:rsidRPr="006B1CF0" w:rsidRDefault="00D44433" w:rsidP="001E19F6">
      <w:pPr>
        <w:pStyle w:val="a3"/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 xml:space="preserve">п.12 «б» </w:t>
      </w:r>
      <w:r w:rsidRPr="006B1CF0">
        <w:rPr>
          <w:rFonts w:ascii="Times New Roman" w:hAnsi="Times New Roman"/>
          <w:sz w:val="28"/>
          <w:szCs w:val="28"/>
        </w:rPr>
        <w:t>требований к составлению и утверждению плана финансово- х</w:t>
      </w:r>
      <w:r w:rsidRPr="006B1CF0">
        <w:rPr>
          <w:rFonts w:ascii="Times New Roman" w:hAnsi="Times New Roman"/>
          <w:sz w:val="28"/>
          <w:szCs w:val="28"/>
        </w:rPr>
        <w:t>о</w:t>
      </w:r>
      <w:r w:rsidRPr="006B1CF0">
        <w:rPr>
          <w:rFonts w:ascii="Times New Roman" w:hAnsi="Times New Roman"/>
          <w:sz w:val="28"/>
          <w:szCs w:val="28"/>
        </w:rPr>
        <w:t>зяйственной деятельности государственного (муниципального) учреждения, утвержденных приказом Минфина РФ от 31 августа 2018 г. №186н;</w:t>
      </w:r>
    </w:p>
    <w:p w:rsidR="001E19F6" w:rsidRPr="006B1CF0" w:rsidRDefault="00BD1BB9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п.</w:t>
      </w:r>
      <w:r w:rsidR="000F79CC" w:rsidRPr="006B1CF0">
        <w:rPr>
          <w:rFonts w:ascii="Times New Roman" w:hAnsi="Times New Roman" w:cs="Times New Roman"/>
          <w:sz w:val="28"/>
          <w:szCs w:val="28"/>
        </w:rPr>
        <w:t xml:space="preserve">6; </w:t>
      </w:r>
      <w:r w:rsidRPr="006B1CF0">
        <w:rPr>
          <w:rFonts w:ascii="Times New Roman" w:hAnsi="Times New Roman" w:cs="Times New Roman"/>
          <w:sz w:val="28"/>
          <w:szCs w:val="28"/>
        </w:rPr>
        <w:t>15</w:t>
      </w:r>
      <w:r w:rsidR="001E19F6" w:rsidRPr="006B1CF0">
        <w:rPr>
          <w:rFonts w:ascii="Times New Roman" w:hAnsi="Times New Roman" w:cs="Times New Roman"/>
          <w:sz w:val="28"/>
          <w:szCs w:val="28"/>
        </w:rPr>
        <w:t xml:space="preserve"> Порядка предоставления информации государственным (муниц</w:t>
      </w:r>
      <w:r w:rsidR="001E19F6" w:rsidRPr="006B1CF0">
        <w:rPr>
          <w:rFonts w:ascii="Times New Roman" w:hAnsi="Times New Roman" w:cs="Times New Roman"/>
          <w:sz w:val="28"/>
          <w:szCs w:val="28"/>
        </w:rPr>
        <w:t>и</w:t>
      </w:r>
      <w:r w:rsidR="001E19F6" w:rsidRPr="006B1CF0">
        <w:rPr>
          <w:rFonts w:ascii="Times New Roman" w:hAnsi="Times New Roman" w:cs="Times New Roman"/>
          <w:sz w:val="28"/>
          <w:szCs w:val="28"/>
        </w:rPr>
        <w:t>пальным) учреждением, ее размещения на официальном сайте  в сети Интернет и ведения указанного сайта, утвержденного приказом Минфина РФ от 21.07.2011 г. №86н;</w:t>
      </w:r>
    </w:p>
    <w:p w:rsidR="00D44433" w:rsidRPr="006B1CF0" w:rsidRDefault="00D44433" w:rsidP="001E19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CF0">
        <w:rPr>
          <w:rFonts w:ascii="Times New Roman" w:hAnsi="Times New Roman"/>
          <w:sz w:val="28"/>
          <w:szCs w:val="28"/>
        </w:rPr>
        <w:t>инструкции по применению Единого плана счетов бухгалтерского учета для органов государственной власти (государственных органов), органов мес</w:t>
      </w:r>
      <w:r w:rsidRPr="006B1CF0">
        <w:rPr>
          <w:rFonts w:ascii="Times New Roman" w:hAnsi="Times New Roman"/>
          <w:sz w:val="28"/>
          <w:szCs w:val="28"/>
        </w:rPr>
        <w:t>т</w:t>
      </w:r>
      <w:r w:rsidRPr="006B1CF0">
        <w:rPr>
          <w:rFonts w:ascii="Times New Roman" w:hAnsi="Times New Roman"/>
          <w:sz w:val="28"/>
          <w:szCs w:val="28"/>
        </w:rPr>
        <w:t>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</w:t>
      </w:r>
      <w:r w:rsidRPr="006B1CF0">
        <w:rPr>
          <w:rFonts w:ascii="Times New Roman" w:hAnsi="Times New Roman"/>
          <w:sz w:val="28"/>
          <w:szCs w:val="28"/>
        </w:rPr>
        <w:t>е</w:t>
      </w:r>
      <w:r w:rsidRPr="006B1CF0">
        <w:rPr>
          <w:rFonts w:ascii="Times New Roman" w:hAnsi="Times New Roman"/>
          <w:sz w:val="28"/>
          <w:szCs w:val="28"/>
        </w:rPr>
        <w:lastRenderedPageBreak/>
        <w:t>дерации от 01.12.2010 года № 157-н и Общероссийского классификатора о</w:t>
      </w:r>
      <w:r w:rsidRPr="006B1CF0">
        <w:rPr>
          <w:rFonts w:ascii="Times New Roman" w:hAnsi="Times New Roman"/>
          <w:sz w:val="28"/>
          <w:szCs w:val="28"/>
        </w:rPr>
        <w:t>с</w:t>
      </w:r>
      <w:r w:rsidRPr="006B1CF0">
        <w:rPr>
          <w:rFonts w:ascii="Times New Roman" w:hAnsi="Times New Roman"/>
          <w:sz w:val="28"/>
          <w:szCs w:val="28"/>
        </w:rPr>
        <w:t>новных фондов ОК013-94 ,ОК013-2014 (СНС 2008)</w:t>
      </w:r>
      <w:r w:rsidR="006F6505" w:rsidRPr="006B1CF0">
        <w:rPr>
          <w:rFonts w:ascii="Times New Roman" w:hAnsi="Times New Roman"/>
          <w:sz w:val="28"/>
          <w:szCs w:val="28"/>
        </w:rPr>
        <w:t xml:space="preserve"> в части учета имущества</w:t>
      </w:r>
      <w:r w:rsidRPr="006B1CF0">
        <w:rPr>
          <w:rFonts w:ascii="Times New Roman" w:hAnsi="Times New Roman"/>
          <w:sz w:val="28"/>
          <w:szCs w:val="28"/>
        </w:rPr>
        <w:t>;</w:t>
      </w:r>
      <w:proofErr w:type="gramEnd"/>
    </w:p>
    <w:p w:rsidR="00B26AB1" w:rsidRPr="006B1CF0" w:rsidRDefault="00B26AB1" w:rsidP="00B26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приказа</w:t>
      </w:r>
      <w:r w:rsidRPr="006B1CF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30.03.2015 г. № 52 н</w:t>
      </w:r>
      <w:r w:rsidRPr="006B1CF0">
        <w:rPr>
          <w:sz w:val="28"/>
          <w:szCs w:val="28"/>
        </w:rPr>
        <w:t xml:space="preserve"> </w:t>
      </w:r>
      <w:r w:rsidRPr="006B1CF0">
        <w:rPr>
          <w:rFonts w:ascii="Times New Roman" w:hAnsi="Times New Roman" w:cs="Times New Roman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</w:t>
      </w:r>
      <w:r w:rsidRPr="006B1CF0">
        <w:rPr>
          <w:rFonts w:ascii="Times New Roman" w:hAnsi="Times New Roman" w:cs="Times New Roman"/>
          <w:sz w:val="28"/>
          <w:szCs w:val="28"/>
        </w:rPr>
        <w:t>у</w:t>
      </w:r>
      <w:r w:rsidRPr="006B1CF0">
        <w:rPr>
          <w:rFonts w:ascii="Times New Roman" w:hAnsi="Times New Roman" w:cs="Times New Roman"/>
          <w:sz w:val="28"/>
          <w:szCs w:val="28"/>
        </w:rPr>
        <w:t>дарственными органами), органами местного самоуправления, органами упра</w:t>
      </w:r>
      <w:r w:rsidRPr="006B1CF0">
        <w:rPr>
          <w:rFonts w:ascii="Times New Roman" w:hAnsi="Times New Roman" w:cs="Times New Roman"/>
          <w:sz w:val="28"/>
          <w:szCs w:val="28"/>
        </w:rPr>
        <w:t>в</w:t>
      </w:r>
      <w:r w:rsidRPr="006B1CF0">
        <w:rPr>
          <w:rFonts w:ascii="Times New Roman" w:hAnsi="Times New Roman" w:cs="Times New Roman"/>
          <w:sz w:val="28"/>
          <w:szCs w:val="28"/>
        </w:rPr>
        <w:t>ления государственными внебюджетными фондами, государственными акад</w:t>
      </w:r>
      <w:r w:rsidRPr="006B1CF0">
        <w:rPr>
          <w:rFonts w:ascii="Times New Roman" w:hAnsi="Times New Roman" w:cs="Times New Roman"/>
          <w:sz w:val="28"/>
          <w:szCs w:val="28"/>
        </w:rPr>
        <w:t>е</w:t>
      </w:r>
      <w:r w:rsidRPr="006B1CF0">
        <w:rPr>
          <w:rFonts w:ascii="Times New Roman" w:hAnsi="Times New Roman" w:cs="Times New Roman"/>
          <w:sz w:val="28"/>
          <w:szCs w:val="28"/>
        </w:rPr>
        <w:t>миями наук, государственными (муниципальными) учреждениями и методич</w:t>
      </w:r>
      <w:r w:rsidRPr="006B1CF0">
        <w:rPr>
          <w:rFonts w:ascii="Times New Roman" w:hAnsi="Times New Roman" w:cs="Times New Roman"/>
          <w:sz w:val="28"/>
          <w:szCs w:val="28"/>
        </w:rPr>
        <w:t>е</w:t>
      </w:r>
      <w:r w:rsidRPr="006B1CF0">
        <w:rPr>
          <w:rFonts w:ascii="Times New Roman" w:hAnsi="Times New Roman" w:cs="Times New Roman"/>
          <w:sz w:val="28"/>
          <w:szCs w:val="28"/>
        </w:rPr>
        <w:t>ских указаний по их применению»;</w:t>
      </w:r>
    </w:p>
    <w:p w:rsidR="00B26AB1" w:rsidRPr="006B1CF0" w:rsidRDefault="00B26AB1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приказа Министерства финансов РФ от 15 декабря 2010 г. N 173 н  «Об утверждении форм первичных учётных документов и рег</w:t>
      </w:r>
      <w:r w:rsidRPr="006B1CF0">
        <w:rPr>
          <w:rFonts w:ascii="Times New Roman" w:hAnsi="Times New Roman" w:cs="Times New Roman"/>
          <w:sz w:val="28"/>
          <w:szCs w:val="28"/>
        </w:rPr>
        <w:t>и</w:t>
      </w:r>
      <w:r w:rsidRPr="006B1CF0">
        <w:rPr>
          <w:rFonts w:ascii="Times New Roman" w:hAnsi="Times New Roman" w:cs="Times New Roman"/>
          <w:sz w:val="28"/>
          <w:szCs w:val="28"/>
        </w:rPr>
        <w:t>стров бухгалтерского учёта, применяемых органами государственной власти (государственными о</w:t>
      </w:r>
      <w:r w:rsidRPr="006B1CF0">
        <w:rPr>
          <w:rFonts w:ascii="Times New Roman" w:hAnsi="Times New Roman" w:cs="Times New Roman"/>
          <w:sz w:val="28"/>
          <w:szCs w:val="28"/>
        </w:rPr>
        <w:t>р</w:t>
      </w:r>
      <w:r w:rsidRPr="006B1CF0">
        <w:rPr>
          <w:rFonts w:ascii="Times New Roman" w:hAnsi="Times New Roman" w:cs="Times New Roman"/>
          <w:sz w:val="28"/>
          <w:szCs w:val="28"/>
        </w:rPr>
        <w:t>ганами), органами местного самоуправления, органами управления госуда</w:t>
      </w:r>
      <w:r w:rsidRPr="006B1CF0">
        <w:rPr>
          <w:rFonts w:ascii="Times New Roman" w:hAnsi="Times New Roman" w:cs="Times New Roman"/>
          <w:sz w:val="28"/>
          <w:szCs w:val="28"/>
        </w:rPr>
        <w:t>р</w:t>
      </w:r>
      <w:r w:rsidRPr="006B1CF0">
        <w:rPr>
          <w:rFonts w:ascii="Times New Roman" w:hAnsi="Times New Roman" w:cs="Times New Roman"/>
          <w:sz w:val="28"/>
          <w:szCs w:val="28"/>
        </w:rPr>
        <w:t>ственными внебюджетными фондами, государственными академиями наук, госуда</w:t>
      </w:r>
      <w:r w:rsidRPr="006B1CF0">
        <w:rPr>
          <w:rFonts w:ascii="Times New Roman" w:hAnsi="Times New Roman" w:cs="Times New Roman"/>
          <w:sz w:val="28"/>
          <w:szCs w:val="28"/>
        </w:rPr>
        <w:t>р</w:t>
      </w:r>
      <w:r w:rsidRPr="006B1CF0">
        <w:rPr>
          <w:rFonts w:ascii="Times New Roman" w:hAnsi="Times New Roman" w:cs="Times New Roman"/>
          <w:sz w:val="28"/>
          <w:szCs w:val="28"/>
        </w:rPr>
        <w:t>ственными (муниципальными) учреждениями и методических указаний по их применению»</w:t>
      </w:r>
      <w:r w:rsidRPr="006B1CF0">
        <w:rPr>
          <w:rFonts w:ascii="Times New Roman" w:hAnsi="Times New Roman" w:cs="Times New Roman"/>
          <w:sz w:val="28"/>
          <w:szCs w:val="28"/>
        </w:rPr>
        <w:t>;</w:t>
      </w:r>
    </w:p>
    <w:p w:rsidR="00B26AB1" w:rsidRPr="006B1CF0" w:rsidRDefault="00B26AB1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постановлени</w:t>
      </w:r>
      <w:r w:rsidRPr="006B1CF0">
        <w:rPr>
          <w:rFonts w:ascii="Times New Roman" w:hAnsi="Times New Roman" w:cs="Times New Roman"/>
          <w:sz w:val="28"/>
          <w:szCs w:val="28"/>
        </w:rPr>
        <w:t>я</w:t>
      </w:r>
      <w:r w:rsidRPr="006B1CF0">
        <w:rPr>
          <w:rFonts w:ascii="Times New Roman" w:hAnsi="Times New Roman" w:cs="Times New Roman"/>
          <w:sz w:val="28"/>
          <w:szCs w:val="28"/>
        </w:rPr>
        <w:t xml:space="preserve"> Госкомстата РФ от 05.01.2004 г. № 1 «Об утверждении унифицированных форм первичной учетной документации по учету труда и его опл</w:t>
      </w:r>
      <w:r w:rsidRPr="006B1CF0">
        <w:rPr>
          <w:rFonts w:ascii="Times New Roman" w:hAnsi="Times New Roman" w:cs="Times New Roman"/>
          <w:sz w:val="28"/>
          <w:szCs w:val="28"/>
        </w:rPr>
        <w:t>а</w:t>
      </w:r>
      <w:r w:rsidRPr="006B1CF0">
        <w:rPr>
          <w:rFonts w:ascii="Times New Roman" w:hAnsi="Times New Roman" w:cs="Times New Roman"/>
          <w:sz w:val="28"/>
          <w:szCs w:val="28"/>
        </w:rPr>
        <w:t>ты»;</w:t>
      </w:r>
    </w:p>
    <w:p w:rsidR="00B26AB1" w:rsidRPr="006B1CF0" w:rsidRDefault="00B26AB1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 xml:space="preserve">отдельные пункты </w:t>
      </w:r>
      <w:r w:rsidRPr="006B1CF0">
        <w:rPr>
          <w:rFonts w:ascii="Times New Roman" w:hAnsi="Times New Roman" w:cs="Times New Roman"/>
          <w:sz w:val="28"/>
          <w:szCs w:val="28"/>
        </w:rPr>
        <w:t>Положения об оплате труда работников муниципал</w:t>
      </w:r>
      <w:r w:rsidRPr="006B1CF0">
        <w:rPr>
          <w:rFonts w:ascii="Times New Roman" w:hAnsi="Times New Roman" w:cs="Times New Roman"/>
          <w:sz w:val="28"/>
          <w:szCs w:val="28"/>
        </w:rPr>
        <w:t>ь</w:t>
      </w:r>
      <w:r w:rsidRPr="006B1CF0">
        <w:rPr>
          <w:rFonts w:ascii="Times New Roman" w:hAnsi="Times New Roman" w:cs="Times New Roman"/>
          <w:sz w:val="28"/>
          <w:szCs w:val="28"/>
        </w:rPr>
        <w:t>ных бюджетных и автономных учреждений образования муниципального обр</w:t>
      </w:r>
      <w:r w:rsidRPr="006B1CF0">
        <w:rPr>
          <w:rFonts w:ascii="Times New Roman" w:hAnsi="Times New Roman" w:cs="Times New Roman"/>
          <w:sz w:val="28"/>
          <w:szCs w:val="28"/>
        </w:rPr>
        <w:t>а</w:t>
      </w:r>
      <w:r w:rsidRPr="006B1CF0">
        <w:rPr>
          <w:rFonts w:ascii="Times New Roman" w:hAnsi="Times New Roman" w:cs="Times New Roman"/>
          <w:sz w:val="28"/>
          <w:szCs w:val="28"/>
        </w:rPr>
        <w:t>зования город Горячий Ключ, утвержденного постановлением администрации муниципального образов</w:t>
      </w:r>
      <w:r w:rsidRPr="006B1CF0">
        <w:rPr>
          <w:rFonts w:ascii="Times New Roman" w:hAnsi="Times New Roman" w:cs="Times New Roman"/>
          <w:sz w:val="28"/>
          <w:szCs w:val="28"/>
        </w:rPr>
        <w:t>а</w:t>
      </w:r>
      <w:r w:rsidRPr="006B1CF0">
        <w:rPr>
          <w:rFonts w:ascii="Times New Roman" w:hAnsi="Times New Roman" w:cs="Times New Roman"/>
          <w:sz w:val="28"/>
          <w:szCs w:val="28"/>
        </w:rPr>
        <w:t>ния город Горячий Ключ от 05.09.2013 г. №1845</w:t>
      </w:r>
      <w:r w:rsidRPr="006B1CF0">
        <w:rPr>
          <w:rFonts w:ascii="Times New Roman" w:hAnsi="Times New Roman" w:cs="Times New Roman"/>
          <w:sz w:val="28"/>
          <w:szCs w:val="28"/>
        </w:rPr>
        <w:t>;</w:t>
      </w:r>
    </w:p>
    <w:p w:rsidR="00B26AB1" w:rsidRPr="006B1CF0" w:rsidRDefault="006B1CF0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F0">
        <w:rPr>
          <w:rFonts w:ascii="Times New Roman" w:hAnsi="Times New Roman" w:cs="Times New Roman"/>
          <w:sz w:val="28"/>
          <w:szCs w:val="28"/>
        </w:rPr>
        <w:t xml:space="preserve">п. 8 </w:t>
      </w:r>
      <w:r w:rsidR="00B26AB1" w:rsidRPr="006B1CF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26AB1" w:rsidRPr="006B1CF0">
        <w:rPr>
          <w:rFonts w:ascii="Times New Roman" w:hAnsi="Times New Roman" w:cs="Times New Roman"/>
          <w:sz w:val="28"/>
          <w:szCs w:val="28"/>
        </w:rPr>
        <w:t>предоставлении мер социальной поддержки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 на терр</w:t>
      </w:r>
      <w:r w:rsidR="00B26AB1" w:rsidRPr="006B1CF0">
        <w:rPr>
          <w:rFonts w:ascii="Times New Roman" w:hAnsi="Times New Roman" w:cs="Times New Roman"/>
          <w:sz w:val="28"/>
          <w:szCs w:val="28"/>
        </w:rPr>
        <w:t>и</w:t>
      </w:r>
      <w:r w:rsidR="00B26AB1" w:rsidRPr="006B1CF0">
        <w:rPr>
          <w:rFonts w:ascii="Times New Roman" w:hAnsi="Times New Roman" w:cs="Times New Roman"/>
          <w:sz w:val="28"/>
          <w:szCs w:val="28"/>
        </w:rPr>
        <w:t>тории Краснодарского края, по оплате жилых помещений, отопления и освещения»</w:t>
      </w:r>
      <w:r w:rsidR="00B26AB1" w:rsidRPr="006B1CF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B26AB1" w:rsidRPr="006B1CF0">
        <w:rPr>
          <w:rFonts w:ascii="Times New Roman" w:hAnsi="Times New Roman" w:cs="Times New Roman"/>
          <w:sz w:val="28"/>
          <w:szCs w:val="28"/>
        </w:rPr>
        <w:t>по</w:t>
      </w:r>
      <w:r w:rsidR="00B26AB1" w:rsidRPr="006B1CF0">
        <w:rPr>
          <w:rFonts w:ascii="Times New Roman" w:hAnsi="Times New Roman" w:cs="Times New Roman"/>
          <w:sz w:val="28"/>
          <w:szCs w:val="28"/>
        </w:rPr>
        <w:t>становлением</w:t>
      </w:r>
      <w:r w:rsidR="00B26AB1" w:rsidRPr="006B1CF0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</w:t>
      </w:r>
      <w:r w:rsidR="00B26AB1" w:rsidRPr="006B1CF0">
        <w:rPr>
          <w:rFonts w:ascii="Times New Roman" w:hAnsi="Times New Roman" w:cs="Times New Roman"/>
          <w:sz w:val="28"/>
          <w:szCs w:val="28"/>
        </w:rPr>
        <w:t>о</w:t>
      </w:r>
      <w:r w:rsidR="00B26AB1" w:rsidRPr="006B1CF0">
        <w:rPr>
          <w:rFonts w:ascii="Times New Roman" w:hAnsi="Times New Roman" w:cs="Times New Roman"/>
          <w:sz w:val="28"/>
          <w:szCs w:val="28"/>
        </w:rPr>
        <w:t>ра) Краснода</w:t>
      </w:r>
      <w:r w:rsidR="00B26AB1" w:rsidRPr="006B1CF0">
        <w:rPr>
          <w:rFonts w:ascii="Times New Roman" w:hAnsi="Times New Roman" w:cs="Times New Roman"/>
          <w:sz w:val="28"/>
          <w:szCs w:val="28"/>
        </w:rPr>
        <w:t>р</w:t>
      </w:r>
      <w:r w:rsidR="00B26AB1" w:rsidRPr="006B1CF0">
        <w:rPr>
          <w:rFonts w:ascii="Times New Roman" w:hAnsi="Times New Roman" w:cs="Times New Roman"/>
          <w:sz w:val="28"/>
          <w:szCs w:val="28"/>
        </w:rPr>
        <w:t>ского</w:t>
      </w:r>
      <w:r w:rsidR="00B26AB1" w:rsidRPr="006B1CF0">
        <w:rPr>
          <w:rFonts w:ascii="Times New Roman" w:hAnsi="Times New Roman" w:cs="Times New Roman"/>
          <w:sz w:val="28"/>
          <w:szCs w:val="28"/>
        </w:rPr>
        <w:t xml:space="preserve"> края от 11 мая 2011 г. № 475;</w:t>
      </w:r>
      <w:proofErr w:type="gramEnd"/>
    </w:p>
    <w:p w:rsidR="006B1CF0" w:rsidRPr="006B1CF0" w:rsidRDefault="006B1CF0" w:rsidP="006B1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 xml:space="preserve">п.4; п.7 </w:t>
      </w:r>
      <w:r w:rsidRPr="006B1CF0">
        <w:rPr>
          <w:rFonts w:ascii="Times New Roman" w:hAnsi="Times New Roman" w:cs="Times New Roman"/>
          <w:sz w:val="28"/>
          <w:szCs w:val="28"/>
        </w:rPr>
        <w:t>Порядк</w:t>
      </w:r>
      <w:r w:rsidRPr="006B1CF0">
        <w:rPr>
          <w:rFonts w:ascii="Times New Roman" w:hAnsi="Times New Roman" w:cs="Times New Roman"/>
          <w:sz w:val="28"/>
          <w:szCs w:val="28"/>
        </w:rPr>
        <w:t>а</w:t>
      </w:r>
      <w:r w:rsidRPr="006B1CF0">
        <w:rPr>
          <w:rFonts w:ascii="Times New Roman" w:hAnsi="Times New Roman" w:cs="Times New Roman"/>
          <w:sz w:val="28"/>
          <w:szCs w:val="28"/>
        </w:rPr>
        <w:t xml:space="preserve"> обращения за компенсацией части родительской платы за присмотр и уход за детьми, посещающими образовательные организации Красн</w:t>
      </w:r>
      <w:r w:rsidRPr="006B1CF0">
        <w:rPr>
          <w:rFonts w:ascii="Times New Roman" w:hAnsi="Times New Roman" w:cs="Times New Roman"/>
          <w:sz w:val="28"/>
          <w:szCs w:val="28"/>
        </w:rPr>
        <w:t>о</w:t>
      </w:r>
      <w:r w:rsidRPr="006B1CF0">
        <w:rPr>
          <w:rFonts w:ascii="Times New Roman" w:hAnsi="Times New Roman" w:cs="Times New Roman"/>
          <w:sz w:val="28"/>
          <w:szCs w:val="28"/>
        </w:rPr>
        <w:t>дарского края, реализующие образовательную программу дошкольного образова</w:t>
      </w:r>
      <w:r w:rsidRPr="006B1CF0">
        <w:rPr>
          <w:rFonts w:ascii="Times New Roman" w:hAnsi="Times New Roman" w:cs="Times New Roman"/>
          <w:sz w:val="28"/>
          <w:szCs w:val="28"/>
        </w:rPr>
        <w:t>ния, и ее выплаты</w:t>
      </w:r>
      <w:r w:rsidRPr="006B1CF0">
        <w:rPr>
          <w:rFonts w:ascii="Times New Roman" w:hAnsi="Times New Roman" w:cs="Times New Roman"/>
          <w:sz w:val="28"/>
          <w:szCs w:val="28"/>
        </w:rPr>
        <w:t>, утвержден</w:t>
      </w:r>
      <w:r w:rsidRPr="006B1CF0">
        <w:rPr>
          <w:rFonts w:ascii="Times New Roman" w:hAnsi="Times New Roman" w:cs="Times New Roman"/>
          <w:sz w:val="28"/>
          <w:szCs w:val="28"/>
        </w:rPr>
        <w:t>ного</w:t>
      </w:r>
      <w:r w:rsidRPr="006B1C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(губернатора) Краснодарского края от 12 декабря 2013 г. №1460.</w:t>
      </w:r>
    </w:p>
    <w:p w:rsidR="006F6505" w:rsidRPr="006B1CF0" w:rsidRDefault="006F6505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п. 3; 9 «б» Порядка составления и утверждения плана финансово-хозяйственной деятельности муниципальных бюджетных и автономных учр</w:t>
      </w:r>
      <w:r w:rsidRPr="006B1CF0">
        <w:rPr>
          <w:rFonts w:ascii="Times New Roman" w:hAnsi="Times New Roman" w:cs="Times New Roman"/>
          <w:sz w:val="28"/>
          <w:szCs w:val="28"/>
        </w:rPr>
        <w:t>е</w:t>
      </w:r>
      <w:r w:rsidRPr="006B1CF0">
        <w:rPr>
          <w:rFonts w:ascii="Times New Roman" w:hAnsi="Times New Roman" w:cs="Times New Roman"/>
          <w:sz w:val="28"/>
          <w:szCs w:val="28"/>
        </w:rPr>
        <w:t>ждений, находящихся в ведении управления образования администрации м</w:t>
      </w:r>
      <w:r w:rsidRPr="006B1CF0">
        <w:rPr>
          <w:rFonts w:ascii="Times New Roman" w:hAnsi="Times New Roman" w:cs="Times New Roman"/>
          <w:sz w:val="28"/>
          <w:szCs w:val="28"/>
        </w:rPr>
        <w:t>у</w:t>
      </w:r>
      <w:r w:rsidRPr="006B1CF0">
        <w:rPr>
          <w:rFonts w:ascii="Times New Roman" w:hAnsi="Times New Roman" w:cs="Times New Roman"/>
          <w:sz w:val="28"/>
          <w:szCs w:val="28"/>
        </w:rPr>
        <w:t>ниципального образования город Горячий Ключ, утвержденного приказом управления образования от 18.11.2019 г. №941;</w:t>
      </w:r>
    </w:p>
    <w:p w:rsidR="001E19F6" w:rsidRPr="006B1CF0" w:rsidRDefault="00D44433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отдельных пунктов</w:t>
      </w:r>
      <w:r w:rsidR="001E19F6" w:rsidRPr="006B1CF0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муниципал</w:t>
      </w:r>
      <w:r w:rsidR="001E19F6" w:rsidRPr="006B1CF0">
        <w:rPr>
          <w:rFonts w:ascii="Times New Roman" w:hAnsi="Times New Roman" w:cs="Times New Roman"/>
          <w:sz w:val="28"/>
          <w:szCs w:val="28"/>
        </w:rPr>
        <w:t>ь</w:t>
      </w:r>
      <w:r w:rsidR="001E19F6" w:rsidRPr="006B1CF0">
        <w:rPr>
          <w:rFonts w:ascii="Times New Roman" w:hAnsi="Times New Roman" w:cs="Times New Roman"/>
          <w:sz w:val="28"/>
          <w:szCs w:val="28"/>
        </w:rPr>
        <w:t>ных бюджетных и автономных учреждений образования муниципального обр</w:t>
      </w:r>
      <w:r w:rsidR="001E19F6" w:rsidRPr="006B1CF0">
        <w:rPr>
          <w:rFonts w:ascii="Times New Roman" w:hAnsi="Times New Roman" w:cs="Times New Roman"/>
          <w:sz w:val="28"/>
          <w:szCs w:val="28"/>
        </w:rPr>
        <w:t>а</w:t>
      </w:r>
      <w:r w:rsidR="001E19F6" w:rsidRPr="006B1CF0">
        <w:rPr>
          <w:rFonts w:ascii="Times New Roman" w:hAnsi="Times New Roman" w:cs="Times New Roman"/>
          <w:sz w:val="28"/>
          <w:szCs w:val="28"/>
        </w:rPr>
        <w:t>зования город Горячий Ключ, утвержденного постановлением администрации муниципального образования город Горячий Ключ от 5.09.2013 г. №1845 (в р</w:t>
      </w:r>
      <w:r w:rsidR="001E19F6" w:rsidRPr="006B1CF0">
        <w:rPr>
          <w:rFonts w:ascii="Times New Roman" w:hAnsi="Times New Roman" w:cs="Times New Roman"/>
          <w:sz w:val="28"/>
          <w:szCs w:val="28"/>
        </w:rPr>
        <w:t>е</w:t>
      </w:r>
      <w:r w:rsidR="001E19F6" w:rsidRPr="006B1CF0">
        <w:rPr>
          <w:rFonts w:ascii="Times New Roman" w:hAnsi="Times New Roman" w:cs="Times New Roman"/>
          <w:sz w:val="28"/>
          <w:szCs w:val="28"/>
        </w:rPr>
        <w:t>дакции постановления АМО г. Горячий Ключ от 18.03.2018 г. №393)</w:t>
      </w:r>
      <w:r w:rsidRPr="006B1CF0">
        <w:rPr>
          <w:rFonts w:ascii="Times New Roman" w:hAnsi="Times New Roman" w:cs="Times New Roman"/>
          <w:sz w:val="28"/>
          <w:szCs w:val="28"/>
        </w:rPr>
        <w:t xml:space="preserve"> в части установления стимулирующих выплат</w:t>
      </w:r>
      <w:r w:rsidR="006F6505" w:rsidRPr="006B1CF0">
        <w:rPr>
          <w:rFonts w:ascii="Times New Roman" w:hAnsi="Times New Roman" w:cs="Times New Roman"/>
          <w:sz w:val="28"/>
          <w:szCs w:val="28"/>
        </w:rPr>
        <w:t>;</w:t>
      </w:r>
    </w:p>
    <w:p w:rsidR="006F6505" w:rsidRPr="006B1CF0" w:rsidRDefault="006F6505" w:rsidP="001E19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lastRenderedPageBreak/>
        <w:t xml:space="preserve">графика документооборота, утвержденного приказом МКУ ЦББУ города Горячий Ключ от </w:t>
      </w:r>
      <w:r w:rsidR="001135B1" w:rsidRPr="006B1CF0">
        <w:rPr>
          <w:rFonts w:ascii="Times New Roman" w:hAnsi="Times New Roman"/>
          <w:sz w:val="28"/>
          <w:szCs w:val="28"/>
        </w:rPr>
        <w:t>09.01.2020 г. №1 «Об учетной политике»</w:t>
      </w:r>
      <w:r w:rsidRPr="006B1CF0">
        <w:rPr>
          <w:rFonts w:ascii="Times New Roman" w:hAnsi="Times New Roman" w:cs="Times New Roman"/>
          <w:sz w:val="28"/>
          <w:szCs w:val="28"/>
        </w:rPr>
        <w:t>.</w:t>
      </w:r>
    </w:p>
    <w:p w:rsidR="006F6505" w:rsidRPr="006B1CF0" w:rsidRDefault="006F6505" w:rsidP="006F65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>Проверкой организации закупок товаров, работ, услуг в соответствии с Федеральным законом от 5.04.2013 г. № 44-ФЗ «О контрактной системе в сфере закупок товаров, работ, услуг для обеспечения государственных и муниципал</w:t>
      </w:r>
      <w:r w:rsidRPr="006B1CF0">
        <w:rPr>
          <w:rFonts w:ascii="Times New Roman" w:hAnsi="Times New Roman"/>
          <w:sz w:val="28"/>
          <w:szCs w:val="28"/>
        </w:rPr>
        <w:t>ь</w:t>
      </w:r>
      <w:r w:rsidRPr="006B1CF0">
        <w:rPr>
          <w:rFonts w:ascii="Times New Roman" w:hAnsi="Times New Roman"/>
          <w:sz w:val="28"/>
          <w:szCs w:val="28"/>
        </w:rPr>
        <w:t>ных нужд» установлены нарушения:</w:t>
      </w:r>
    </w:p>
    <w:p w:rsidR="006B1CF0" w:rsidRPr="006B1CF0" w:rsidRDefault="006B1CF0" w:rsidP="006B1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 xml:space="preserve">условий договоров от 24.01.2020 г. № 91, от 4.02.2020 г. №126, от 04 июня 2020 г. № </w:t>
      </w:r>
      <w:r w:rsidRPr="006B1CF0">
        <w:rPr>
          <w:rFonts w:ascii="Times New Roman" w:hAnsi="Times New Roman" w:cs="Times New Roman"/>
          <w:sz w:val="28"/>
          <w:szCs w:val="28"/>
          <w:lang w:val="en-US"/>
        </w:rPr>
        <w:t>GK</w:t>
      </w:r>
      <w:r w:rsidRPr="006B1CF0">
        <w:rPr>
          <w:rFonts w:ascii="Times New Roman" w:hAnsi="Times New Roman" w:cs="Times New Roman"/>
          <w:sz w:val="28"/>
          <w:szCs w:val="28"/>
        </w:rPr>
        <w:t xml:space="preserve">-005817, </w:t>
      </w:r>
      <w:r w:rsidRPr="006B1CF0">
        <w:rPr>
          <w:rFonts w:ascii="Times New Roman" w:hAnsi="Times New Roman"/>
          <w:sz w:val="28"/>
          <w:szCs w:val="28"/>
        </w:rPr>
        <w:t xml:space="preserve"> от 11.01.2021 г. №10, от 17.02.2021 г. №88, </w:t>
      </w:r>
      <w:r w:rsidRPr="006B1CF0">
        <w:rPr>
          <w:rFonts w:ascii="Times New Roman" w:hAnsi="Times New Roman" w:cs="Times New Roman"/>
          <w:sz w:val="28"/>
          <w:szCs w:val="28"/>
        </w:rPr>
        <w:t xml:space="preserve"> от 4.03.2021 г. №126, в части своевременности оплаты за выполненные работы, оказанные услуги, п</w:t>
      </w:r>
      <w:r w:rsidRPr="006B1CF0">
        <w:rPr>
          <w:rFonts w:ascii="Times New Roman" w:hAnsi="Times New Roman" w:cs="Times New Roman"/>
          <w:sz w:val="28"/>
          <w:szCs w:val="28"/>
        </w:rPr>
        <w:t>о</w:t>
      </w:r>
      <w:r w:rsidRPr="006B1CF0">
        <w:rPr>
          <w:rFonts w:ascii="Times New Roman" w:hAnsi="Times New Roman" w:cs="Times New Roman"/>
          <w:sz w:val="28"/>
          <w:szCs w:val="28"/>
        </w:rPr>
        <w:t>ставленный товар.</w:t>
      </w:r>
    </w:p>
    <w:p w:rsidR="006B1CF0" w:rsidRPr="006B1CF0" w:rsidRDefault="006B1CF0" w:rsidP="006B1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Статьей 7.32.5  КоАП РФ предусмотрена административная ответстве</w:t>
      </w:r>
      <w:r w:rsidRPr="006B1CF0">
        <w:rPr>
          <w:rFonts w:ascii="Times New Roman" w:hAnsi="Times New Roman" w:cs="Times New Roman"/>
          <w:sz w:val="28"/>
          <w:szCs w:val="28"/>
        </w:rPr>
        <w:t>н</w:t>
      </w:r>
      <w:r w:rsidRPr="006B1CF0">
        <w:rPr>
          <w:rFonts w:ascii="Times New Roman" w:hAnsi="Times New Roman" w:cs="Times New Roman"/>
          <w:sz w:val="28"/>
          <w:szCs w:val="28"/>
        </w:rPr>
        <w:t>ность  за нарушение срока и порядка оплаты товаров (работ, услуг) при ос</w:t>
      </w:r>
      <w:r w:rsidRPr="006B1CF0">
        <w:rPr>
          <w:rFonts w:ascii="Times New Roman" w:hAnsi="Times New Roman" w:cs="Times New Roman"/>
          <w:sz w:val="28"/>
          <w:szCs w:val="28"/>
        </w:rPr>
        <w:t>у</w:t>
      </w:r>
      <w:r w:rsidRPr="006B1CF0">
        <w:rPr>
          <w:rFonts w:ascii="Times New Roman" w:hAnsi="Times New Roman" w:cs="Times New Roman"/>
          <w:sz w:val="28"/>
          <w:szCs w:val="28"/>
        </w:rPr>
        <w:t>ществлении закупок для обеспечения государственных и муниципальных нужд. Однако срок исковой давности привлечения должностных лиц к администр</w:t>
      </w:r>
      <w:r w:rsidRPr="006B1CF0">
        <w:rPr>
          <w:rFonts w:ascii="Times New Roman" w:hAnsi="Times New Roman" w:cs="Times New Roman"/>
          <w:sz w:val="28"/>
          <w:szCs w:val="28"/>
        </w:rPr>
        <w:t>а</w:t>
      </w:r>
      <w:r w:rsidRPr="006B1CF0">
        <w:rPr>
          <w:rFonts w:ascii="Times New Roman" w:hAnsi="Times New Roman" w:cs="Times New Roman"/>
          <w:sz w:val="28"/>
          <w:szCs w:val="28"/>
        </w:rPr>
        <w:t>тивной ответстве</w:t>
      </w:r>
      <w:r w:rsidRPr="006B1CF0">
        <w:rPr>
          <w:rFonts w:ascii="Times New Roman" w:hAnsi="Times New Roman" w:cs="Times New Roman"/>
          <w:sz w:val="28"/>
          <w:szCs w:val="28"/>
        </w:rPr>
        <w:t>н</w:t>
      </w:r>
      <w:r w:rsidRPr="006B1CF0">
        <w:rPr>
          <w:rFonts w:ascii="Times New Roman" w:hAnsi="Times New Roman" w:cs="Times New Roman"/>
          <w:sz w:val="28"/>
          <w:szCs w:val="28"/>
        </w:rPr>
        <w:t xml:space="preserve">ности за данное нарушение по договорам от 24.01.2020 г. № 91, от 4.02.2020 г. №126, от 04 июня 2020 г. № </w:t>
      </w:r>
      <w:r w:rsidRPr="006B1CF0">
        <w:rPr>
          <w:rFonts w:ascii="Times New Roman" w:hAnsi="Times New Roman" w:cs="Times New Roman"/>
          <w:sz w:val="28"/>
          <w:szCs w:val="28"/>
          <w:lang w:val="en-US"/>
        </w:rPr>
        <w:t>GK</w:t>
      </w:r>
      <w:r w:rsidRPr="006B1CF0">
        <w:rPr>
          <w:rFonts w:ascii="Times New Roman" w:hAnsi="Times New Roman" w:cs="Times New Roman"/>
          <w:sz w:val="28"/>
          <w:szCs w:val="28"/>
        </w:rPr>
        <w:t>-005817   на момент провед</w:t>
      </w:r>
      <w:r w:rsidRPr="006B1CF0">
        <w:rPr>
          <w:rFonts w:ascii="Times New Roman" w:hAnsi="Times New Roman" w:cs="Times New Roman"/>
          <w:sz w:val="28"/>
          <w:szCs w:val="28"/>
        </w:rPr>
        <w:t>е</w:t>
      </w:r>
      <w:r w:rsidRPr="006B1CF0">
        <w:rPr>
          <w:rFonts w:ascii="Times New Roman" w:hAnsi="Times New Roman" w:cs="Times New Roman"/>
          <w:sz w:val="28"/>
          <w:szCs w:val="28"/>
        </w:rPr>
        <w:t>ния настоящей пр</w:t>
      </w:r>
      <w:r w:rsidRPr="006B1CF0">
        <w:rPr>
          <w:rFonts w:ascii="Times New Roman" w:hAnsi="Times New Roman" w:cs="Times New Roman"/>
          <w:sz w:val="28"/>
          <w:szCs w:val="28"/>
        </w:rPr>
        <w:t>о</w:t>
      </w:r>
      <w:r w:rsidRPr="006B1CF0">
        <w:rPr>
          <w:rFonts w:ascii="Times New Roman" w:hAnsi="Times New Roman" w:cs="Times New Roman"/>
          <w:sz w:val="28"/>
          <w:szCs w:val="28"/>
        </w:rPr>
        <w:t>верки истек.</w:t>
      </w:r>
    </w:p>
    <w:p w:rsidR="006B1CF0" w:rsidRPr="006B1CF0" w:rsidRDefault="006B1CF0" w:rsidP="006B1C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По нарушению сроков оплаты за выполненные услуги согласно Догов</w:t>
      </w:r>
      <w:r w:rsidRPr="006B1CF0">
        <w:rPr>
          <w:rFonts w:ascii="Times New Roman" w:hAnsi="Times New Roman" w:cs="Times New Roman"/>
          <w:sz w:val="28"/>
          <w:szCs w:val="28"/>
        </w:rPr>
        <w:t>о</w:t>
      </w:r>
      <w:r w:rsidRPr="006B1CF0">
        <w:rPr>
          <w:rFonts w:ascii="Times New Roman" w:hAnsi="Times New Roman" w:cs="Times New Roman"/>
          <w:sz w:val="28"/>
          <w:szCs w:val="28"/>
        </w:rPr>
        <w:t>рам от 11января 2021 г. №10 с ИП Ус Л.А.,  от</w:t>
      </w:r>
      <w:r w:rsidRPr="006B1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CF0">
        <w:rPr>
          <w:rFonts w:ascii="Times New Roman" w:hAnsi="Times New Roman" w:cs="Times New Roman"/>
          <w:sz w:val="28"/>
          <w:szCs w:val="28"/>
        </w:rPr>
        <w:t>17 февраля 2021 г. №88 с  ООО «Печатный двор», от 04 марта 2021 г. №126 с ООО «Печатный двор»  срок и</w:t>
      </w:r>
      <w:r w:rsidRPr="006B1CF0">
        <w:rPr>
          <w:rFonts w:ascii="Times New Roman" w:hAnsi="Times New Roman" w:cs="Times New Roman"/>
          <w:sz w:val="28"/>
          <w:szCs w:val="28"/>
        </w:rPr>
        <w:t>с</w:t>
      </w:r>
      <w:r w:rsidRPr="006B1CF0">
        <w:rPr>
          <w:rFonts w:ascii="Times New Roman" w:hAnsi="Times New Roman" w:cs="Times New Roman"/>
          <w:sz w:val="28"/>
          <w:szCs w:val="28"/>
        </w:rPr>
        <w:t>ковой да</w:t>
      </w:r>
      <w:r w:rsidRPr="006B1CF0">
        <w:rPr>
          <w:rFonts w:ascii="Times New Roman" w:hAnsi="Times New Roman" w:cs="Times New Roman"/>
          <w:sz w:val="28"/>
          <w:szCs w:val="28"/>
        </w:rPr>
        <w:t>в</w:t>
      </w:r>
      <w:r w:rsidRPr="006B1CF0">
        <w:rPr>
          <w:rFonts w:ascii="Times New Roman" w:hAnsi="Times New Roman" w:cs="Times New Roman"/>
          <w:sz w:val="28"/>
          <w:szCs w:val="28"/>
        </w:rPr>
        <w:t xml:space="preserve">ности истекает в 2022 году. </w:t>
      </w:r>
    </w:p>
    <w:p w:rsidR="006B1CF0" w:rsidRPr="006B1CF0" w:rsidRDefault="006B1CF0" w:rsidP="006B1CF0">
      <w:pPr>
        <w:pStyle w:val="a3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 w:cs="Times New Roman"/>
          <w:sz w:val="28"/>
          <w:szCs w:val="28"/>
        </w:rPr>
        <w:t>А</w:t>
      </w:r>
      <w:r w:rsidRPr="006B1CF0">
        <w:rPr>
          <w:rFonts w:ascii="Times New Roman" w:hAnsi="Times New Roman" w:cs="Times New Roman"/>
          <w:sz w:val="28"/>
          <w:szCs w:val="28"/>
        </w:rPr>
        <w:t xml:space="preserve">кт проверки организации закупок в МБДОУ д/с №10 </w:t>
      </w:r>
      <w:r w:rsidRPr="006B1CF0">
        <w:rPr>
          <w:rFonts w:ascii="Times New Roman" w:hAnsi="Times New Roman" w:cs="Times New Roman"/>
          <w:sz w:val="28"/>
          <w:szCs w:val="28"/>
        </w:rPr>
        <w:t xml:space="preserve">передан </w:t>
      </w:r>
      <w:r w:rsidRPr="006B1CF0">
        <w:rPr>
          <w:rFonts w:ascii="Times New Roman" w:hAnsi="Times New Roman" w:cs="Times New Roman"/>
          <w:sz w:val="28"/>
          <w:szCs w:val="28"/>
        </w:rPr>
        <w:t>на ра</w:t>
      </w:r>
      <w:r w:rsidRPr="006B1CF0">
        <w:rPr>
          <w:rFonts w:ascii="Times New Roman" w:hAnsi="Times New Roman" w:cs="Times New Roman"/>
          <w:sz w:val="28"/>
          <w:szCs w:val="28"/>
        </w:rPr>
        <w:t>с</w:t>
      </w:r>
      <w:r w:rsidRPr="006B1CF0">
        <w:rPr>
          <w:rFonts w:ascii="Times New Roman" w:hAnsi="Times New Roman" w:cs="Times New Roman"/>
          <w:sz w:val="28"/>
          <w:szCs w:val="28"/>
        </w:rPr>
        <w:t>смотрение и принятие решений в министерство экономики Краснодарского края.</w:t>
      </w:r>
    </w:p>
    <w:p w:rsidR="006B1CF0" w:rsidRPr="006B1CF0" w:rsidRDefault="006B1CF0" w:rsidP="006B1C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>Проверкой соблюдения трудового законодательства и иных нормативных правовых актов, содержащих нормы трудового права, установлены отдельные случаи нарушений трудового законодательства в части охраны труда ч.1ст. 67; ч.1;2  ст.57  Трудового кодекса РФ, прочие нарушения трудового законодател</w:t>
      </w:r>
      <w:r w:rsidRPr="006B1CF0">
        <w:rPr>
          <w:rFonts w:ascii="Times New Roman" w:hAnsi="Times New Roman"/>
          <w:sz w:val="28"/>
          <w:szCs w:val="28"/>
        </w:rPr>
        <w:t>ь</w:t>
      </w:r>
      <w:r w:rsidRPr="006B1CF0">
        <w:rPr>
          <w:rFonts w:ascii="Times New Roman" w:hAnsi="Times New Roman"/>
          <w:sz w:val="28"/>
          <w:szCs w:val="28"/>
        </w:rPr>
        <w:t xml:space="preserve">ства. </w:t>
      </w:r>
    </w:p>
    <w:p w:rsidR="006B1CF0" w:rsidRPr="006B1CF0" w:rsidRDefault="006B1CF0" w:rsidP="006B1CF0">
      <w:pPr>
        <w:pStyle w:val="a3"/>
        <w:ind w:firstLine="644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>По решению начальника отдела внутреннего финансового контроля в а</w:t>
      </w:r>
      <w:r w:rsidRPr="006B1CF0">
        <w:rPr>
          <w:rFonts w:ascii="Times New Roman" w:hAnsi="Times New Roman"/>
          <w:sz w:val="28"/>
          <w:szCs w:val="28"/>
        </w:rPr>
        <w:t>д</w:t>
      </w:r>
      <w:r w:rsidRPr="006B1CF0">
        <w:rPr>
          <w:rFonts w:ascii="Times New Roman" w:hAnsi="Times New Roman"/>
          <w:sz w:val="28"/>
          <w:szCs w:val="28"/>
        </w:rPr>
        <w:t>рес руководителя МБДОУ д/с №10, руководителя МКУ «ЦББУ г. Горячий Ключ»  направлено обязательное для исполнения в установленные сроки Пре</w:t>
      </w:r>
      <w:r w:rsidRPr="006B1CF0">
        <w:rPr>
          <w:rFonts w:ascii="Times New Roman" w:hAnsi="Times New Roman"/>
          <w:sz w:val="28"/>
          <w:szCs w:val="28"/>
        </w:rPr>
        <w:t>д</w:t>
      </w:r>
      <w:r w:rsidRPr="006B1CF0">
        <w:rPr>
          <w:rFonts w:ascii="Times New Roman" w:hAnsi="Times New Roman"/>
          <w:sz w:val="28"/>
          <w:szCs w:val="28"/>
        </w:rPr>
        <w:t xml:space="preserve">ставление от 07.09.2021 г. </w:t>
      </w:r>
    </w:p>
    <w:p w:rsidR="002850C5" w:rsidRPr="006B1CF0" w:rsidRDefault="001D1A48" w:rsidP="001C7971">
      <w:pPr>
        <w:pStyle w:val="a3"/>
        <w:ind w:left="-142" w:firstLine="786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>Отчет о результатах ко</w:t>
      </w:r>
      <w:r w:rsidR="002850C5" w:rsidRPr="006B1CF0">
        <w:rPr>
          <w:rFonts w:ascii="Times New Roman" w:hAnsi="Times New Roman"/>
          <w:sz w:val="28"/>
          <w:szCs w:val="28"/>
        </w:rPr>
        <w:t>нтрольного мероприятия представлен</w:t>
      </w:r>
      <w:r w:rsidRPr="006B1CF0">
        <w:rPr>
          <w:rFonts w:ascii="Times New Roman" w:hAnsi="Times New Roman"/>
          <w:sz w:val="28"/>
          <w:szCs w:val="28"/>
        </w:rPr>
        <w:t xml:space="preserve"> заместителю главы муниципального образования город Горячий Ключ, курирующему работу отдела в</w:t>
      </w:r>
      <w:r w:rsidR="002850C5" w:rsidRPr="006B1CF0">
        <w:rPr>
          <w:rFonts w:ascii="Times New Roman" w:hAnsi="Times New Roman"/>
          <w:sz w:val="28"/>
          <w:szCs w:val="28"/>
        </w:rPr>
        <w:t>нутреннего финансового контроля.</w:t>
      </w:r>
    </w:p>
    <w:p w:rsidR="001D1D76" w:rsidRPr="006B1CF0" w:rsidRDefault="002850C5" w:rsidP="00916F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 xml:space="preserve">Материалы контрольного мероприятия направлены </w:t>
      </w:r>
      <w:r w:rsidR="00A339ED" w:rsidRPr="006B1CF0">
        <w:rPr>
          <w:rFonts w:ascii="Times New Roman" w:hAnsi="Times New Roman"/>
          <w:sz w:val="28"/>
          <w:szCs w:val="28"/>
        </w:rPr>
        <w:t>заместителю главы муниципального образования город Горячий Ключ по социальным вопросам.</w:t>
      </w:r>
    </w:p>
    <w:p w:rsidR="006B1CF0" w:rsidRPr="006B1CF0" w:rsidRDefault="006B1CF0" w:rsidP="00916F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F0">
        <w:rPr>
          <w:rFonts w:ascii="Times New Roman" w:hAnsi="Times New Roman"/>
          <w:sz w:val="28"/>
          <w:szCs w:val="28"/>
        </w:rPr>
        <w:t>Копия Представления от 07.09.2021 г. направлена в управление образов</w:t>
      </w:r>
      <w:r w:rsidRPr="006B1CF0">
        <w:rPr>
          <w:rFonts w:ascii="Times New Roman" w:hAnsi="Times New Roman"/>
          <w:sz w:val="28"/>
          <w:szCs w:val="28"/>
        </w:rPr>
        <w:t>а</w:t>
      </w:r>
      <w:r w:rsidRPr="006B1CF0">
        <w:rPr>
          <w:rFonts w:ascii="Times New Roman" w:hAnsi="Times New Roman"/>
          <w:sz w:val="28"/>
          <w:szCs w:val="28"/>
        </w:rPr>
        <w:t>ния администрации МО г. Горячий Ключ, исполняющего функции главного распорядителя бюджетных средств.</w:t>
      </w:r>
    </w:p>
    <w:sectPr w:rsidR="006B1CF0" w:rsidRPr="006B1CF0" w:rsidSect="00BC66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4549"/>
    <w:multiLevelType w:val="hybridMultilevel"/>
    <w:tmpl w:val="69D46082"/>
    <w:lvl w:ilvl="0" w:tplc="5328AF30">
      <w:start w:val="4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9D0728A"/>
    <w:multiLevelType w:val="hybridMultilevel"/>
    <w:tmpl w:val="B878822C"/>
    <w:lvl w:ilvl="0" w:tplc="7B389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E"/>
    <w:rsid w:val="00050BCD"/>
    <w:rsid w:val="00057007"/>
    <w:rsid w:val="000953A1"/>
    <w:rsid w:val="000E35AE"/>
    <w:rsid w:val="000F1282"/>
    <w:rsid w:val="000F79CC"/>
    <w:rsid w:val="001135B1"/>
    <w:rsid w:val="00187346"/>
    <w:rsid w:val="001C7971"/>
    <w:rsid w:val="001D1A48"/>
    <w:rsid w:val="001D1D76"/>
    <w:rsid w:val="001E19F6"/>
    <w:rsid w:val="00222C2C"/>
    <w:rsid w:val="0024686A"/>
    <w:rsid w:val="00266145"/>
    <w:rsid w:val="002850C5"/>
    <w:rsid w:val="0032336C"/>
    <w:rsid w:val="00350122"/>
    <w:rsid w:val="00356EFA"/>
    <w:rsid w:val="003627B8"/>
    <w:rsid w:val="00381338"/>
    <w:rsid w:val="003D21FF"/>
    <w:rsid w:val="00460A94"/>
    <w:rsid w:val="00493588"/>
    <w:rsid w:val="004E6DF6"/>
    <w:rsid w:val="005300A9"/>
    <w:rsid w:val="00552D51"/>
    <w:rsid w:val="00581808"/>
    <w:rsid w:val="005B4F37"/>
    <w:rsid w:val="005E00A9"/>
    <w:rsid w:val="006211B1"/>
    <w:rsid w:val="006459DF"/>
    <w:rsid w:val="00670185"/>
    <w:rsid w:val="006722FD"/>
    <w:rsid w:val="006B1CF0"/>
    <w:rsid w:val="006D6E4B"/>
    <w:rsid w:val="006F6505"/>
    <w:rsid w:val="007F319D"/>
    <w:rsid w:val="00843671"/>
    <w:rsid w:val="008828DD"/>
    <w:rsid w:val="00885038"/>
    <w:rsid w:val="008D7FF0"/>
    <w:rsid w:val="008E369B"/>
    <w:rsid w:val="008F31D2"/>
    <w:rsid w:val="00916FEE"/>
    <w:rsid w:val="00972782"/>
    <w:rsid w:val="009D4ACF"/>
    <w:rsid w:val="00A339ED"/>
    <w:rsid w:val="00A73C96"/>
    <w:rsid w:val="00A802F7"/>
    <w:rsid w:val="00AE7B7E"/>
    <w:rsid w:val="00B26AB1"/>
    <w:rsid w:val="00B8795F"/>
    <w:rsid w:val="00BC2D9D"/>
    <w:rsid w:val="00BC6664"/>
    <w:rsid w:val="00BD1BB9"/>
    <w:rsid w:val="00C26FF3"/>
    <w:rsid w:val="00CF1DB7"/>
    <w:rsid w:val="00D44433"/>
    <w:rsid w:val="00D62C96"/>
    <w:rsid w:val="00DA4F2D"/>
    <w:rsid w:val="00DE6C04"/>
    <w:rsid w:val="00E3006E"/>
    <w:rsid w:val="00F10EBE"/>
    <w:rsid w:val="00F720FC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664"/>
    <w:pPr>
      <w:spacing w:after="0" w:line="240" w:lineRule="auto"/>
    </w:pPr>
  </w:style>
  <w:style w:type="table" w:styleId="a5">
    <w:name w:val="Table Grid"/>
    <w:basedOn w:val="a1"/>
    <w:uiPriority w:val="59"/>
    <w:rsid w:val="001D1D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018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73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664"/>
    <w:pPr>
      <w:spacing w:after="0" w:line="240" w:lineRule="auto"/>
    </w:pPr>
  </w:style>
  <w:style w:type="table" w:styleId="a5">
    <w:name w:val="Table Grid"/>
    <w:basedOn w:val="a1"/>
    <w:uiPriority w:val="59"/>
    <w:rsid w:val="001D1D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018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A7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ShulgaTV</dc:creator>
  <cp:keywords/>
  <dc:description/>
  <cp:lastModifiedBy>Шульга Татяна Викторовна</cp:lastModifiedBy>
  <cp:revision>45</cp:revision>
  <dcterms:created xsi:type="dcterms:W3CDTF">2017-06-29T10:15:00Z</dcterms:created>
  <dcterms:modified xsi:type="dcterms:W3CDTF">2021-08-27T12:19:00Z</dcterms:modified>
</cp:coreProperties>
</file>