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3BE" w:rsidRDefault="00A333BE" w:rsidP="00A333BE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b/>
          <w:color w:val="000000"/>
          <w:sz w:val="28"/>
          <w:szCs w:val="28"/>
        </w:rPr>
      </w:pPr>
      <w:r w:rsidRPr="000336CF">
        <w:rPr>
          <w:b/>
          <w:color w:val="000000"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A333BE" w:rsidRPr="000336CF" w:rsidRDefault="00A333BE" w:rsidP="00A333BE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b/>
          <w:color w:val="000000"/>
          <w:sz w:val="28"/>
          <w:szCs w:val="28"/>
        </w:rPr>
      </w:pPr>
    </w:p>
    <w:p w:rsidR="00A333BE" w:rsidRPr="00F60D58" w:rsidRDefault="00A333BE" w:rsidP="00A333BE">
      <w:pPr>
        <w:tabs>
          <w:tab w:val="left" w:pos="1134"/>
          <w:tab w:val="left" w:pos="1418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>Предоставление муниципальной услуги осуществляется</w:t>
      </w:r>
      <w:r>
        <w:rPr>
          <w:color w:val="000000"/>
          <w:sz w:val="28"/>
          <w:szCs w:val="28"/>
        </w:rPr>
        <w:t xml:space="preserve">                               </w:t>
      </w:r>
      <w:r w:rsidRPr="00F60D58">
        <w:rPr>
          <w:color w:val="000000"/>
          <w:sz w:val="28"/>
          <w:szCs w:val="28"/>
        </w:rPr>
        <w:t>в соответствии со следующими нормативными правовыми актами:</w:t>
      </w:r>
    </w:p>
    <w:p w:rsidR="00A333BE" w:rsidRPr="00F667DE" w:rsidRDefault="00A333BE" w:rsidP="00A333B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667DE">
        <w:rPr>
          <w:color w:val="000000" w:themeColor="text1"/>
          <w:sz w:val="28"/>
          <w:szCs w:val="28"/>
        </w:rPr>
        <w:t>Федеральным законом от 29 декабря 2004 года №190-ФЗ «Градостро</w:t>
      </w:r>
      <w:r w:rsidRPr="00F667DE">
        <w:rPr>
          <w:color w:val="000000" w:themeColor="text1"/>
          <w:sz w:val="28"/>
          <w:szCs w:val="28"/>
        </w:rPr>
        <w:t>и</w:t>
      </w:r>
      <w:r w:rsidRPr="00F667DE">
        <w:rPr>
          <w:color w:val="000000" w:themeColor="text1"/>
          <w:sz w:val="28"/>
          <w:szCs w:val="28"/>
        </w:rPr>
        <w:t>тельный кодекс Российской Федерации»;</w:t>
      </w:r>
    </w:p>
    <w:p w:rsidR="00A333BE" w:rsidRDefault="00A333BE" w:rsidP="00A333B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667DE">
        <w:rPr>
          <w:color w:val="000000" w:themeColor="text1"/>
          <w:sz w:val="28"/>
          <w:szCs w:val="28"/>
        </w:rPr>
        <w:t xml:space="preserve">Федеральным законом от </w:t>
      </w:r>
      <w:r>
        <w:rPr>
          <w:color w:val="000000" w:themeColor="text1"/>
          <w:sz w:val="28"/>
          <w:szCs w:val="28"/>
        </w:rPr>
        <w:t>6</w:t>
      </w:r>
      <w:r w:rsidRPr="00F667DE">
        <w:rPr>
          <w:color w:val="000000" w:themeColor="text1"/>
          <w:sz w:val="28"/>
          <w:szCs w:val="28"/>
        </w:rPr>
        <w:t xml:space="preserve"> октября 2003 года № 131-ФЗ «Об общих принципах организации местного самоупр</w:t>
      </w:r>
      <w:r>
        <w:rPr>
          <w:color w:val="000000" w:themeColor="text1"/>
          <w:sz w:val="28"/>
          <w:szCs w:val="28"/>
        </w:rPr>
        <w:t>авления в Российской Федерации»;</w:t>
      </w:r>
    </w:p>
    <w:p w:rsidR="00A333BE" w:rsidRDefault="00A333BE" w:rsidP="00A333B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667DE">
        <w:rPr>
          <w:color w:val="000000" w:themeColor="text1"/>
          <w:sz w:val="28"/>
          <w:szCs w:val="28"/>
        </w:rPr>
        <w:t>Федеральным законом от 27 июля 2010 года № 210-ФЗ «Об организации предоставления государ</w:t>
      </w:r>
      <w:r>
        <w:rPr>
          <w:color w:val="000000" w:themeColor="text1"/>
          <w:sz w:val="28"/>
          <w:szCs w:val="28"/>
        </w:rPr>
        <w:t>ственных и муниципальных услуг»;</w:t>
      </w:r>
    </w:p>
    <w:p w:rsidR="00A333BE" w:rsidRDefault="00A333BE" w:rsidP="00A333B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667DE">
        <w:rPr>
          <w:color w:val="000000" w:themeColor="text1"/>
          <w:sz w:val="28"/>
          <w:szCs w:val="28"/>
        </w:rPr>
        <w:t>Федеральным законом от 6 апреля 2011 года №</w:t>
      </w:r>
      <w:r>
        <w:rPr>
          <w:color w:val="000000" w:themeColor="text1"/>
          <w:sz w:val="28"/>
          <w:szCs w:val="28"/>
        </w:rPr>
        <w:t xml:space="preserve"> 63-ФЗ «Об электронной подписи»;</w:t>
      </w:r>
    </w:p>
    <w:p w:rsidR="00A333BE" w:rsidRDefault="00A333BE" w:rsidP="00A333B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667DE">
        <w:rPr>
          <w:color w:val="000000" w:themeColor="text1"/>
          <w:sz w:val="28"/>
          <w:szCs w:val="28"/>
        </w:rPr>
        <w:t>Указом Президента Российской Федерации от 7 мая 2012 года № 601 «Об основных направлениях совершенствования системы государственного упра</w:t>
      </w:r>
      <w:r w:rsidRPr="00F667DE">
        <w:rPr>
          <w:color w:val="000000" w:themeColor="text1"/>
          <w:sz w:val="28"/>
          <w:szCs w:val="28"/>
        </w:rPr>
        <w:t>в</w:t>
      </w:r>
      <w:r w:rsidRPr="00F667DE">
        <w:rPr>
          <w:color w:val="000000" w:themeColor="text1"/>
          <w:sz w:val="28"/>
          <w:szCs w:val="28"/>
        </w:rPr>
        <w:t>ления»;</w:t>
      </w:r>
    </w:p>
    <w:p w:rsidR="00A333BE" w:rsidRPr="00F667DE" w:rsidRDefault="00A333BE" w:rsidP="00A333B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667DE">
        <w:rPr>
          <w:color w:val="000000" w:themeColor="text1"/>
          <w:sz w:val="28"/>
          <w:szCs w:val="28"/>
        </w:rPr>
        <w:t>Постановлением Правительства Р</w:t>
      </w:r>
      <w:r>
        <w:rPr>
          <w:color w:val="000000" w:themeColor="text1"/>
          <w:sz w:val="28"/>
          <w:szCs w:val="28"/>
        </w:rPr>
        <w:t>оссийской Федерации</w:t>
      </w:r>
      <w:r w:rsidRPr="00F667DE">
        <w:rPr>
          <w:color w:val="000000" w:themeColor="text1"/>
          <w:sz w:val="28"/>
          <w:szCs w:val="28"/>
        </w:rPr>
        <w:t xml:space="preserve"> от 25 июня </w:t>
      </w:r>
      <w:r>
        <w:rPr>
          <w:color w:val="000000" w:themeColor="text1"/>
          <w:sz w:val="28"/>
          <w:szCs w:val="28"/>
        </w:rPr>
        <w:t xml:space="preserve">                  </w:t>
      </w:r>
      <w:r w:rsidRPr="00F667DE">
        <w:rPr>
          <w:color w:val="000000" w:themeColor="text1"/>
          <w:sz w:val="28"/>
          <w:szCs w:val="28"/>
        </w:rPr>
        <w:t>2012 года № 634 «О видах электронной подписи, использование которых д</w:t>
      </w:r>
      <w:r w:rsidRPr="00F667DE">
        <w:rPr>
          <w:color w:val="000000" w:themeColor="text1"/>
          <w:sz w:val="28"/>
          <w:szCs w:val="28"/>
        </w:rPr>
        <w:t>о</w:t>
      </w:r>
      <w:r w:rsidRPr="00F667DE">
        <w:rPr>
          <w:color w:val="000000" w:themeColor="text1"/>
          <w:sz w:val="28"/>
          <w:szCs w:val="28"/>
        </w:rPr>
        <w:t>пускается при обращении за получением государственных и муниципальных услуг»;</w:t>
      </w:r>
    </w:p>
    <w:p w:rsidR="00A333BE" w:rsidRDefault="00A333BE" w:rsidP="00A333BE">
      <w:pPr>
        <w:ind w:firstLine="567"/>
        <w:jc w:val="both"/>
        <w:rPr>
          <w:color w:val="000000" w:themeColor="text1"/>
          <w:sz w:val="28"/>
          <w:szCs w:val="28"/>
        </w:rPr>
      </w:pPr>
      <w:r w:rsidRPr="00F667DE">
        <w:rPr>
          <w:color w:val="000000" w:themeColor="text1"/>
          <w:sz w:val="28"/>
          <w:szCs w:val="28"/>
        </w:rPr>
        <w:t xml:space="preserve">Постановлением Правительства Российской Федерации от 20 ноября </w:t>
      </w:r>
      <w:r>
        <w:rPr>
          <w:color w:val="000000" w:themeColor="text1"/>
          <w:sz w:val="28"/>
          <w:szCs w:val="28"/>
        </w:rPr>
        <w:t xml:space="preserve">               </w:t>
      </w:r>
      <w:r w:rsidRPr="00F667DE">
        <w:rPr>
          <w:color w:val="000000" w:themeColor="text1"/>
          <w:sz w:val="28"/>
          <w:szCs w:val="28"/>
        </w:rPr>
        <w:t>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</w:t>
      </w:r>
      <w:r>
        <w:rPr>
          <w:color w:val="000000" w:themeColor="text1"/>
          <w:sz w:val="28"/>
          <w:szCs w:val="28"/>
        </w:rPr>
        <w:t>ственных и муниципальных услуг»;</w:t>
      </w:r>
    </w:p>
    <w:p w:rsidR="00A333BE" w:rsidRPr="00F667DE" w:rsidRDefault="00A333BE" w:rsidP="00A333BE">
      <w:pPr>
        <w:ind w:firstLine="567"/>
        <w:jc w:val="both"/>
        <w:rPr>
          <w:color w:val="000000" w:themeColor="text1"/>
          <w:sz w:val="28"/>
          <w:szCs w:val="28"/>
        </w:rPr>
      </w:pPr>
      <w:r w:rsidRPr="00F667DE">
        <w:rPr>
          <w:color w:val="000000" w:themeColor="text1"/>
          <w:sz w:val="28"/>
          <w:szCs w:val="28"/>
        </w:rPr>
        <w:t>Постановлением Правительства Р</w:t>
      </w:r>
      <w:r>
        <w:rPr>
          <w:color w:val="000000" w:themeColor="text1"/>
          <w:sz w:val="28"/>
          <w:szCs w:val="28"/>
        </w:rPr>
        <w:t xml:space="preserve">оссийской Федерации от 26 марта 2016 года № </w:t>
      </w:r>
      <w:r w:rsidRPr="00F667DE">
        <w:rPr>
          <w:color w:val="000000" w:themeColor="text1"/>
          <w:sz w:val="28"/>
          <w:szCs w:val="28"/>
        </w:rPr>
        <w:t>236 «О требованиях к предоставлению в электронной форме гос</w:t>
      </w:r>
      <w:r w:rsidRPr="00F667DE">
        <w:rPr>
          <w:color w:val="000000" w:themeColor="text1"/>
          <w:sz w:val="28"/>
          <w:szCs w:val="28"/>
        </w:rPr>
        <w:t>у</w:t>
      </w:r>
      <w:r w:rsidRPr="00F667DE">
        <w:rPr>
          <w:color w:val="000000" w:themeColor="text1"/>
          <w:sz w:val="28"/>
          <w:szCs w:val="28"/>
        </w:rPr>
        <w:t>дарственных и му</w:t>
      </w:r>
      <w:r>
        <w:rPr>
          <w:color w:val="000000" w:themeColor="text1"/>
          <w:sz w:val="28"/>
          <w:szCs w:val="28"/>
        </w:rPr>
        <w:t>ниципальных услуг»;</w:t>
      </w:r>
    </w:p>
    <w:p w:rsidR="00A333BE" w:rsidRPr="00F667DE" w:rsidRDefault="00A333BE" w:rsidP="00A333B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667DE">
        <w:rPr>
          <w:color w:val="000000" w:themeColor="text1"/>
          <w:sz w:val="28"/>
          <w:szCs w:val="28"/>
        </w:rPr>
        <w:t>Постановлением Правител</w:t>
      </w:r>
      <w:r>
        <w:rPr>
          <w:color w:val="000000" w:themeColor="text1"/>
          <w:sz w:val="28"/>
          <w:szCs w:val="28"/>
        </w:rPr>
        <w:t xml:space="preserve">ьства Российской Федерации от 9 июня 2006 </w:t>
      </w:r>
      <w:r w:rsidRPr="00F667DE">
        <w:rPr>
          <w:color w:val="000000" w:themeColor="text1"/>
          <w:sz w:val="28"/>
          <w:szCs w:val="28"/>
        </w:rPr>
        <w:t>года №363 «Об информационном обеспечении градостроительной деятельн</w:t>
      </w:r>
      <w:r w:rsidRPr="00F667DE">
        <w:rPr>
          <w:color w:val="000000" w:themeColor="text1"/>
          <w:sz w:val="28"/>
          <w:szCs w:val="28"/>
        </w:rPr>
        <w:t>о</w:t>
      </w:r>
      <w:r w:rsidRPr="00F667DE">
        <w:rPr>
          <w:color w:val="000000" w:themeColor="text1"/>
          <w:sz w:val="28"/>
          <w:szCs w:val="28"/>
        </w:rPr>
        <w:t>сти»;</w:t>
      </w:r>
    </w:p>
    <w:p w:rsidR="00A333BE" w:rsidRPr="00F667DE" w:rsidRDefault="00A333BE" w:rsidP="00A333BE">
      <w:pPr>
        <w:ind w:firstLine="709"/>
        <w:jc w:val="both"/>
        <w:rPr>
          <w:color w:val="000000" w:themeColor="text1"/>
          <w:sz w:val="28"/>
          <w:szCs w:val="28"/>
        </w:rPr>
      </w:pPr>
      <w:r w:rsidRPr="00F667DE">
        <w:rPr>
          <w:color w:val="000000" w:themeColor="text1"/>
          <w:sz w:val="28"/>
          <w:szCs w:val="28"/>
        </w:rPr>
        <w:t xml:space="preserve">Постановлением Правительства Российской Федерации от 16 мая </w:t>
      </w:r>
      <w:r>
        <w:rPr>
          <w:color w:val="000000" w:themeColor="text1"/>
          <w:sz w:val="28"/>
          <w:szCs w:val="28"/>
        </w:rPr>
        <w:t xml:space="preserve">                   2011 года № </w:t>
      </w:r>
      <w:r w:rsidRPr="00F667DE">
        <w:rPr>
          <w:color w:val="000000" w:themeColor="text1"/>
          <w:sz w:val="28"/>
          <w:szCs w:val="28"/>
        </w:rPr>
        <w:t>373 «О разработке и утверждении административных регламентов исполнения государственных функций и административных регламентов пр</w:t>
      </w:r>
      <w:r w:rsidRPr="00F667DE">
        <w:rPr>
          <w:color w:val="000000" w:themeColor="text1"/>
          <w:sz w:val="28"/>
          <w:szCs w:val="28"/>
        </w:rPr>
        <w:t>е</w:t>
      </w:r>
      <w:r w:rsidRPr="00F667DE">
        <w:rPr>
          <w:color w:val="000000" w:themeColor="text1"/>
          <w:sz w:val="28"/>
          <w:szCs w:val="28"/>
        </w:rPr>
        <w:t>дос</w:t>
      </w:r>
      <w:r>
        <w:rPr>
          <w:color w:val="000000" w:themeColor="text1"/>
          <w:sz w:val="28"/>
          <w:szCs w:val="28"/>
        </w:rPr>
        <w:t>тавления государственных услуг»;</w:t>
      </w:r>
    </w:p>
    <w:p w:rsidR="00A333BE" w:rsidRPr="00F667DE" w:rsidRDefault="00A333BE" w:rsidP="00A333B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667DE">
        <w:rPr>
          <w:rStyle w:val="link"/>
          <w:color w:val="000000" w:themeColor="text1"/>
          <w:sz w:val="28"/>
          <w:szCs w:val="28"/>
        </w:rPr>
        <w:t>Постановлением</w:t>
      </w:r>
      <w:r w:rsidRPr="00F667DE">
        <w:rPr>
          <w:color w:val="000000" w:themeColor="text1"/>
          <w:sz w:val="28"/>
          <w:szCs w:val="28"/>
        </w:rPr>
        <w:t xml:space="preserve"> Правительства Российской Федерации от 25 августа 2012 года № 852 «Об утверждении Правил использования усиленной квалиф</w:t>
      </w:r>
      <w:r w:rsidRPr="00F667DE">
        <w:rPr>
          <w:color w:val="000000" w:themeColor="text1"/>
          <w:sz w:val="28"/>
          <w:szCs w:val="28"/>
        </w:rPr>
        <w:t>и</w:t>
      </w:r>
      <w:r w:rsidRPr="00F667DE">
        <w:rPr>
          <w:color w:val="000000" w:themeColor="text1"/>
          <w:sz w:val="28"/>
          <w:szCs w:val="28"/>
        </w:rPr>
        <w:t>цированной электронной подписи при обращении за получением государстве</w:t>
      </w:r>
      <w:r w:rsidRPr="00F667DE">
        <w:rPr>
          <w:color w:val="000000" w:themeColor="text1"/>
          <w:sz w:val="28"/>
          <w:szCs w:val="28"/>
        </w:rPr>
        <w:t>н</w:t>
      </w:r>
      <w:r w:rsidRPr="00F667DE">
        <w:rPr>
          <w:color w:val="000000" w:themeColor="text1"/>
          <w:sz w:val="28"/>
          <w:szCs w:val="28"/>
        </w:rPr>
        <w:t>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r>
        <w:rPr>
          <w:color w:val="000000" w:themeColor="text1"/>
          <w:sz w:val="28"/>
          <w:szCs w:val="28"/>
        </w:rPr>
        <w:t>»;</w:t>
      </w:r>
    </w:p>
    <w:p w:rsidR="00A333BE" w:rsidRDefault="00A333BE" w:rsidP="00A333BE">
      <w:pPr>
        <w:ind w:firstLine="709"/>
        <w:jc w:val="both"/>
        <w:rPr>
          <w:color w:val="000000" w:themeColor="text1"/>
          <w:sz w:val="28"/>
          <w:szCs w:val="28"/>
        </w:rPr>
      </w:pPr>
      <w:r w:rsidRPr="00F667DE">
        <w:rPr>
          <w:color w:val="000000" w:themeColor="text1"/>
          <w:sz w:val="28"/>
          <w:szCs w:val="28"/>
        </w:rPr>
        <w:t>Законом Краснодарского края от 21 июля 2008 года №1540-КЗ «Град</w:t>
      </w:r>
      <w:r w:rsidRPr="00F667DE">
        <w:rPr>
          <w:color w:val="000000" w:themeColor="text1"/>
          <w:sz w:val="28"/>
          <w:szCs w:val="28"/>
        </w:rPr>
        <w:t>о</w:t>
      </w:r>
      <w:r w:rsidRPr="00F667DE">
        <w:rPr>
          <w:color w:val="000000" w:themeColor="text1"/>
          <w:sz w:val="28"/>
          <w:szCs w:val="28"/>
        </w:rPr>
        <w:t>строитель</w:t>
      </w:r>
      <w:r>
        <w:rPr>
          <w:color w:val="000000" w:themeColor="text1"/>
          <w:sz w:val="28"/>
          <w:szCs w:val="28"/>
        </w:rPr>
        <w:t>ный кодекс Краснодарского края»;</w:t>
      </w:r>
    </w:p>
    <w:p w:rsidR="00A333BE" w:rsidRDefault="00A333BE" w:rsidP="00A333BE">
      <w:pPr>
        <w:ind w:firstLine="709"/>
        <w:jc w:val="both"/>
        <w:rPr>
          <w:color w:val="000000" w:themeColor="text1"/>
          <w:sz w:val="28"/>
          <w:szCs w:val="28"/>
        </w:rPr>
      </w:pPr>
      <w:r w:rsidRPr="00F667DE">
        <w:rPr>
          <w:color w:val="000000" w:themeColor="text1"/>
          <w:sz w:val="28"/>
          <w:szCs w:val="28"/>
        </w:rPr>
        <w:lastRenderedPageBreak/>
        <w:t xml:space="preserve">Законом Краснодарского края от 2 </w:t>
      </w:r>
      <w:r>
        <w:rPr>
          <w:color w:val="000000" w:themeColor="text1"/>
          <w:sz w:val="28"/>
          <w:szCs w:val="28"/>
        </w:rPr>
        <w:t xml:space="preserve">марта 2012 года № </w:t>
      </w:r>
      <w:r w:rsidRPr="00F667DE">
        <w:rPr>
          <w:color w:val="000000" w:themeColor="text1"/>
          <w:sz w:val="28"/>
          <w:szCs w:val="28"/>
        </w:rPr>
        <w:t>2446-КЗ «Об отдельных вопросах организации предоставления государственных и муниц</w:t>
      </w:r>
      <w:r w:rsidRPr="00F667DE">
        <w:rPr>
          <w:color w:val="000000" w:themeColor="text1"/>
          <w:sz w:val="28"/>
          <w:szCs w:val="28"/>
        </w:rPr>
        <w:t>и</w:t>
      </w:r>
      <w:r w:rsidRPr="00F667DE">
        <w:rPr>
          <w:color w:val="000000" w:themeColor="text1"/>
          <w:sz w:val="28"/>
          <w:szCs w:val="28"/>
        </w:rPr>
        <w:t xml:space="preserve">пальных услуг на </w:t>
      </w:r>
      <w:r>
        <w:rPr>
          <w:color w:val="000000" w:themeColor="text1"/>
          <w:sz w:val="28"/>
          <w:szCs w:val="28"/>
        </w:rPr>
        <w:t>территории Краснодарского края»;</w:t>
      </w:r>
    </w:p>
    <w:p w:rsidR="00A333BE" w:rsidRPr="00DA4FED" w:rsidRDefault="00A333BE" w:rsidP="00A333BE">
      <w:pPr>
        <w:ind w:firstLine="709"/>
        <w:jc w:val="both"/>
        <w:rPr>
          <w:color w:val="000000" w:themeColor="text1"/>
          <w:sz w:val="28"/>
          <w:szCs w:val="28"/>
        </w:rPr>
      </w:pPr>
      <w:r w:rsidRPr="00DA4FED">
        <w:rPr>
          <w:color w:val="000000" w:themeColor="text1"/>
          <w:sz w:val="28"/>
          <w:szCs w:val="28"/>
        </w:rPr>
        <w:t>Приказ</w:t>
      </w:r>
      <w:r>
        <w:rPr>
          <w:color w:val="000000" w:themeColor="text1"/>
          <w:sz w:val="28"/>
          <w:szCs w:val="28"/>
        </w:rPr>
        <w:t>ом</w:t>
      </w:r>
      <w:r w:rsidRPr="00DA4FED">
        <w:rPr>
          <w:color w:val="000000" w:themeColor="text1"/>
          <w:sz w:val="28"/>
          <w:szCs w:val="28"/>
        </w:rPr>
        <w:t xml:space="preserve"> </w:t>
      </w:r>
      <w:proofErr w:type="spellStart"/>
      <w:r w:rsidRPr="00DA4FED">
        <w:rPr>
          <w:color w:val="000000" w:themeColor="text1"/>
          <w:sz w:val="28"/>
          <w:szCs w:val="28"/>
        </w:rPr>
        <w:t>Минрегиона</w:t>
      </w:r>
      <w:proofErr w:type="spellEnd"/>
      <w:r w:rsidRPr="00DA4FED">
        <w:rPr>
          <w:color w:val="000000" w:themeColor="text1"/>
          <w:sz w:val="28"/>
          <w:szCs w:val="28"/>
        </w:rPr>
        <w:t xml:space="preserve"> Р</w:t>
      </w:r>
      <w:r>
        <w:rPr>
          <w:color w:val="000000" w:themeColor="text1"/>
          <w:sz w:val="28"/>
          <w:szCs w:val="28"/>
        </w:rPr>
        <w:t>оссийской Федерации</w:t>
      </w:r>
      <w:r w:rsidRPr="00DA4FED">
        <w:rPr>
          <w:color w:val="000000" w:themeColor="text1"/>
          <w:sz w:val="28"/>
          <w:szCs w:val="28"/>
        </w:rPr>
        <w:t xml:space="preserve"> от 30</w:t>
      </w:r>
      <w:r>
        <w:rPr>
          <w:color w:val="000000" w:themeColor="text1"/>
          <w:sz w:val="28"/>
          <w:szCs w:val="28"/>
        </w:rPr>
        <w:t xml:space="preserve"> августа </w:t>
      </w:r>
      <w:r w:rsidRPr="00DA4FED">
        <w:rPr>
          <w:color w:val="000000" w:themeColor="text1"/>
          <w:sz w:val="28"/>
          <w:szCs w:val="28"/>
        </w:rPr>
        <w:t>2007</w:t>
      </w:r>
      <w:r>
        <w:rPr>
          <w:color w:val="000000" w:themeColor="text1"/>
          <w:sz w:val="28"/>
          <w:szCs w:val="28"/>
        </w:rPr>
        <w:t xml:space="preserve"> года                   </w:t>
      </w:r>
      <w:r w:rsidRPr="00DA4FE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№</w:t>
      </w:r>
      <w:r w:rsidRPr="00DA4FED">
        <w:rPr>
          <w:color w:val="000000" w:themeColor="text1"/>
          <w:sz w:val="28"/>
          <w:szCs w:val="28"/>
        </w:rPr>
        <w:t xml:space="preserve"> 85 "Об утверждении документов по ведению информационной системы обеспечения градостроительной деятельности"</w:t>
      </w:r>
      <w:r>
        <w:rPr>
          <w:color w:val="000000" w:themeColor="text1"/>
          <w:sz w:val="28"/>
          <w:szCs w:val="28"/>
        </w:rPr>
        <w:t>;</w:t>
      </w:r>
    </w:p>
    <w:p w:rsidR="00A333BE" w:rsidRPr="002264F9" w:rsidRDefault="00A333BE" w:rsidP="00A333BE">
      <w:pPr>
        <w:tabs>
          <w:tab w:val="left" w:pos="709"/>
        </w:tabs>
        <w:ind w:firstLine="851"/>
        <w:jc w:val="both"/>
        <w:rPr>
          <w:sz w:val="28"/>
          <w:szCs w:val="28"/>
        </w:rPr>
      </w:pPr>
      <w:r w:rsidRPr="00D01103">
        <w:rPr>
          <w:color w:val="000000"/>
          <w:sz w:val="28"/>
          <w:szCs w:val="28"/>
        </w:rPr>
        <w:t>Уставом муниципального образования город Горячий Ключ</w:t>
      </w:r>
      <w:r>
        <w:rPr>
          <w:color w:val="000000"/>
          <w:sz w:val="28"/>
          <w:szCs w:val="28"/>
        </w:rPr>
        <w:t xml:space="preserve"> опублик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ван на официальном сайте администрации муниципального образования город Горячий Ключ </w:t>
      </w:r>
      <w:hyperlink r:id="rId4" w:anchor="_blank" w:history="1">
        <w:r w:rsidRPr="002C4C3C">
          <w:rPr>
            <w:rStyle w:val="a3"/>
            <w:color w:val="000000" w:themeColor="text1"/>
            <w:sz w:val="28"/>
            <w:szCs w:val="28"/>
            <w:lang w:val="en-US"/>
          </w:rPr>
          <w:t>www</w:t>
        </w:r>
      </w:hyperlink>
      <w:hyperlink r:id="rId5" w:anchor="_blank" w:history="1">
        <w:r w:rsidRPr="002C4C3C">
          <w:rPr>
            <w:rStyle w:val="a3"/>
            <w:color w:val="000000" w:themeColor="text1"/>
            <w:sz w:val="28"/>
            <w:szCs w:val="28"/>
          </w:rPr>
          <w:t>.</w:t>
        </w:r>
      </w:hyperlink>
      <w:hyperlink r:id="rId6" w:anchor="_blank" w:history="1">
        <w:proofErr w:type="spellStart"/>
        <w:r w:rsidRPr="002C4C3C">
          <w:rPr>
            <w:rStyle w:val="a3"/>
            <w:color w:val="000000" w:themeColor="text1"/>
            <w:sz w:val="28"/>
            <w:szCs w:val="28"/>
            <w:lang w:val="en-US"/>
          </w:rPr>
          <w:t>gorkluch</w:t>
        </w:r>
        <w:proofErr w:type="spellEnd"/>
      </w:hyperlink>
      <w:hyperlink r:id="rId7" w:anchor="_blank" w:history="1">
        <w:r w:rsidRPr="002C4C3C">
          <w:rPr>
            <w:rStyle w:val="a3"/>
            <w:color w:val="000000" w:themeColor="text1"/>
            <w:sz w:val="28"/>
            <w:szCs w:val="28"/>
          </w:rPr>
          <w:t>.</w:t>
        </w:r>
      </w:hyperlink>
      <w:hyperlink r:id="rId8" w:anchor="_blank" w:history="1">
        <w:proofErr w:type="spellStart"/>
        <w:r w:rsidRPr="002C4C3C">
          <w:rPr>
            <w:rStyle w:val="a3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</w:rPr>
        <w:t xml:space="preserve">  27 мая 2015 года.</w:t>
      </w:r>
    </w:p>
    <w:p w:rsidR="0054378A" w:rsidRDefault="0054378A"/>
    <w:sectPr w:rsidR="0054378A" w:rsidSect="00543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333BE"/>
    <w:rsid w:val="0054378A"/>
    <w:rsid w:val="00A33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333BE"/>
    <w:rPr>
      <w:color w:val="0000FF"/>
      <w:u w:val="single"/>
    </w:rPr>
  </w:style>
  <w:style w:type="character" w:customStyle="1" w:styleId="link">
    <w:name w:val="link"/>
    <w:rsid w:val="00A333BE"/>
    <w:rPr>
      <w:rFonts w:cs="Times New Roman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kluch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orkluch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rkluch.ru/" TargetMode="External"/><Relationship Id="rId5" Type="http://schemas.openxmlformats.org/officeDocument/2006/relationships/hyperlink" Target="http://www.gorkluch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gorkluch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2743</Characters>
  <Application>Microsoft Office Word</Application>
  <DocSecurity>0</DocSecurity>
  <Lines>22</Lines>
  <Paragraphs>6</Paragraphs>
  <ScaleCrop>false</ScaleCrop>
  <Company/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kovtunets_m</dc:creator>
  <cp:keywords/>
  <dc:description/>
  <cp:lastModifiedBy>kovtunets_m</cp:lastModifiedBy>
  <cp:revision>2</cp:revision>
  <dcterms:created xsi:type="dcterms:W3CDTF">2018-08-28T11:52:00Z</dcterms:created>
  <dcterms:modified xsi:type="dcterms:W3CDTF">2018-08-28T11:53:00Z</dcterms:modified>
</cp:coreProperties>
</file>