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19" w:rsidRPr="007C4319" w:rsidRDefault="007C4319" w:rsidP="007C4319">
      <w:pPr>
        <w:pStyle w:val="22"/>
        <w:tabs>
          <w:tab w:val="left" w:pos="567"/>
          <w:tab w:val="left" w:pos="709"/>
        </w:tabs>
        <w:ind w:firstLine="851"/>
        <w:jc w:val="center"/>
        <w:rPr>
          <w:b/>
          <w:szCs w:val="24"/>
        </w:rPr>
      </w:pPr>
      <w:r>
        <w:rPr>
          <w:rStyle w:val="a3"/>
          <w:color w:val="000000"/>
          <w:szCs w:val="19"/>
        </w:rPr>
        <w:t>Предоставление м</w:t>
      </w:r>
      <w:r w:rsidRPr="007C4319">
        <w:rPr>
          <w:rStyle w:val="a3"/>
          <w:color w:val="000000"/>
          <w:szCs w:val="19"/>
        </w:rPr>
        <w:t xml:space="preserve">униципальной услуги </w:t>
      </w:r>
      <w:r>
        <w:rPr>
          <w:b/>
          <w:szCs w:val="24"/>
        </w:rPr>
        <w:t>осуществляется в соответ</w:t>
      </w:r>
      <w:r w:rsidRPr="007C4319">
        <w:rPr>
          <w:b/>
          <w:szCs w:val="24"/>
        </w:rPr>
        <w:t>ствии с:</w:t>
      </w:r>
    </w:p>
    <w:p w:rsidR="007C4319" w:rsidRDefault="007C4319" w:rsidP="007C4319">
      <w:pPr>
        <w:pStyle w:val="22"/>
        <w:tabs>
          <w:tab w:val="left" w:pos="567"/>
          <w:tab w:val="left" w:pos="709"/>
        </w:tabs>
        <w:ind w:firstLine="851"/>
      </w:pPr>
      <w:r>
        <w:t xml:space="preserve"> главой </w:t>
      </w:r>
      <w:r>
        <w:rPr>
          <w:lang w:val="en-US"/>
        </w:rPr>
        <w:t>V</w:t>
      </w:r>
      <w:r w:rsidRPr="00C3457B">
        <w:t>.</w:t>
      </w:r>
      <w:r>
        <w:rPr>
          <w:lang w:val="en-US"/>
        </w:rPr>
        <w:t>I</w:t>
      </w:r>
      <w:r w:rsidRPr="00C3457B">
        <w:t>.</w:t>
      </w:r>
      <w:r>
        <w:t xml:space="preserve"> Земельного кодекса Российской Федерации;</w:t>
      </w:r>
    </w:p>
    <w:p w:rsidR="007C4319" w:rsidRDefault="007C4319" w:rsidP="007C4319">
      <w:pPr>
        <w:pStyle w:val="22"/>
        <w:tabs>
          <w:tab w:val="left" w:pos="567"/>
          <w:tab w:val="left" w:pos="709"/>
        </w:tabs>
        <w:ind w:firstLine="851"/>
      </w:pPr>
      <w:r>
        <w:t xml:space="preserve"> Федеральным законом от 25 октября 2001 года № 137-ФЗ «О введении в действие Земельного кодекса Российской Федерации»;</w:t>
      </w:r>
    </w:p>
    <w:p w:rsidR="007C4319" w:rsidRDefault="007C4319" w:rsidP="007C4319">
      <w:pPr>
        <w:spacing w:line="200" w:lineRule="atLeast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Федеральным законом от 21 июля 1997 года № 122-ФЗ </w:t>
      </w:r>
      <w:r>
        <w:rPr>
          <w:sz w:val="28"/>
          <w:szCs w:val="28"/>
        </w:rPr>
        <w:t>«</w:t>
      </w:r>
      <w:r>
        <w:rPr>
          <w:kern w:val="1"/>
          <w:sz w:val="28"/>
          <w:szCs w:val="28"/>
        </w:rPr>
        <w:t xml:space="preserve">О </w:t>
      </w:r>
      <w:proofErr w:type="spellStart"/>
      <w:r>
        <w:rPr>
          <w:kern w:val="1"/>
          <w:sz w:val="28"/>
          <w:szCs w:val="28"/>
        </w:rPr>
        <w:t>государ-ственной</w:t>
      </w:r>
      <w:proofErr w:type="spellEnd"/>
      <w:r>
        <w:rPr>
          <w:kern w:val="1"/>
          <w:sz w:val="28"/>
          <w:szCs w:val="28"/>
        </w:rPr>
        <w:t xml:space="preserve"> регистрации прав на недвижимое имущество и сделок с ним</w:t>
      </w:r>
      <w:r>
        <w:rPr>
          <w:sz w:val="28"/>
          <w:szCs w:val="28"/>
        </w:rPr>
        <w:t>»;</w:t>
      </w:r>
    </w:p>
    <w:p w:rsidR="007C4319" w:rsidRDefault="007C4319" w:rsidP="007C4319">
      <w:pPr>
        <w:spacing w:line="200" w:lineRule="atLeast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>от 24 июля 2007 года № 221-ФЗ «</w:t>
      </w:r>
      <w:r>
        <w:rPr>
          <w:kern w:val="1"/>
          <w:sz w:val="28"/>
          <w:szCs w:val="28"/>
        </w:rPr>
        <w:t xml:space="preserve">О </w:t>
      </w:r>
      <w:proofErr w:type="spellStart"/>
      <w:r>
        <w:rPr>
          <w:kern w:val="1"/>
          <w:sz w:val="28"/>
          <w:szCs w:val="28"/>
        </w:rPr>
        <w:t>государ-ственном</w:t>
      </w:r>
      <w:proofErr w:type="spellEnd"/>
      <w:r>
        <w:rPr>
          <w:kern w:val="1"/>
          <w:sz w:val="28"/>
          <w:szCs w:val="28"/>
        </w:rPr>
        <w:t xml:space="preserve"> кадастре недвижимости</w:t>
      </w:r>
      <w:r>
        <w:rPr>
          <w:sz w:val="28"/>
          <w:szCs w:val="28"/>
        </w:rPr>
        <w:t>»</w:t>
      </w:r>
      <w:r>
        <w:rPr>
          <w:kern w:val="1"/>
          <w:sz w:val="28"/>
          <w:szCs w:val="28"/>
        </w:rPr>
        <w:t>;</w:t>
      </w:r>
    </w:p>
    <w:p w:rsidR="007C4319" w:rsidRDefault="007C4319" w:rsidP="007C4319">
      <w:pPr>
        <w:spacing w:line="200" w:lineRule="atLeast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7C4319" w:rsidRDefault="007C4319" w:rsidP="007C4319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7D1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</w:t>
      </w:r>
      <w:r w:rsidRPr="007D1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7D1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23 июня 2014 года</w:t>
      </w:r>
      <w:r w:rsidRPr="007D18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 171-ФЗ «</w:t>
      </w:r>
      <w:r w:rsidRPr="007D1878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льные акты Российской Федерации»</w:t>
      </w:r>
      <w:r w:rsidRPr="007D1878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7C4319" w:rsidRDefault="007C4319" w:rsidP="007C4319">
      <w:pPr>
        <w:spacing w:line="200" w:lineRule="atLeast"/>
        <w:ind w:firstLine="851"/>
        <w:jc w:val="both"/>
        <w:rPr>
          <w:rFonts w:eastAsia="Times New Roman CYR" w:cs="Times New Roman CYR"/>
          <w:color w:val="000000"/>
          <w:kern w:val="1"/>
          <w:sz w:val="28"/>
          <w:szCs w:val="28"/>
          <w:lang/>
        </w:rPr>
      </w:pPr>
      <w:r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  <w:lang/>
        </w:rPr>
        <w:t>З</w:t>
      </w:r>
      <w:r>
        <w:rPr>
          <w:rFonts w:eastAsia="Times New Roman CYR" w:cs="Times New Roman CYR"/>
          <w:color w:val="000000"/>
          <w:kern w:val="1"/>
          <w:sz w:val="28"/>
          <w:szCs w:val="28"/>
          <w:lang/>
        </w:rPr>
        <w:t xml:space="preserve">аконом Краснодарского края от 5 ноября 2002 года  № 532-КЗ </w:t>
      </w:r>
      <w:r>
        <w:rPr>
          <w:sz w:val="28"/>
          <w:szCs w:val="28"/>
        </w:rPr>
        <w:t>«</w:t>
      </w:r>
      <w:r>
        <w:rPr>
          <w:rFonts w:eastAsia="Times New Roman CYR" w:cs="Times New Roman CYR"/>
          <w:color w:val="000000"/>
          <w:kern w:val="1"/>
          <w:sz w:val="28"/>
          <w:szCs w:val="28"/>
          <w:lang/>
        </w:rPr>
        <w:t>Об основах регулирования земельных отношений в Краснодарском крае</w:t>
      </w:r>
      <w:r>
        <w:rPr>
          <w:sz w:val="28"/>
          <w:szCs w:val="28"/>
        </w:rPr>
        <w:t>»</w:t>
      </w:r>
      <w:r>
        <w:rPr>
          <w:rFonts w:eastAsia="Times New Roman CYR" w:cs="Times New Roman CYR"/>
          <w:color w:val="000000"/>
          <w:kern w:val="1"/>
          <w:sz w:val="28"/>
          <w:szCs w:val="28"/>
          <w:lang/>
        </w:rPr>
        <w:t>;</w:t>
      </w:r>
    </w:p>
    <w:p w:rsidR="0060480D" w:rsidRDefault="0060480D"/>
    <w:sectPr w:rsidR="0060480D" w:rsidSect="0060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319"/>
    <w:rsid w:val="0060480D"/>
    <w:rsid w:val="007C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319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31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Strong"/>
    <w:qFormat/>
    <w:rsid w:val="007C4319"/>
    <w:rPr>
      <w:b/>
      <w:bCs/>
    </w:rPr>
  </w:style>
  <w:style w:type="paragraph" w:customStyle="1" w:styleId="22">
    <w:name w:val="Основной текст с отступом 22"/>
    <w:basedOn w:val="a"/>
    <w:rsid w:val="007C4319"/>
    <w:pPr>
      <w:spacing w:line="200" w:lineRule="atLeast"/>
      <w:ind w:firstLine="720"/>
      <w:jc w:val="both"/>
    </w:pPr>
    <w:rPr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2018-08-29T08:17:00Z</dcterms:created>
  <dcterms:modified xsi:type="dcterms:W3CDTF">2018-08-29T08:17:00Z</dcterms:modified>
</cp:coreProperties>
</file>