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FB" w:rsidRPr="00630023" w:rsidRDefault="00685FFB" w:rsidP="00685FFB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2"/>
        <w:rPr>
          <w:b/>
          <w:color w:val="000000"/>
          <w:sz w:val="28"/>
          <w:szCs w:val="28"/>
        </w:rPr>
      </w:pPr>
      <w:r w:rsidRPr="00630023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85FFB" w:rsidRPr="00630023" w:rsidRDefault="00685FFB" w:rsidP="00685FFB">
      <w:pPr>
        <w:ind w:firstLine="567"/>
        <w:jc w:val="center"/>
        <w:rPr>
          <w:sz w:val="28"/>
          <w:szCs w:val="28"/>
        </w:rPr>
      </w:pPr>
    </w:p>
    <w:p w:rsidR="00685FFB" w:rsidRPr="00630023" w:rsidRDefault="00685FFB" w:rsidP="00630023">
      <w:pPr>
        <w:ind w:firstLine="709"/>
        <w:jc w:val="both"/>
        <w:rPr>
          <w:sz w:val="28"/>
          <w:szCs w:val="28"/>
        </w:rPr>
      </w:pPr>
      <w:r w:rsidRPr="00630023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</w:t>
      </w:r>
      <w:r w:rsidRPr="00630023">
        <w:rPr>
          <w:sz w:val="28"/>
          <w:szCs w:val="28"/>
        </w:rPr>
        <w:softHyphen/>
        <w:t>выми актами:</w:t>
      </w:r>
    </w:p>
    <w:p w:rsidR="00630023" w:rsidRDefault="00630023" w:rsidP="00630023">
      <w:pPr>
        <w:ind w:firstLine="709"/>
        <w:jc w:val="both"/>
        <w:rPr>
          <w:color w:val="000000"/>
          <w:sz w:val="28"/>
          <w:szCs w:val="28"/>
        </w:rPr>
      </w:pPr>
      <w:r w:rsidRPr="001E752D">
        <w:rPr>
          <w:color w:val="000000"/>
          <w:sz w:val="28"/>
          <w:szCs w:val="28"/>
        </w:rPr>
        <w:t>Конституцией Российской Федерации (принята всенародным голосованием 12 декабря 1993 года). Российская газета от 25 декабря 1993 года;</w:t>
      </w:r>
    </w:p>
    <w:p w:rsidR="00630023" w:rsidRPr="001E752D" w:rsidRDefault="00630023" w:rsidP="0063002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1E752D">
        <w:rPr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Федерации». Российская газета от 8 октября 2003 года № 202;</w:t>
      </w:r>
    </w:p>
    <w:p w:rsidR="00685FFB" w:rsidRDefault="00F85603" w:rsidP="00630023">
      <w:pPr>
        <w:ind w:firstLine="709"/>
        <w:jc w:val="both"/>
        <w:rPr>
          <w:sz w:val="28"/>
          <w:szCs w:val="28"/>
        </w:rPr>
      </w:pPr>
      <w:hyperlink r:id="rId4" w:history="1">
        <w:r w:rsidR="00685FFB" w:rsidRPr="00630023">
          <w:rPr>
            <w:sz w:val="28"/>
            <w:szCs w:val="28"/>
          </w:rPr>
          <w:t>Федеральным законом</w:t>
        </w:r>
      </w:hyperlink>
      <w:r w:rsidR="00685FFB" w:rsidRPr="00630023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(«Российская га</w:t>
      </w:r>
      <w:r w:rsidR="00685FFB" w:rsidRPr="00630023">
        <w:rPr>
          <w:sz w:val="28"/>
          <w:szCs w:val="28"/>
        </w:rPr>
        <w:softHyphen/>
        <w:t>зета», № 168, 30 июля 2010 года, «Собрание законодательства РФ», 2 августа 2010 года, № 31, ст. 4179);</w:t>
      </w:r>
    </w:p>
    <w:p w:rsidR="00630023" w:rsidRPr="001E752D" w:rsidRDefault="00630023" w:rsidP="0063002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E752D">
        <w:rPr>
          <w:color w:val="000000"/>
          <w:sz w:val="28"/>
          <w:szCs w:val="28"/>
        </w:rPr>
        <w:t>Федеральным законом от 6 апреля 2011 года № 63-ФЗ «Об электронной подписи». Собрание законодательства Российской Федерации 2011 год № 15</w:t>
      </w:r>
    </w:p>
    <w:p w:rsidR="00630023" w:rsidRPr="001E752D" w:rsidRDefault="00630023" w:rsidP="00630023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752D">
        <w:rPr>
          <w:color w:val="000000"/>
          <w:sz w:val="28"/>
          <w:szCs w:val="28"/>
        </w:rPr>
        <w:t>ст. 2036;</w:t>
      </w:r>
    </w:p>
    <w:p w:rsidR="00685FFB" w:rsidRDefault="00F85603" w:rsidP="00630023">
      <w:pPr>
        <w:ind w:firstLine="709"/>
        <w:jc w:val="both"/>
        <w:rPr>
          <w:sz w:val="28"/>
          <w:szCs w:val="28"/>
        </w:rPr>
      </w:pPr>
      <w:hyperlink r:id="rId5" w:history="1">
        <w:r w:rsidR="00685FFB" w:rsidRPr="00630023">
          <w:rPr>
            <w:sz w:val="28"/>
            <w:szCs w:val="28"/>
          </w:rPr>
          <w:t>Федеральным законом</w:t>
        </w:r>
      </w:hyperlink>
      <w:r w:rsidR="00685FFB" w:rsidRPr="00630023">
        <w:rPr>
          <w:sz w:val="28"/>
          <w:szCs w:val="28"/>
        </w:rPr>
        <w:t xml:space="preserve"> от 7 июля 2003 года № 112-ФЗ «О личном подсоб</w:t>
      </w:r>
      <w:r w:rsidR="00685FFB" w:rsidRPr="00630023">
        <w:rPr>
          <w:sz w:val="28"/>
          <w:szCs w:val="28"/>
        </w:rPr>
        <w:softHyphen/>
        <w:t>ном хозяйстве» («Парламентская газета», № 124-125, 10 июля 2003 года, «Рос</w:t>
      </w:r>
      <w:r w:rsidR="00685FFB" w:rsidRPr="00630023">
        <w:rPr>
          <w:sz w:val="28"/>
          <w:szCs w:val="28"/>
        </w:rPr>
        <w:softHyphen/>
        <w:t>сийская газета», № 135, 10 июля 2003 года);</w:t>
      </w:r>
    </w:p>
    <w:p w:rsidR="00F85603" w:rsidRPr="00630023" w:rsidRDefault="00F85603" w:rsidP="00F8560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624">
        <w:rPr>
          <w:sz w:val="28"/>
          <w:szCs w:val="28"/>
        </w:rPr>
        <w:t>Федеральным законом от 24 ноября 1995 г. № 181-ФЗ «О социальной защите инвалидов в Российской Федерации»;</w:t>
      </w:r>
      <w:bookmarkStart w:id="0" w:name="_GoBack"/>
      <w:bookmarkEnd w:id="0"/>
    </w:p>
    <w:p w:rsidR="00685FFB" w:rsidRPr="00630023" w:rsidRDefault="00685FFB" w:rsidP="00630023">
      <w:pPr>
        <w:ind w:firstLine="709"/>
        <w:jc w:val="both"/>
        <w:rPr>
          <w:sz w:val="28"/>
          <w:szCs w:val="28"/>
        </w:rPr>
      </w:pPr>
      <w:r w:rsidRPr="00630023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2 июля 2012 года, «Собрание законодательства РФ», 2 июля 2012 года, № 27, ст. 3744);</w:t>
      </w:r>
    </w:p>
    <w:p w:rsidR="00685FFB" w:rsidRPr="00630023" w:rsidRDefault="00685FFB" w:rsidP="00630023">
      <w:pPr>
        <w:ind w:firstLine="709"/>
        <w:jc w:val="both"/>
        <w:rPr>
          <w:sz w:val="28"/>
          <w:szCs w:val="28"/>
        </w:rPr>
      </w:pPr>
      <w:r w:rsidRPr="00630023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</w:t>
      </w:r>
      <w:r w:rsidRPr="00630023">
        <w:rPr>
          <w:sz w:val="28"/>
          <w:szCs w:val="28"/>
        </w:rPr>
        <w:softHyphen/>
        <w:t xml:space="preserve"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  законодательства   </w:t>
      </w:r>
      <w:proofErr w:type="gramStart"/>
      <w:r w:rsidRPr="00630023">
        <w:rPr>
          <w:sz w:val="28"/>
          <w:szCs w:val="28"/>
        </w:rPr>
        <w:t>Российской  Федерации</w:t>
      </w:r>
      <w:proofErr w:type="gramEnd"/>
      <w:r w:rsidRPr="00630023">
        <w:rPr>
          <w:sz w:val="28"/>
          <w:szCs w:val="28"/>
        </w:rPr>
        <w:t xml:space="preserve"> от 26 ноября 2012 года № 48 ст. 6706);</w:t>
      </w:r>
    </w:p>
    <w:p w:rsidR="00685FFB" w:rsidRPr="00630023" w:rsidRDefault="00685FFB" w:rsidP="00630023">
      <w:pPr>
        <w:ind w:firstLine="709"/>
        <w:jc w:val="both"/>
        <w:rPr>
          <w:sz w:val="28"/>
          <w:szCs w:val="28"/>
        </w:rPr>
      </w:pPr>
      <w:r w:rsidRPr="00630023">
        <w:rPr>
          <w:sz w:val="28"/>
          <w:szCs w:val="28"/>
        </w:rPr>
        <w:t>Постановлением Правительства Российской Федерации от 26 марта 2016 года № 236 «О требо</w:t>
      </w:r>
      <w:r w:rsidRPr="00630023">
        <w:rPr>
          <w:sz w:val="28"/>
          <w:szCs w:val="28"/>
        </w:rPr>
        <w:softHyphen/>
        <w:t>ваниях к предоставлению в электронной форме государственных и муници</w:t>
      </w:r>
      <w:r w:rsidRPr="00630023">
        <w:rPr>
          <w:sz w:val="28"/>
          <w:szCs w:val="28"/>
        </w:rPr>
        <w:softHyphen/>
        <w:t>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685FFB" w:rsidRPr="00630023" w:rsidRDefault="00F85603" w:rsidP="00630023">
      <w:pPr>
        <w:ind w:firstLine="709"/>
        <w:jc w:val="both"/>
        <w:rPr>
          <w:sz w:val="28"/>
          <w:szCs w:val="28"/>
        </w:rPr>
      </w:pPr>
      <w:hyperlink r:id="rId6" w:history="1">
        <w:r w:rsidR="00685FFB" w:rsidRPr="00630023">
          <w:rPr>
            <w:sz w:val="28"/>
            <w:szCs w:val="28"/>
          </w:rPr>
          <w:t>Приказом</w:t>
        </w:r>
      </w:hyperlink>
      <w:r w:rsidR="00685FFB" w:rsidRPr="00630023">
        <w:rPr>
          <w:sz w:val="28"/>
          <w:szCs w:val="28"/>
        </w:rPr>
        <w:t xml:space="preserve"> Федеральной службы государственной регистрации, кадастра и картографии от 7 марта 2012 года № П/103 «Об утверждении формы выписки из похозяйственной книги о наличии у гражданина права на земельный уча</w:t>
      </w:r>
      <w:r w:rsidR="00685FFB" w:rsidRPr="00630023">
        <w:rPr>
          <w:sz w:val="28"/>
          <w:szCs w:val="28"/>
        </w:rPr>
        <w:softHyphen/>
        <w:t>сток» (Российская газета № 109 от 16 мая 2012 года);</w:t>
      </w:r>
    </w:p>
    <w:p w:rsidR="00685FFB" w:rsidRPr="00630023" w:rsidRDefault="00F85603" w:rsidP="00630023">
      <w:pPr>
        <w:ind w:firstLine="709"/>
        <w:jc w:val="both"/>
        <w:rPr>
          <w:sz w:val="28"/>
          <w:szCs w:val="28"/>
        </w:rPr>
      </w:pPr>
      <w:hyperlink r:id="rId7" w:history="1">
        <w:r w:rsidR="00685FFB" w:rsidRPr="00630023">
          <w:rPr>
            <w:sz w:val="28"/>
            <w:szCs w:val="28"/>
          </w:rPr>
          <w:t>Приказом</w:t>
        </w:r>
      </w:hyperlink>
      <w:r w:rsidR="00685FFB" w:rsidRPr="00630023">
        <w:rPr>
          <w:sz w:val="28"/>
          <w:szCs w:val="28"/>
        </w:rPr>
        <w:t xml:space="preserve"> Минсельхоза РФ от 11 октября 2010 года № 345 «Об утвержде</w:t>
      </w:r>
      <w:r w:rsidR="00685FFB" w:rsidRPr="00630023">
        <w:rPr>
          <w:sz w:val="28"/>
          <w:szCs w:val="28"/>
        </w:rPr>
        <w:softHyphen/>
        <w:t>нии формы и порядка ведения похозяйственных книг органами местного само</w:t>
      </w:r>
      <w:r w:rsidR="00685FFB" w:rsidRPr="00630023">
        <w:rPr>
          <w:sz w:val="28"/>
          <w:szCs w:val="28"/>
        </w:rPr>
        <w:softHyphen/>
        <w:t>управления поселений и органами местного самоуправления городских окру</w:t>
      </w:r>
      <w:r w:rsidR="00685FFB" w:rsidRPr="00630023">
        <w:rPr>
          <w:sz w:val="28"/>
          <w:szCs w:val="28"/>
        </w:rPr>
        <w:softHyphen/>
        <w:t>гов» (текст опубликован в Бюллетене нормативных актов федеральных органов исполнительной власти от 13 декабря 2010 года № 50);</w:t>
      </w:r>
    </w:p>
    <w:p w:rsidR="00685FFB" w:rsidRPr="00630023" w:rsidRDefault="00F85603" w:rsidP="00630023">
      <w:pPr>
        <w:ind w:firstLine="709"/>
        <w:jc w:val="both"/>
        <w:rPr>
          <w:sz w:val="28"/>
          <w:szCs w:val="28"/>
        </w:rPr>
      </w:pPr>
      <w:hyperlink r:id="rId8" w:history="1">
        <w:r w:rsidR="00685FFB" w:rsidRPr="00630023">
          <w:rPr>
            <w:sz w:val="28"/>
            <w:szCs w:val="28"/>
          </w:rPr>
          <w:t>Законом</w:t>
        </w:r>
      </w:hyperlink>
      <w:r w:rsidR="00685FFB" w:rsidRPr="00630023">
        <w:rPr>
          <w:sz w:val="28"/>
          <w:szCs w:val="28"/>
        </w:rPr>
        <w:t xml:space="preserve"> Краснодарского края от 7 июня 2004 года № 721-КЗ «О государст</w:t>
      </w:r>
      <w:r w:rsidR="00685FFB" w:rsidRPr="00630023">
        <w:rPr>
          <w:sz w:val="28"/>
          <w:szCs w:val="28"/>
        </w:rPr>
        <w:softHyphen/>
        <w:t>венной поддержке развития личных подсобных хозяйств на террито</w:t>
      </w:r>
      <w:r w:rsidR="00685FFB" w:rsidRPr="00630023">
        <w:rPr>
          <w:sz w:val="28"/>
          <w:szCs w:val="28"/>
        </w:rPr>
        <w:softHyphen/>
        <w:t>рии Краснодарского края» (текст Закона опубликован в газете «Кубанские но</w:t>
      </w:r>
      <w:r w:rsidR="00685FFB" w:rsidRPr="00630023">
        <w:rPr>
          <w:sz w:val="28"/>
          <w:szCs w:val="28"/>
        </w:rPr>
        <w:softHyphen/>
        <w:t>вости», № 98 от 19 июня 2004 года; в Информационном бюллетене Законодатель</w:t>
      </w:r>
      <w:r w:rsidR="00685FFB" w:rsidRPr="00630023">
        <w:rPr>
          <w:sz w:val="28"/>
          <w:szCs w:val="28"/>
        </w:rPr>
        <w:softHyphen/>
        <w:t>ного Собрания Краснодарского края, № 18 (89), часть 1 от 24 июня 2004 года, стр. 133);</w:t>
      </w:r>
    </w:p>
    <w:p w:rsidR="00685FFB" w:rsidRDefault="00685FFB" w:rsidP="00630023">
      <w:pPr>
        <w:ind w:firstLine="709"/>
        <w:jc w:val="both"/>
        <w:rPr>
          <w:sz w:val="28"/>
          <w:szCs w:val="28"/>
        </w:rPr>
      </w:pPr>
      <w:r w:rsidRPr="00630023">
        <w:rPr>
          <w:sz w:val="28"/>
          <w:szCs w:val="28"/>
        </w:rPr>
        <w:t xml:space="preserve">Законом Краснодарского края от 2 марта 2012 года № 2446-КЗ «Об </w:t>
      </w:r>
      <w:r w:rsidRPr="00630023">
        <w:rPr>
          <w:sz w:val="28"/>
          <w:szCs w:val="28"/>
        </w:rPr>
        <w:br/>
        <w:t>отдельных вопросах организации предоставления государственных и муници</w:t>
      </w:r>
      <w:r w:rsidRPr="00630023">
        <w:rPr>
          <w:sz w:val="28"/>
          <w:szCs w:val="28"/>
        </w:rPr>
        <w:softHyphen/>
        <w:t>пальных услуг на территории Краснодарского края» («Кубанские новости» от 5 марта 2011 года № 35);</w:t>
      </w:r>
    </w:p>
    <w:p w:rsidR="00630023" w:rsidRPr="001E752D" w:rsidRDefault="00630023" w:rsidP="0063002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752D">
        <w:rPr>
          <w:color w:val="000000"/>
          <w:sz w:val="28"/>
          <w:szCs w:val="28"/>
        </w:rPr>
        <w:t xml:space="preserve">Законом Краснодарского края от 7 июня 2004 года № 717-КЗ «О местном самоуправлении в Краснодарском крае» («Кубанские новости» </w:t>
      </w:r>
      <w:r w:rsidRPr="001E752D">
        <w:rPr>
          <w:color w:val="000000"/>
          <w:sz w:val="28"/>
          <w:szCs w:val="28"/>
        </w:rPr>
        <w:br/>
        <w:t>от 26 июня 2004 года № 102);</w:t>
      </w:r>
    </w:p>
    <w:p w:rsidR="00685FFB" w:rsidRPr="00630023" w:rsidRDefault="00685FFB" w:rsidP="00630023">
      <w:pPr>
        <w:ind w:firstLine="709"/>
        <w:jc w:val="both"/>
        <w:rPr>
          <w:sz w:val="28"/>
          <w:szCs w:val="28"/>
        </w:rPr>
      </w:pPr>
      <w:r w:rsidRPr="00630023">
        <w:rPr>
          <w:color w:val="000000"/>
          <w:sz w:val="28"/>
          <w:szCs w:val="28"/>
        </w:rPr>
        <w:t>Уставом муниципального образования город Горячий Ключ (</w:t>
      </w:r>
      <w:r w:rsidRPr="00630023">
        <w:rPr>
          <w:sz w:val="28"/>
          <w:szCs w:val="28"/>
        </w:rPr>
        <w:t>официаль</w:t>
      </w:r>
      <w:r w:rsidRPr="00630023">
        <w:rPr>
          <w:sz w:val="28"/>
          <w:szCs w:val="28"/>
        </w:rPr>
        <w:softHyphen/>
        <w:t>ный сайт муници</w:t>
      </w:r>
      <w:r w:rsidRPr="00630023">
        <w:rPr>
          <w:sz w:val="28"/>
          <w:szCs w:val="28"/>
        </w:rPr>
        <w:softHyphen/>
        <w:t xml:space="preserve">пального образования город Горячий </w:t>
      </w:r>
      <w:proofErr w:type="gramStart"/>
      <w:r w:rsidRPr="00630023">
        <w:rPr>
          <w:sz w:val="28"/>
          <w:szCs w:val="28"/>
        </w:rPr>
        <w:t>Ключ  (</w:t>
      </w:r>
      <w:proofErr w:type="gramEnd"/>
      <w:r w:rsidRPr="00630023">
        <w:rPr>
          <w:sz w:val="28"/>
          <w:szCs w:val="28"/>
        </w:rPr>
        <w:t>www.gorkluch.ru),  27 мая 2015 года).</w:t>
      </w:r>
    </w:p>
    <w:p w:rsidR="0054378A" w:rsidRPr="00630023" w:rsidRDefault="0054378A">
      <w:pPr>
        <w:rPr>
          <w:sz w:val="28"/>
          <w:szCs w:val="28"/>
        </w:rPr>
      </w:pPr>
    </w:p>
    <w:sectPr w:rsidR="0054378A" w:rsidRPr="00630023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FFB"/>
    <w:rsid w:val="0054378A"/>
    <w:rsid w:val="00630023"/>
    <w:rsid w:val="00685FFB"/>
    <w:rsid w:val="00F8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213A"/>
  <w15:docId w15:val="{7A82C4A8-E316-4824-8321-941DED74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72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8059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1942.0" TargetMode="External"/><Relationship Id="rId5" Type="http://schemas.openxmlformats.org/officeDocument/2006/relationships/hyperlink" Target="garantF1://12031702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77515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Администрация Горячий Ключ</cp:lastModifiedBy>
  <cp:revision>4</cp:revision>
  <dcterms:created xsi:type="dcterms:W3CDTF">2018-08-28T11:43:00Z</dcterms:created>
  <dcterms:modified xsi:type="dcterms:W3CDTF">2021-03-02T08:17:00Z</dcterms:modified>
</cp:coreProperties>
</file>