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bookmarkStart w:id="0" w:name="_Hlk53741734"/>
    </w:p>
    <w:p w:rsidR="00317BC6" w:rsidRDefault="00317BC6" w:rsidP="00317BC6">
      <w:pPr>
        <w:spacing w:after="0" w:line="240" w:lineRule="auto"/>
        <w:ind w:firstLine="708"/>
        <w:jc w:val="right"/>
        <w:rPr>
          <w:rFonts w:ascii="Segoe UI" w:hAnsi="Segoe UI" w:cs="Segoe UI"/>
          <w:b/>
          <w:sz w:val="32"/>
          <w:szCs w:val="24"/>
        </w:rPr>
      </w:pPr>
      <w:r>
        <w:rPr>
          <w:rFonts w:ascii="Segoe UI" w:hAnsi="Segoe UI" w:cs="Segoe UI"/>
          <w:b/>
          <w:sz w:val="32"/>
          <w:szCs w:val="24"/>
        </w:rPr>
        <w:t>ПРЕСС-РЕЛИЗ</w:t>
      </w:r>
    </w:p>
    <w:p w:rsidR="00317BC6" w:rsidRDefault="00317BC6" w:rsidP="00317BC6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24"/>
        </w:rPr>
      </w:pPr>
    </w:p>
    <w:p w:rsidR="00317BC6" w:rsidRPr="00317BC6" w:rsidRDefault="00317BC6" w:rsidP="00317BC6">
      <w:pPr>
        <w:spacing w:after="0" w:line="240" w:lineRule="auto"/>
        <w:ind w:firstLine="708"/>
        <w:jc w:val="center"/>
        <w:rPr>
          <w:rFonts w:ascii="Segoe UI" w:hAnsi="Segoe UI" w:cs="Segoe UI"/>
          <w:b/>
          <w:sz w:val="32"/>
          <w:szCs w:val="24"/>
        </w:rPr>
      </w:pPr>
      <w:r w:rsidRPr="00317BC6">
        <w:rPr>
          <w:rFonts w:ascii="Segoe UI" w:hAnsi="Segoe UI" w:cs="Segoe UI"/>
          <w:b/>
          <w:sz w:val="32"/>
          <w:szCs w:val="24"/>
        </w:rPr>
        <w:t>Единый государственный реестр недвижимости пополн</w:t>
      </w:r>
      <w:bookmarkStart w:id="1" w:name="_GoBack"/>
      <w:bookmarkEnd w:id="1"/>
      <w:r w:rsidRPr="00317BC6">
        <w:rPr>
          <w:rFonts w:ascii="Segoe UI" w:hAnsi="Segoe UI" w:cs="Segoe UI"/>
          <w:b/>
          <w:sz w:val="32"/>
          <w:szCs w:val="24"/>
        </w:rPr>
        <w:t>ился за третий квартал сведениями о 13 объектах культурного наследия Краснодарского края</w:t>
      </w: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</w:p>
    <w:p w:rsidR="00317BC6" w:rsidRPr="00573473" w:rsidRDefault="003455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47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141605</wp:posOffset>
            </wp:positionV>
            <wp:extent cx="1991995" cy="555625"/>
            <wp:effectExtent l="19050" t="0" r="8255" b="0"/>
            <wp:wrapTight wrapText="bothSides">
              <wp:wrapPolygon edited="0">
                <wp:start x="-207" y="0"/>
                <wp:lineTo x="-207" y="20736"/>
                <wp:lineTo x="21690" y="20736"/>
                <wp:lineTo x="21690" y="0"/>
                <wp:lineTo x="-20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BC6" w:rsidRPr="00573473">
        <w:rPr>
          <w:rFonts w:ascii="Times New Roman" w:hAnsi="Times New Roman" w:cs="Times New Roman"/>
          <w:b/>
          <w:sz w:val="28"/>
          <w:szCs w:val="28"/>
        </w:rPr>
        <w:t xml:space="preserve">За третий квартал 2020 года </w:t>
      </w:r>
      <w:r w:rsidR="00317BC6" w:rsidRPr="0057347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Кадастровая палата по Краснодарскому краю</w:t>
      </w:r>
      <w:r w:rsidR="00317BC6" w:rsidRPr="00573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17BC6" w:rsidRPr="00573473">
        <w:rPr>
          <w:rFonts w:ascii="Times New Roman" w:hAnsi="Times New Roman" w:cs="Times New Roman"/>
          <w:b/>
          <w:sz w:val="28"/>
          <w:szCs w:val="28"/>
        </w:rPr>
        <w:t>внесла 13 объектов культурного наследия в ЕГРН. Эксперты рассказали, почему так важно пополнять реестр недвижимости сведениями об объектах культурного наследия.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Теперь в госреестре недвижимости содержатся сведения об особо значимых об</w:t>
      </w:r>
      <w:r w:rsidR="003455C6" w:rsidRPr="00573473">
        <w:rPr>
          <w:rFonts w:ascii="Times New Roman" w:hAnsi="Times New Roman" w:cs="Times New Roman"/>
          <w:sz w:val="28"/>
          <w:szCs w:val="28"/>
        </w:rPr>
        <w:t>ъектах культурного наследия Кубани</w:t>
      </w:r>
      <w:r w:rsidRPr="00573473">
        <w:rPr>
          <w:rFonts w:ascii="Times New Roman" w:hAnsi="Times New Roman" w:cs="Times New Roman"/>
          <w:sz w:val="28"/>
          <w:szCs w:val="28"/>
        </w:rPr>
        <w:t xml:space="preserve">. В список культурных объектов Краснодарского края в </w:t>
      </w:r>
      <w:r w:rsidR="003455C6" w:rsidRPr="00573473">
        <w:rPr>
          <w:rFonts w:ascii="Times New Roman" w:hAnsi="Times New Roman" w:cs="Times New Roman"/>
          <w:sz w:val="28"/>
          <w:szCs w:val="28"/>
        </w:rPr>
        <w:t>третьем квартале 2020 года</w:t>
      </w:r>
      <w:r w:rsidRPr="00573473">
        <w:rPr>
          <w:rFonts w:ascii="Times New Roman" w:hAnsi="Times New Roman" w:cs="Times New Roman"/>
          <w:sz w:val="28"/>
          <w:szCs w:val="28"/>
        </w:rPr>
        <w:t xml:space="preserve"> были занесены: 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-Мемориал Славы;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-Братская могила советских воинов, погибших в боях с фашистскими захватчиками (5 объектов);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-Могила В.Н. Лысенко (1890-1927), командира 2-го Кубанского кавалерийского полка;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 Братская могила советских воинов, погибших за власть Советов в годы гражданской войны;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  Братская могила красных партизан, погибших за власть Советов в годы гражданской войны;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 Обелиск землякам, погибшим в годы Великой Отечественной войны (</w:t>
      </w:r>
      <w:r w:rsidRPr="00573473">
        <w:rPr>
          <w:rFonts w:ascii="Times New Roman" w:hAnsi="Times New Roman" w:cs="Times New Roman"/>
          <w:color w:val="000000" w:themeColor="text1"/>
          <w:sz w:val="28"/>
          <w:szCs w:val="28"/>
        </w:rPr>
        <w:t>2 объекта);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 Памятник М.Горькому;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sz w:val="28"/>
          <w:szCs w:val="28"/>
        </w:rPr>
        <w:t>- Памятный знак землякам, погибшим в годы Великой Отечественной войны;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культурного наследия – это уникальная ценность для всего многонационального народа нашей страны. Одной из приоритетных задач государства является государственная охрана таких объектов недвижимости, их учет и сохранность. </w:t>
      </w:r>
    </w:p>
    <w:p w:rsidR="003455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не всегда объекты культурного наследия используются в прямом назначении, в качестве музея или церкви. Нередко подобные здания служат помещением для размещения учебных площадок. Приведем пример федерального значения. Здание МГУ – одна из семи сталинских высоток, которая является объектом культурного наследия. </w:t>
      </w:r>
      <w:r w:rsidR="00CA728D"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>Уже много лет здание и</w:t>
      </w:r>
      <w:r w:rsidR="003455C6"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спользуется в качестве образовательного учреждения для российских и иностранных студентов.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>Несмотря на то, что здания имеют статус «культурного наследия страны» они также могут использоваться в качестве жилого дома или офисного помещения. Но правообладатель данного сооружения должен понимать, что эксплуатируя помещение подобной категории, обязан соблюдать требования, установленные в специальном документе – охранном обязательстве.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4059"/>
          <w:sz w:val="28"/>
          <w:szCs w:val="28"/>
          <w:shd w:val="clear" w:color="auto" w:fill="FFFFFF"/>
        </w:rPr>
      </w:pP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важнейших его требований является проведение мероприятий по сохранению используемого объекта, немаловажную роль в котором играет наличие в </w:t>
      </w: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Едином государственном реестре недвижимости полных и достоверных сведений о нём.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>Своевременное внесение такого рода информации помогает предотвратить ошибки при планировании развития государственных территорий, разработке планов застройки. Отсутствие информации об объектах культурного наследия в ЕГРН может привести к градостроительным ошибкам при предоставлении земельных участков органами местного самоуправления.</w:t>
      </w:r>
    </w:p>
    <w:p w:rsidR="00317BC6" w:rsidRPr="00573473" w:rsidRDefault="00317BC6" w:rsidP="00317B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3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Краевая Кадастровая палата регулярно проводит работы  по внес</w:t>
      </w:r>
      <w:r w:rsidR="003455C6" w:rsidRPr="00573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ению данных об</w:t>
      </w:r>
      <w:r w:rsidRPr="0057347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объектах культурного наследия Краснодарского края в Единый государственный реестр недвижимости. Это необходимо для упрощения процесса планирования развития территорий. Кроме того, наличие таких сведений в реестре недвижимости играет важную роль для обеспечения предпринимательской и инвестиционной деятельности. Благодаря этому люди, чья деятельность связана с территориями, где находятся памятники, могут оперативно получать информацию об охранных статусах</w:t>
      </w: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7BC6" w:rsidRPr="00573473" w:rsidRDefault="00317BC6" w:rsidP="00345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4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Важно!</w:t>
      </w:r>
      <w:r w:rsidRPr="005734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Несоблюдение правил использования объекта культурного наследия,</w:t>
      </w:r>
      <w:r w:rsidRPr="00573473">
        <w:rPr>
          <w:rFonts w:ascii="Times New Roman" w:eastAsia="Times New Roman" w:hAnsi="Times New Roman" w:cs="Times New Roman"/>
          <w:sz w:val="28"/>
          <w:szCs w:val="28"/>
        </w:rPr>
        <w:t xml:space="preserve"> которые предусмотрены </w:t>
      </w:r>
      <w:hyperlink r:id="rId7" w:tgtFrame="_blank" w:history="1">
        <w:r w:rsidRPr="005734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законодательством в области охраны культурного наследия</w:t>
        </w:r>
      </w:hyperlink>
      <w:r w:rsidRPr="00573473">
        <w:rPr>
          <w:rFonts w:ascii="Times New Roman" w:eastAsia="Times New Roman" w:hAnsi="Times New Roman" w:cs="Times New Roman"/>
          <w:sz w:val="28"/>
          <w:szCs w:val="28"/>
        </w:rPr>
        <w:t>, может повлечь неприятные последствия для собственника или пользователя, например, изъятие такого объекта в судебном порядке. Если же объект был разрушен, уничтожен по вине собственника или пользователя, то земельный участок, на котором находилось строение, будет изъят в соответствии с российским законодательством.</w:t>
      </w:r>
    </w:p>
    <w:p w:rsidR="003455C6" w:rsidRPr="00573473" w:rsidRDefault="003455C6" w:rsidP="003455C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473">
        <w:rPr>
          <w:color w:val="000000"/>
          <w:sz w:val="28"/>
          <w:szCs w:val="28"/>
        </w:rPr>
        <w:t>__________________________________________________________________________________________________________________</w:t>
      </w:r>
    </w:p>
    <w:p w:rsidR="003455C6" w:rsidRPr="00573473" w:rsidRDefault="003455C6" w:rsidP="003455C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473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473">
        <w:rPr>
          <w:color w:val="000000"/>
          <w:sz w:val="28"/>
          <w:szCs w:val="28"/>
        </w:rPr>
        <w:t>Пресс-служба Кадастровой палаты по Краснодарскому краю</w:t>
      </w:r>
    </w:p>
    <w:p w:rsidR="003455C6" w:rsidRPr="00573473" w:rsidRDefault="003455C6" w:rsidP="003455C6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3473">
        <w:rPr>
          <w:sz w:val="28"/>
          <w:szCs w:val="28"/>
        </w:rPr>
        <w:t>ул. Сормовская, д. 3, Краснодар, 350018</w:t>
      </w:r>
    </w:p>
    <w:p w:rsidR="003455C6" w:rsidRDefault="003455C6" w:rsidP="003455C6">
      <w:pPr>
        <w:pStyle w:val="a9"/>
        <w:spacing w:before="0" w:beforeAutospacing="0" w:after="0" w:afterAutospacing="0"/>
        <w:rPr>
          <w:rStyle w:val="a8"/>
          <w:rFonts w:eastAsiaTheme="minorHAnsi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3455C6" w:rsidRPr="00AB5207" w:rsidTr="00C76734">
        <w:trPr>
          <w:jc w:val="center"/>
        </w:trPr>
        <w:tc>
          <w:tcPr>
            <w:tcW w:w="775" w:type="dxa"/>
            <w:hideMark/>
          </w:tcPr>
          <w:p w:rsidR="003455C6" w:rsidRPr="00AB5207" w:rsidRDefault="003455C6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455C6" w:rsidRPr="00AB5207" w:rsidRDefault="00C532F8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0" w:history="1">
              <w:r w:rsidR="003455C6" w:rsidRPr="00AB5207">
                <w:rPr>
                  <w:rStyle w:val="a8"/>
                  <w:rFonts w:ascii="Segoe UI" w:eastAsiaTheme="minorHAns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3455C6" w:rsidRPr="00AB5207" w:rsidTr="00C76734">
        <w:trPr>
          <w:jc w:val="center"/>
        </w:trPr>
        <w:tc>
          <w:tcPr>
            <w:tcW w:w="775" w:type="dxa"/>
            <w:hideMark/>
          </w:tcPr>
          <w:p w:rsidR="003455C6" w:rsidRPr="00AB5207" w:rsidRDefault="003455C6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3455C6" w:rsidRPr="00AB5207" w:rsidRDefault="003455C6" w:rsidP="00C76734">
            <w:pPr>
              <w:pStyle w:val="a9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Style w:val="a8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3455C6" w:rsidRPr="00AB5207" w:rsidRDefault="003455C6" w:rsidP="00C7673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bookmarkEnd w:id="0"/>
    <w:p w:rsidR="00317BC6" w:rsidRPr="00317BC6" w:rsidRDefault="00317BC6" w:rsidP="00317BC6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D3838" w:rsidRPr="00317BC6" w:rsidRDefault="003D3838" w:rsidP="00317BC6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3D3838" w:rsidRPr="00317BC6" w:rsidSect="007A6AFC">
      <w:headerReference w:type="default" r:id="rId14"/>
      <w:pgSz w:w="11906" w:h="16838"/>
      <w:pgMar w:top="720" w:right="720" w:bottom="720" w:left="720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B99" w:rsidRDefault="007C1B99" w:rsidP="00D80729">
      <w:pPr>
        <w:spacing w:after="0" w:line="240" w:lineRule="auto"/>
      </w:pPr>
      <w:r>
        <w:separator/>
      </w:r>
    </w:p>
  </w:endnote>
  <w:endnote w:type="continuationSeparator" w:id="1">
    <w:p w:rsidR="007C1B99" w:rsidRDefault="007C1B99" w:rsidP="00D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B99" w:rsidRDefault="007C1B99" w:rsidP="00D80729">
      <w:pPr>
        <w:spacing w:after="0" w:line="240" w:lineRule="auto"/>
      </w:pPr>
      <w:r>
        <w:separator/>
      </w:r>
    </w:p>
  </w:footnote>
  <w:footnote w:type="continuationSeparator" w:id="1">
    <w:p w:rsidR="007C1B99" w:rsidRDefault="007C1B99" w:rsidP="00D8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55936"/>
    </w:sdtPr>
    <w:sdtEndPr>
      <w:rPr>
        <w:sz w:val="20"/>
      </w:rPr>
    </w:sdtEndPr>
    <w:sdtContent>
      <w:p w:rsidR="007A6AFC" w:rsidRDefault="007C1B99">
        <w:pPr>
          <w:pStyle w:val="a3"/>
          <w:jc w:val="center"/>
        </w:pPr>
      </w:p>
      <w:p w:rsidR="007A6AFC" w:rsidRPr="007A6AFC" w:rsidRDefault="00C532F8">
        <w:pPr>
          <w:pStyle w:val="a3"/>
          <w:jc w:val="center"/>
          <w:rPr>
            <w:sz w:val="20"/>
          </w:rPr>
        </w:pPr>
        <w:r w:rsidRPr="007A6AFC">
          <w:rPr>
            <w:sz w:val="20"/>
          </w:rPr>
          <w:fldChar w:fldCharType="begin"/>
        </w:r>
        <w:r w:rsidR="003D3838" w:rsidRPr="007A6AFC">
          <w:rPr>
            <w:sz w:val="20"/>
          </w:rPr>
          <w:instrText>PAGE   \* MERGEFORMAT</w:instrText>
        </w:r>
        <w:r w:rsidRPr="007A6AFC">
          <w:rPr>
            <w:sz w:val="20"/>
          </w:rPr>
          <w:fldChar w:fldCharType="separate"/>
        </w:r>
        <w:r w:rsidR="00573473">
          <w:rPr>
            <w:noProof/>
            <w:sz w:val="20"/>
          </w:rPr>
          <w:t>2</w:t>
        </w:r>
        <w:r w:rsidRPr="007A6AFC">
          <w:rPr>
            <w:sz w:val="20"/>
          </w:rPr>
          <w:fldChar w:fldCharType="end"/>
        </w:r>
      </w:p>
    </w:sdtContent>
  </w:sdt>
  <w:p w:rsidR="006572F7" w:rsidRDefault="007C1B99" w:rsidP="00890BED">
    <w:pPr>
      <w:pStyle w:val="a3"/>
      <w:spacing w:line="360" w:lineRule="auto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7BC6"/>
    <w:rsid w:val="00016028"/>
    <w:rsid w:val="00110995"/>
    <w:rsid w:val="00317BC6"/>
    <w:rsid w:val="003455C6"/>
    <w:rsid w:val="003D3838"/>
    <w:rsid w:val="003E6B4E"/>
    <w:rsid w:val="00573473"/>
    <w:rsid w:val="005926F3"/>
    <w:rsid w:val="007C1B99"/>
    <w:rsid w:val="00B21DA1"/>
    <w:rsid w:val="00B6447C"/>
    <w:rsid w:val="00C50822"/>
    <w:rsid w:val="00C532F8"/>
    <w:rsid w:val="00CA728D"/>
    <w:rsid w:val="00D17F27"/>
    <w:rsid w:val="00D80729"/>
    <w:rsid w:val="00E00A02"/>
    <w:rsid w:val="00ED1CE9"/>
    <w:rsid w:val="00F4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C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7BC6"/>
    <w:rPr>
      <w:rFonts w:ascii="Times New Roman" w:eastAsiaTheme="minorHAnsi" w:hAnsi="Times New Roman"/>
      <w:sz w:val="24"/>
      <w:lang w:eastAsia="en-US"/>
    </w:rPr>
  </w:style>
  <w:style w:type="table" w:styleId="a5">
    <w:name w:val="Table Grid"/>
    <w:basedOn w:val="a1"/>
    <w:uiPriority w:val="39"/>
    <w:rsid w:val="00317B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BC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455C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4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7318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ress23@23.kadastr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user2142</dc:creator>
  <cp:lastModifiedBy>51U</cp:lastModifiedBy>
  <cp:revision>4</cp:revision>
  <dcterms:created xsi:type="dcterms:W3CDTF">2021-02-04T06:21:00Z</dcterms:created>
  <dcterms:modified xsi:type="dcterms:W3CDTF">2021-02-20T06:59:00Z</dcterms:modified>
</cp:coreProperties>
</file>