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6CCA1" w14:textId="77777777" w:rsidR="00F71ED7" w:rsidRDefault="00F71ED7" w:rsidP="00F71ED7">
      <w:pPr>
        <w:widowControl w:val="0"/>
        <w:tabs>
          <w:tab w:val="left" w:pos="0"/>
        </w:tabs>
        <w:autoSpaceDE w:val="0"/>
        <w:jc w:val="center"/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Досудебный (внесудебный) порядок обжалования решений</w:t>
      </w:r>
    </w:p>
    <w:p w14:paraId="6935217D" w14:textId="77777777" w:rsidR="00F71ED7" w:rsidRDefault="00F71ED7" w:rsidP="00F71ED7">
      <w:pPr>
        <w:widowControl w:val="0"/>
        <w:tabs>
          <w:tab w:val="left" w:pos="0"/>
        </w:tabs>
        <w:autoSpaceDE w:val="0"/>
        <w:jc w:val="center"/>
      </w:pPr>
      <w:r>
        <w:rPr>
          <w:b/>
        </w:rPr>
        <w:t>и действий (бездействия) органов, предоставляющих</w:t>
      </w:r>
    </w:p>
    <w:p w14:paraId="3652B2EB" w14:textId="77777777" w:rsidR="00F71ED7" w:rsidRDefault="00F71ED7" w:rsidP="00F71ED7">
      <w:pPr>
        <w:widowControl w:val="0"/>
        <w:tabs>
          <w:tab w:val="left" w:pos="0"/>
        </w:tabs>
        <w:autoSpaceDE w:val="0"/>
        <w:jc w:val="center"/>
      </w:pPr>
      <w:r>
        <w:rPr>
          <w:b/>
        </w:rPr>
        <w:t>муниципальные услуги, а также их должностных лиц</w:t>
      </w:r>
    </w:p>
    <w:p w14:paraId="1DA6BA8A" w14:textId="77777777" w:rsidR="00F71ED7" w:rsidRDefault="00F71ED7" w:rsidP="00F71ED7">
      <w:pPr>
        <w:widowControl w:val="0"/>
        <w:tabs>
          <w:tab w:val="left" w:pos="0"/>
        </w:tabs>
        <w:autoSpaceDE w:val="0"/>
        <w:ind w:firstLine="709"/>
        <w:jc w:val="center"/>
        <w:rPr>
          <w:b/>
        </w:rPr>
      </w:pPr>
    </w:p>
    <w:p w14:paraId="204EF975" w14:textId="77777777" w:rsidR="00F71ED7" w:rsidRDefault="00F71ED7" w:rsidP="00F71ED7">
      <w:pPr>
        <w:autoSpaceDE w:val="0"/>
        <w:jc w:val="center"/>
      </w:pPr>
      <w:r>
        <w:rPr>
          <w:b/>
        </w:rPr>
        <w:t xml:space="preserve">Подраздел 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>
        <w:rPr>
          <w:b/>
        </w:rPr>
        <w:br/>
        <w:t>муниципальной услуги</w:t>
      </w:r>
    </w:p>
    <w:p w14:paraId="10C4AF42" w14:textId="77777777" w:rsidR="00F71ED7" w:rsidRDefault="00F71ED7" w:rsidP="00F71ED7">
      <w:pPr>
        <w:autoSpaceDE w:val="0"/>
        <w:ind w:firstLine="709"/>
        <w:jc w:val="both"/>
        <w:rPr>
          <w:b/>
        </w:rPr>
      </w:pPr>
    </w:p>
    <w:p w14:paraId="648441D4" w14:textId="77777777" w:rsidR="00F71ED7" w:rsidRDefault="00F71ED7" w:rsidP="00F71ED7">
      <w:pPr>
        <w:ind w:firstLine="709"/>
        <w:jc w:val="both"/>
      </w:pPr>
      <w:r>
        <w:rPr>
          <w:lang w:eastAsia="en-US"/>
        </w:rPr>
        <w:t xml:space="preserve">5.1.1. </w:t>
      </w:r>
      <w:r>
        <w:t>Заинтересованное лицо (далее – заявитель)</w:t>
      </w:r>
      <w:r>
        <w:rPr>
          <w:lang w:eastAsia="en-US"/>
        </w:rPr>
        <w:t xml:space="preserve"> имеет право на досудебное (внесудебное) обжалование решений и действий (бездействий) и (или) решений, принятых (осуществленных) </w:t>
      </w:r>
      <w:r>
        <w:rPr>
          <w:rFonts w:eastAsia="Calibri"/>
          <w:lang w:eastAsia="en-US"/>
        </w:rPr>
        <w:t>Уполномоченным органом</w:t>
      </w:r>
      <w:r>
        <w:rPr>
          <w:i/>
          <w:lang w:eastAsia="en-US"/>
        </w:rPr>
        <w:t xml:space="preserve">, </w:t>
      </w:r>
      <w:r>
        <w:rPr>
          <w:lang w:eastAsia="en-US"/>
        </w:rPr>
        <w:t>должностным лицом</w:t>
      </w:r>
      <w:r>
        <w:rPr>
          <w:rFonts w:eastAsia="Calibri"/>
          <w:lang w:eastAsia="en-US"/>
        </w:rPr>
        <w:t xml:space="preserve"> Уполномоченного органа, </w:t>
      </w:r>
      <w:r>
        <w:rPr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14:paraId="40DE4D77" w14:textId="77777777" w:rsidR="00F71ED7" w:rsidRDefault="00F71ED7" w:rsidP="00F71ED7">
      <w:pPr>
        <w:autoSpaceDE w:val="0"/>
        <w:ind w:firstLine="709"/>
        <w:jc w:val="both"/>
      </w:pPr>
      <w:r>
        <w:rPr>
          <w:i/>
        </w:rPr>
        <w:t xml:space="preserve"> </w:t>
      </w:r>
    </w:p>
    <w:p w14:paraId="2B4E93D7" w14:textId="77777777" w:rsidR="00F71ED7" w:rsidRDefault="00F71ED7" w:rsidP="00F71ED7">
      <w:pPr>
        <w:autoSpaceDE w:val="0"/>
        <w:jc w:val="center"/>
      </w:pPr>
      <w:r>
        <w:rPr>
          <w:b/>
        </w:rPr>
        <w:t xml:space="preserve">Подраздел 5.2. Органы местного самоуправления, организации </w:t>
      </w:r>
      <w:r>
        <w:rPr>
          <w:b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>
        <w:rPr>
          <w:b/>
        </w:rPr>
        <w:br/>
        <w:t>(внесудебном) порядке</w:t>
      </w:r>
    </w:p>
    <w:p w14:paraId="008A6F22" w14:textId="77777777" w:rsidR="00F71ED7" w:rsidRDefault="00F71ED7" w:rsidP="00F71ED7">
      <w:pPr>
        <w:autoSpaceDE w:val="0"/>
        <w:ind w:firstLine="709"/>
        <w:jc w:val="both"/>
        <w:rPr>
          <w:b/>
        </w:rPr>
      </w:pPr>
    </w:p>
    <w:p w14:paraId="59D61E87" w14:textId="77777777" w:rsidR="00F71ED7" w:rsidRDefault="00F71ED7" w:rsidP="00F71ED7">
      <w:pPr>
        <w:ind w:firstLine="709"/>
        <w:jc w:val="both"/>
      </w:pPr>
      <w:r>
        <w:t xml:space="preserve">5.2.1. Жалоба на решения и действия (бездействие) должностных лиц </w:t>
      </w:r>
      <w:r>
        <w:rPr>
          <w:rFonts w:eastAsia="Calibri"/>
          <w:lang w:eastAsia="en-US"/>
        </w:rPr>
        <w:t>Уполномоченного органа</w:t>
      </w:r>
      <w:r>
        <w:t xml:space="preserve">, муниципальных служащих подается Заявителем </w:t>
      </w:r>
      <w:r>
        <w:br/>
        <w:t xml:space="preserve">в </w:t>
      </w:r>
      <w:r>
        <w:rPr>
          <w:rFonts w:eastAsia="Calibri"/>
          <w:lang w:eastAsia="en-US"/>
        </w:rPr>
        <w:t xml:space="preserve">Уполномоченный орган </w:t>
      </w:r>
      <w:r>
        <w:t>на имя руководителя</w:t>
      </w:r>
      <w:r>
        <w:rPr>
          <w:rFonts w:eastAsia="Calibri"/>
          <w:lang w:eastAsia="en-US"/>
        </w:rPr>
        <w:t xml:space="preserve"> Уполномоченного органа</w:t>
      </w:r>
      <w:r>
        <w:t>.</w:t>
      </w:r>
    </w:p>
    <w:p w14:paraId="065DFD36" w14:textId="77777777" w:rsidR="00F71ED7" w:rsidRDefault="00F71ED7" w:rsidP="00F71ED7">
      <w:pPr>
        <w:ind w:firstLine="709"/>
        <w:jc w:val="both"/>
      </w:pPr>
      <w:r>
        <w:t>5.2.2. В случае, если обжалуются</w:t>
      </w:r>
      <w:r>
        <w:rPr>
          <w:bdr w:val="none" w:sz="0" w:space="0" w:color="000000"/>
        </w:rPr>
        <w:t xml:space="preserve"> решения </w:t>
      </w:r>
      <w:r>
        <w:t xml:space="preserve">и действия (бездействие) </w:t>
      </w:r>
      <w:r>
        <w:rPr>
          <w:bdr w:val="none" w:sz="0" w:space="0" w:color="000000"/>
        </w:rPr>
        <w:t>руководителя</w:t>
      </w:r>
      <w:r>
        <w:rPr>
          <w:rFonts w:eastAsia="Calibri"/>
          <w:lang w:eastAsia="en-US"/>
        </w:rPr>
        <w:t xml:space="preserve"> Уполномоченного органа</w:t>
      </w:r>
      <w:r>
        <w:rPr>
          <w:bdr w:val="none" w:sz="0" w:space="0" w:color="000000"/>
        </w:rPr>
        <w:t xml:space="preserve">, жалоба подается в вышестоящий орган (в порядке подчиненности). </w:t>
      </w:r>
    </w:p>
    <w:p w14:paraId="5EC7A93A" w14:textId="77777777" w:rsidR="00F71ED7" w:rsidRDefault="00F71ED7" w:rsidP="00F71ED7">
      <w:pPr>
        <w:ind w:firstLine="709"/>
        <w:jc w:val="both"/>
      </w:pPr>
      <w:r>
        <w:rPr>
          <w:bdr w:val="none" w:sz="0" w:space="0" w:color="000000"/>
          <w:lang w:eastAsia="ru-RU"/>
        </w:rPr>
        <w:t xml:space="preserve">При отсутствии вышестоящего органа жалоба подается непосредственно </w:t>
      </w:r>
      <w:r>
        <w:rPr>
          <w:bdr w:val="none" w:sz="0" w:space="0" w:color="000000"/>
        </w:rPr>
        <w:t>руководителю</w:t>
      </w:r>
      <w:r>
        <w:rPr>
          <w:rFonts w:eastAsia="Calibri"/>
          <w:lang w:eastAsia="en-US"/>
        </w:rPr>
        <w:t xml:space="preserve"> Уполномоченного органа</w:t>
      </w:r>
      <w:r>
        <w:rPr>
          <w:bdr w:val="none" w:sz="0" w:space="0" w:color="000000"/>
        </w:rPr>
        <w:t>.</w:t>
      </w:r>
    </w:p>
    <w:p w14:paraId="2CB40125" w14:textId="77777777" w:rsidR="00F71ED7" w:rsidRDefault="00F71ED7" w:rsidP="00F71ED7">
      <w:pPr>
        <w:ind w:firstLine="709"/>
        <w:jc w:val="both"/>
      </w:pPr>
      <w:r>
        <w:t>5.2.3.</w:t>
      </w:r>
      <w:r>
        <w:rPr>
          <w:i/>
        </w:rPr>
        <w:t xml:space="preserve"> </w:t>
      </w:r>
      <w: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14:paraId="109CB193" w14:textId="77777777" w:rsidR="00F71ED7" w:rsidRDefault="00F71ED7" w:rsidP="00F71ED7">
      <w:pPr>
        <w:autoSpaceDE w:val="0"/>
        <w:ind w:firstLine="709"/>
        <w:jc w:val="both"/>
      </w:pPr>
    </w:p>
    <w:p w14:paraId="665512AA" w14:textId="77777777" w:rsidR="00F71ED7" w:rsidRDefault="00F71ED7" w:rsidP="00F71ED7">
      <w:pPr>
        <w:autoSpaceDE w:val="0"/>
        <w:jc w:val="center"/>
      </w:pPr>
      <w:r>
        <w:rPr>
          <w:b/>
        </w:rPr>
        <w:t>Подраздел 5.3. Способы информирования заявителей о порядке</w:t>
      </w:r>
    </w:p>
    <w:p w14:paraId="68BA01C9" w14:textId="77777777" w:rsidR="00F71ED7" w:rsidRDefault="00F71ED7" w:rsidP="00F71ED7">
      <w:pPr>
        <w:autoSpaceDE w:val="0"/>
        <w:jc w:val="center"/>
      </w:pPr>
      <w:r>
        <w:rPr>
          <w:b/>
        </w:rPr>
        <w:t>подачи и рассмотрения жалобы, в том числе с использованием Единого портала и Регионального портала</w:t>
      </w:r>
    </w:p>
    <w:p w14:paraId="42E369CA" w14:textId="77777777" w:rsidR="00F71ED7" w:rsidRDefault="00F71ED7" w:rsidP="00F71ED7">
      <w:pPr>
        <w:autoSpaceDE w:val="0"/>
        <w:ind w:firstLine="709"/>
        <w:jc w:val="both"/>
        <w:rPr>
          <w:b/>
        </w:rPr>
      </w:pPr>
    </w:p>
    <w:p w14:paraId="295E4832" w14:textId="77777777" w:rsidR="00F71ED7" w:rsidRDefault="00F71ED7" w:rsidP="00F71ED7">
      <w:pPr>
        <w:ind w:firstLine="709"/>
        <w:jc w:val="both"/>
      </w:pPr>
      <w:r>
        <w:t xml:space="preserve">5.3.1. </w:t>
      </w:r>
      <w:bookmarkStart w:id="0" w:name="Par418"/>
      <w:bookmarkEnd w:id="0"/>
      <w: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сайте, в МФЦ, на Едином портале и Региональном портале.</w:t>
      </w:r>
    </w:p>
    <w:p w14:paraId="21046987" w14:textId="77777777" w:rsidR="00F71ED7" w:rsidRDefault="00F71ED7" w:rsidP="00F71ED7">
      <w:pPr>
        <w:ind w:firstLine="709"/>
        <w:jc w:val="both"/>
        <w:rPr>
          <w:rFonts w:eastAsia="Calibri"/>
          <w:lang w:eastAsia="en-US"/>
        </w:rPr>
      </w:pPr>
    </w:p>
    <w:p w14:paraId="41511ED5" w14:textId="77777777" w:rsidR="00F71ED7" w:rsidRDefault="00F71ED7" w:rsidP="00F71ED7">
      <w:pPr>
        <w:autoSpaceDE w:val="0"/>
        <w:jc w:val="center"/>
      </w:pPr>
      <w:r>
        <w:rPr>
          <w:b/>
        </w:rPr>
        <w:lastRenderedPageBreak/>
        <w:t>Подраздел 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14:paraId="6018B375" w14:textId="77777777" w:rsidR="00F71ED7" w:rsidRDefault="00F71ED7" w:rsidP="00F71ED7">
      <w:pPr>
        <w:autoSpaceDE w:val="0"/>
        <w:ind w:firstLine="709"/>
        <w:jc w:val="center"/>
        <w:rPr>
          <w:b/>
        </w:rPr>
      </w:pPr>
    </w:p>
    <w:p w14:paraId="2EA986CB" w14:textId="77777777" w:rsidR="00F71ED7" w:rsidRDefault="00F71ED7" w:rsidP="00F71ED7">
      <w:pPr>
        <w:ind w:firstLine="709"/>
        <w:jc w:val="both"/>
      </w:pPr>
      <w: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>
        <w:rPr>
          <w:rFonts w:eastAsia="Calibri"/>
          <w:lang w:eastAsia="en-US"/>
        </w:rPr>
        <w:t>Уполномоченного органа</w:t>
      </w:r>
      <w:r>
        <w:t>,</w:t>
      </w:r>
      <w:r>
        <w:rPr>
          <w:i/>
        </w:rPr>
        <w:t xml:space="preserve"> </w:t>
      </w:r>
      <w:r>
        <w:rPr>
          <w:lang w:eastAsia="en-US"/>
        </w:rPr>
        <w:t xml:space="preserve">должностных лиц </w:t>
      </w:r>
      <w:r>
        <w:rPr>
          <w:rFonts w:eastAsia="Calibri"/>
          <w:lang w:eastAsia="en-US"/>
        </w:rPr>
        <w:t>Уполномоченного органа</w:t>
      </w:r>
      <w:r>
        <w:t xml:space="preserve">, либо муниципальных служащих, </w:t>
      </w:r>
      <w:r>
        <w:rPr>
          <w:lang w:eastAsia="en-US"/>
        </w:rPr>
        <w:t>МФЦ, работников МФЦ,</w:t>
      </w:r>
      <w:r>
        <w:rPr>
          <w:i/>
          <w:lang w:eastAsia="en-US"/>
        </w:rPr>
        <w:t xml:space="preserve"> </w:t>
      </w:r>
      <w:r>
        <w:t>являются:</w:t>
      </w:r>
    </w:p>
    <w:p w14:paraId="38A4D3D1" w14:textId="77777777" w:rsidR="00F71ED7" w:rsidRDefault="00F71ED7" w:rsidP="00F71ED7">
      <w:pPr>
        <w:autoSpaceDE w:val="0"/>
        <w:ind w:firstLine="709"/>
        <w:jc w:val="both"/>
      </w:pPr>
      <w:r>
        <w:t>1) Федеральный закон от 27 июля 2010 г. № 210-ФЗ «Об организации предоставления государственных и муниципальных услуг»;</w:t>
      </w:r>
    </w:p>
    <w:p w14:paraId="265ECA00" w14:textId="77777777" w:rsidR="00F71ED7" w:rsidRDefault="00F71ED7" w:rsidP="00F71ED7">
      <w:pPr>
        <w:autoSpaceDE w:val="0"/>
        <w:ind w:firstLine="709"/>
        <w:jc w:val="both"/>
      </w:pPr>
      <w:r>
        <w:t>2) постановление администрации муниципального образования город Горячий Ключ Краснодарского края от 22 августа 2018 г. № 1597 «Об утверждении Порядка подачи и рассмотрения жалоб на решения и действия (бездействие) администрации муниципального образования город Горячий Ключ Краснодарского края и ее должностных лиц, муниципальных служащих».</w:t>
      </w:r>
    </w:p>
    <w:p w14:paraId="7894E765" w14:textId="77777777" w:rsidR="009B586A" w:rsidRDefault="009B586A">
      <w:bookmarkStart w:id="1" w:name="_GoBack"/>
      <w:bookmarkEnd w:id="1"/>
    </w:p>
    <w:sectPr w:rsidR="009B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60"/>
    <w:rsid w:val="007E1760"/>
    <w:rsid w:val="009B586A"/>
    <w:rsid w:val="00F7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485D4-7429-40FE-9316-723BF0B3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E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Горячий Ключ</dc:creator>
  <cp:keywords/>
  <dc:description/>
  <cp:lastModifiedBy>Администрация Горячий Ключ</cp:lastModifiedBy>
  <cp:revision>2</cp:revision>
  <dcterms:created xsi:type="dcterms:W3CDTF">2021-03-02T06:27:00Z</dcterms:created>
  <dcterms:modified xsi:type="dcterms:W3CDTF">2021-03-02T06:27:00Z</dcterms:modified>
</cp:coreProperties>
</file>