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8A2E2C" w:rsidTr="008A2E2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2E2C" w:rsidRDefault="008A2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2E2C" w:rsidRDefault="008A2E2C">
            <w:pPr>
              <w:tabs>
                <w:tab w:val="left" w:pos="162"/>
                <w:tab w:val="left" w:pos="747"/>
              </w:tabs>
              <w:spacing w:line="252" w:lineRule="auto"/>
              <w:ind w:left="74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A2E2C" w:rsidRDefault="008A2E2C" w:rsidP="008A2E2C">
      <w:pPr>
        <w:tabs>
          <w:tab w:val="left" w:pos="5103"/>
          <w:tab w:val="left" w:pos="52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</w:t>
      </w:r>
      <w:r w:rsidR="00660F74" w:rsidRPr="00660F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</w:t>
      </w:r>
      <w:r w:rsidR="00660F74" w:rsidRPr="00660F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7.09.2018 г.</w:t>
      </w:r>
    </w:p>
    <w:p w:rsidR="008A2E2C" w:rsidRDefault="008A2E2C" w:rsidP="008A2E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60F74" w:rsidRDefault="008A2E2C" w:rsidP="0066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оценки регулирующего воздействия проекта нормативного правового акта </w:t>
      </w:r>
    </w:p>
    <w:p w:rsidR="00660F74" w:rsidRDefault="00660F74" w:rsidP="0066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</w:t>
      </w:r>
    </w:p>
    <w:p w:rsidR="00660F74" w:rsidRDefault="00660F74" w:rsidP="0066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 Горячий Ключ Краснодарского </w:t>
      </w:r>
    </w:p>
    <w:p w:rsidR="00660F74" w:rsidRDefault="00660F74" w:rsidP="00660F74">
      <w:pPr>
        <w:pStyle w:val="a5"/>
        <w:tabs>
          <w:tab w:val="left" w:pos="284"/>
          <w:tab w:val="left" w:pos="9356"/>
        </w:tabs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>края от 11 сентября 2017 года № 2004 «</w:t>
      </w:r>
      <w:r w:rsidRPr="00545CFA">
        <w:rPr>
          <w:b/>
          <w:color w:val="000000"/>
          <w:szCs w:val="28"/>
        </w:rPr>
        <w:t xml:space="preserve">Об утверждении Порядка </w:t>
      </w:r>
      <w:r>
        <w:rPr>
          <w:b/>
          <w:color w:val="000000"/>
          <w:szCs w:val="28"/>
        </w:rPr>
        <w:br/>
      </w:r>
      <w:r w:rsidRPr="00545CFA">
        <w:rPr>
          <w:b/>
          <w:color w:val="000000"/>
          <w:szCs w:val="28"/>
        </w:rPr>
        <w:t xml:space="preserve">предоставления субсидий личным подсобным </w:t>
      </w:r>
      <w:r>
        <w:rPr>
          <w:b/>
          <w:color w:val="000000"/>
          <w:szCs w:val="28"/>
        </w:rPr>
        <w:t>х</w:t>
      </w:r>
      <w:r w:rsidRPr="00545CFA">
        <w:rPr>
          <w:b/>
          <w:color w:val="000000"/>
          <w:szCs w:val="28"/>
        </w:rPr>
        <w:t>озяйствам</w:t>
      </w:r>
      <w:r>
        <w:rPr>
          <w:b/>
          <w:color w:val="000000"/>
          <w:szCs w:val="28"/>
        </w:rPr>
        <w:t xml:space="preserve">, </w:t>
      </w:r>
      <w:r w:rsidRPr="00545CFA">
        <w:rPr>
          <w:b/>
          <w:color w:val="000000"/>
          <w:szCs w:val="28"/>
        </w:rPr>
        <w:t>кресть</w:t>
      </w:r>
      <w:r>
        <w:rPr>
          <w:b/>
          <w:color w:val="000000"/>
          <w:szCs w:val="28"/>
        </w:rPr>
        <w:t xml:space="preserve">янским (фермерским) хозяйствам и </w:t>
      </w:r>
      <w:r w:rsidRPr="00545CFA">
        <w:rPr>
          <w:b/>
          <w:color w:val="000000"/>
          <w:szCs w:val="28"/>
        </w:rPr>
        <w:t xml:space="preserve">индивидуальным предпринимателям, </w:t>
      </w:r>
      <w:r>
        <w:rPr>
          <w:b/>
          <w:color w:val="000000"/>
          <w:szCs w:val="28"/>
        </w:rPr>
        <w:br/>
      </w:r>
      <w:r w:rsidRPr="00545CFA">
        <w:rPr>
          <w:b/>
          <w:color w:val="000000"/>
          <w:szCs w:val="28"/>
        </w:rPr>
        <w:t xml:space="preserve">ведущим деятельность в области сельскохозяйственного производства, </w:t>
      </w:r>
    </w:p>
    <w:p w:rsidR="00660F74" w:rsidRPr="00545CFA" w:rsidRDefault="00660F74" w:rsidP="00660F74">
      <w:pPr>
        <w:pStyle w:val="a5"/>
        <w:tabs>
          <w:tab w:val="left" w:pos="284"/>
          <w:tab w:val="left" w:pos="9356"/>
        </w:tabs>
        <w:ind w:firstLine="0"/>
        <w:jc w:val="center"/>
        <w:rPr>
          <w:b/>
          <w:color w:val="000000"/>
          <w:szCs w:val="28"/>
        </w:rPr>
      </w:pPr>
      <w:r w:rsidRPr="00545CFA">
        <w:rPr>
          <w:b/>
          <w:color w:val="000000"/>
          <w:szCs w:val="28"/>
        </w:rPr>
        <w:t xml:space="preserve">на поддержку сельскохозяйственного производства на территории </w:t>
      </w:r>
      <w:r>
        <w:rPr>
          <w:b/>
          <w:color w:val="000000"/>
          <w:szCs w:val="28"/>
        </w:rPr>
        <w:br/>
      </w:r>
      <w:r w:rsidRPr="00545CFA">
        <w:rPr>
          <w:b/>
          <w:color w:val="000000"/>
          <w:szCs w:val="28"/>
        </w:rPr>
        <w:t>муниципального</w:t>
      </w:r>
      <w:r>
        <w:rPr>
          <w:b/>
          <w:color w:val="000000"/>
          <w:szCs w:val="28"/>
        </w:rPr>
        <w:t xml:space="preserve"> образования город Горячий Ключ»</w:t>
      </w:r>
    </w:p>
    <w:p w:rsidR="008A2E2C" w:rsidRDefault="008A2E2C" w:rsidP="008A2E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A2E2C" w:rsidRDefault="008A2E2C" w:rsidP="008A2E2C">
      <w:pPr>
        <w:jc w:val="center"/>
        <w:rPr>
          <w:b/>
          <w:sz w:val="28"/>
          <w:szCs w:val="28"/>
        </w:rPr>
      </w:pPr>
    </w:p>
    <w:p w:rsidR="008A2E2C" w:rsidRDefault="008A2E2C" w:rsidP="007929E6">
      <w:pPr>
        <w:ind w:firstLine="851"/>
        <w:jc w:val="both"/>
        <w:rPr>
          <w:sz w:val="28"/>
        </w:rPr>
      </w:pPr>
      <w:r w:rsidRPr="007929E6">
        <w:rPr>
          <w:sz w:val="28"/>
          <w:szCs w:val="28"/>
        </w:rPr>
        <w:t xml:space="preserve">Управление по вопросам курорта и туризма, инвестиций и малого бизнеса администрации муниципального образования город Горячий Ключ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Горячий Ключ рассмотрело поступивший </w:t>
      </w:r>
      <w:r w:rsidR="007929E6">
        <w:rPr>
          <w:sz w:val="28"/>
          <w:szCs w:val="28"/>
        </w:rPr>
        <w:t>10</w:t>
      </w:r>
      <w:r w:rsidRPr="007929E6">
        <w:rPr>
          <w:sz w:val="28"/>
          <w:szCs w:val="28"/>
        </w:rPr>
        <w:t xml:space="preserve"> </w:t>
      </w:r>
      <w:r w:rsidR="007929E6">
        <w:rPr>
          <w:sz w:val="28"/>
          <w:szCs w:val="28"/>
        </w:rPr>
        <w:t>сентября</w:t>
      </w:r>
      <w:r w:rsidRPr="007929E6">
        <w:rPr>
          <w:sz w:val="28"/>
          <w:szCs w:val="28"/>
        </w:rPr>
        <w:t xml:space="preserve"> 2018 года</w:t>
      </w:r>
      <w:r w:rsidRPr="007929E6">
        <w:t xml:space="preserve"> </w:t>
      </w:r>
      <w:r w:rsidRPr="007929E6">
        <w:rPr>
          <w:sz w:val="28"/>
          <w:szCs w:val="28"/>
        </w:rPr>
        <w:t>проект</w:t>
      </w:r>
      <w:r w:rsidRPr="007929E6">
        <w:t xml:space="preserve"> </w:t>
      </w:r>
      <w:r w:rsidRPr="007929E6">
        <w:rPr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7929E6">
        <w:rPr>
          <w:sz w:val="28"/>
          <w:szCs w:val="28"/>
        </w:rPr>
        <w:t>«</w:t>
      </w:r>
      <w:r w:rsidR="007929E6" w:rsidRPr="007929E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Краснодарского края от 11 сентября 2017 года № 2004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Ключ» </w:t>
      </w:r>
      <w:r>
        <w:rPr>
          <w:sz w:val="28"/>
        </w:rPr>
        <w:t xml:space="preserve">(далее - проект), направленный для подготовки настоящего Заключения от отдела </w:t>
      </w:r>
      <w:r w:rsidR="007929E6">
        <w:rPr>
          <w:sz w:val="28"/>
        </w:rPr>
        <w:t xml:space="preserve">сельского хозяйства и промышленности </w:t>
      </w:r>
      <w:r>
        <w:rPr>
          <w:sz w:val="28"/>
        </w:rPr>
        <w:t>администрации муниципального образования город Горячий Ключ (далее - разработчик). По итогам рассмотрения уполномоченный орган сообщает следующее.</w:t>
      </w:r>
    </w:p>
    <w:p w:rsidR="008A2E2C" w:rsidRDefault="008A2E2C" w:rsidP="008A2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u w:val="single"/>
        </w:rPr>
        <w:t>пунктом 1.3.</w:t>
      </w:r>
      <w:r>
        <w:rPr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Ключ, утвержденного постановлением администрации муниципального образования город Горячий Ключ от 11.07.2017г. № 1537 «Об утверждении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Ключ» (далее - Порядок), проект подлежит проведению оценки регулирующего воздействия.</w:t>
      </w:r>
    </w:p>
    <w:p w:rsidR="008A2E2C" w:rsidRDefault="008A2E2C" w:rsidP="008A2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установлено, </w:t>
      </w:r>
      <w:r w:rsidR="003B4B88">
        <w:rPr>
          <w:sz w:val="28"/>
          <w:szCs w:val="28"/>
        </w:rPr>
        <w:t xml:space="preserve">что разработчиком </w:t>
      </w:r>
      <w:r>
        <w:rPr>
          <w:sz w:val="28"/>
          <w:szCs w:val="28"/>
        </w:rPr>
        <w:t xml:space="preserve">при подготовке проекта требования </w:t>
      </w:r>
      <w:r w:rsidR="003B4B88">
        <w:rPr>
          <w:sz w:val="28"/>
          <w:szCs w:val="28"/>
        </w:rPr>
        <w:t xml:space="preserve">вышеуказанного </w:t>
      </w:r>
      <w:r>
        <w:rPr>
          <w:sz w:val="28"/>
          <w:szCs w:val="28"/>
        </w:rPr>
        <w:t>Порядка соблюдены.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направлен разработчиком для подготовки настоящего Заключения впервые.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Проведен анализ результатов исследований, проводимых регулирующим органом с учетом установления полноты рассмотрения регулирующим органом в</w:t>
      </w:r>
      <w:r w:rsidR="003B4B8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отчета. Таким образом, в соответствии с вышеуказанным </w:t>
      </w:r>
      <w:r>
        <w:rPr>
          <w:sz w:val="28"/>
        </w:rPr>
        <w:t xml:space="preserve">Порядком, </w:t>
      </w:r>
      <w:r>
        <w:rPr>
          <w:color w:val="000000" w:themeColor="text1"/>
          <w:sz w:val="28"/>
          <w:szCs w:val="28"/>
        </w:rPr>
        <w:t>установлено следующее: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проблема, на решение которой направлено правовое регулирование, сформулирована разработчиком верно;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разработчиком определены потенциальные субъекты предлагаемого правового регулирования: юридические лица, индивидуальные предприниматели, зарегистрированные в установленном порядке. Количественная оценка потенциальной группы адресатов – не ограничена;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цели предлагаемого правового регулирования направлены на решение выявленной проблемы;</w:t>
      </w:r>
    </w:p>
    <w:p w:rsidR="0082572B" w:rsidRDefault="0082572B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-дополнительных расходов и доходов потенциальных субъектов предлагаемого правового регулирования, а также расходов местного бюджета (бюджета муниципального образования город Горячий Ключ), связанных с введением предлагаемого правового регулирования, не предполагается;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риски введения предлагаемого правового регулирования разработчиком не выявлены. 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Разработчиком предложен один вариант правового регулирования рассматриваемой сферы общественных отношений – введение предлагаемого правового регулирования. В качестве альтернативного варианта правового регулирования разработчиком рассмотрен вариант сохранения действующего порядка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 </w:t>
      </w:r>
    </w:p>
    <w:p w:rsidR="008A2E2C" w:rsidRDefault="008A2E2C" w:rsidP="008A2E2C">
      <w:pPr>
        <w:ind w:right="-10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вышеуказанным Порядком установлено следующее:</w:t>
      </w:r>
    </w:p>
    <w:p w:rsidR="0082572B" w:rsidRDefault="008A2E2C" w:rsidP="0082572B">
      <w:pPr>
        <w:pStyle w:val="a5"/>
        <w:tabs>
          <w:tab w:val="left" w:pos="284"/>
          <w:tab w:val="left" w:pos="9356"/>
        </w:tabs>
        <w:ind w:firstLine="709"/>
        <w:rPr>
          <w:color w:val="000000" w:themeColor="text1"/>
          <w:szCs w:val="28"/>
        </w:rPr>
      </w:pPr>
      <w:r w:rsidRPr="0082572B">
        <w:rPr>
          <w:color w:val="000000" w:themeColor="text1"/>
          <w:szCs w:val="28"/>
        </w:rPr>
        <w:t>1. Проблема, на решение которой направлено правовое регулирование, заключает</w:t>
      </w:r>
      <w:r w:rsidR="0082572B">
        <w:rPr>
          <w:color w:val="000000" w:themeColor="text1"/>
          <w:szCs w:val="28"/>
        </w:rPr>
        <w:t xml:space="preserve">ся в необходимости </w:t>
      </w:r>
      <w:r w:rsidR="003B4B88">
        <w:rPr>
          <w:color w:val="000000" w:themeColor="text1"/>
          <w:szCs w:val="28"/>
        </w:rPr>
        <w:t>изменения постановления</w:t>
      </w:r>
      <w:r w:rsidR="003B4B88" w:rsidRPr="003B4B88">
        <w:rPr>
          <w:szCs w:val="28"/>
        </w:rPr>
        <w:t xml:space="preserve"> </w:t>
      </w:r>
      <w:r w:rsidR="003B4B88" w:rsidRPr="007929E6">
        <w:rPr>
          <w:szCs w:val="28"/>
        </w:rPr>
        <w:t xml:space="preserve">администрации муниципального образования город Горячий Ключ </w:t>
      </w:r>
      <w:r w:rsidR="003B4B88">
        <w:rPr>
          <w:szCs w:val="28"/>
        </w:rPr>
        <w:t>«</w:t>
      </w:r>
      <w:r w:rsidR="003B4B88" w:rsidRPr="007929E6">
        <w:rPr>
          <w:szCs w:val="28"/>
        </w:rPr>
        <w:t xml:space="preserve">О внесении изменений в постановление администрации муниципального образования город Горячий Ключ Краснодарского края от 11 сентября 2017 года № 2004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</w:t>
      </w:r>
      <w:r w:rsidR="003B4B88">
        <w:rPr>
          <w:szCs w:val="28"/>
        </w:rPr>
        <w:t xml:space="preserve">образования город Горячий Ключ». </w:t>
      </w:r>
    </w:p>
    <w:p w:rsidR="0082572B" w:rsidRPr="007929E6" w:rsidRDefault="008A2E2C" w:rsidP="007929E6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9E6">
        <w:rPr>
          <w:rFonts w:ascii="Times New Roman" w:hAnsi="Times New Roman"/>
          <w:color w:val="000000" w:themeColor="text1"/>
          <w:sz w:val="28"/>
          <w:szCs w:val="28"/>
        </w:rPr>
        <w:t>2. Цель данного проекта отвечает принципам правового регулирования, установленным законодательством Российской Федерации и Краснодарского края</w:t>
      </w:r>
      <w:r w:rsidR="007929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29E6">
        <w:rPr>
          <w:rFonts w:ascii="Times New Roman" w:hAnsi="Times New Roman"/>
          <w:color w:val="000000" w:themeColor="text1"/>
          <w:sz w:val="28"/>
          <w:szCs w:val="28"/>
        </w:rPr>
        <w:t xml:space="preserve"> и заключается в утверждении </w:t>
      </w:r>
      <w:r w:rsidR="007929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2572B" w:rsidRPr="007929E6">
        <w:rPr>
          <w:rFonts w:ascii="Times New Roman" w:hAnsi="Times New Roman"/>
          <w:color w:val="000000" w:themeColor="text1"/>
          <w:sz w:val="28"/>
          <w:szCs w:val="28"/>
        </w:rPr>
        <w:t>остановления «</w:t>
      </w:r>
      <w:r w:rsidR="0082572B" w:rsidRPr="007929E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2572B" w:rsidRPr="007929E6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муниципального образования город Горячий Ключ Краснодарского края от 11 сентября 2017 года № 2004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</w:t>
      </w:r>
      <w:r w:rsidR="0082572B" w:rsidRPr="007929E6">
        <w:rPr>
          <w:rFonts w:ascii="Times New Roman" w:hAnsi="Times New Roman"/>
          <w:color w:val="000000"/>
          <w:sz w:val="28"/>
          <w:szCs w:val="28"/>
        </w:rPr>
        <w:t>на поддержку сельскохозяйственного производства на территории муниципального образования город Горячий Ключ»</w:t>
      </w:r>
      <w:r w:rsidR="007929E6">
        <w:rPr>
          <w:rFonts w:ascii="Times New Roman" w:hAnsi="Times New Roman"/>
          <w:color w:val="000000"/>
          <w:sz w:val="28"/>
          <w:szCs w:val="28"/>
        </w:rPr>
        <w:t>.</w:t>
      </w:r>
    </w:p>
    <w:p w:rsidR="008A2E2C" w:rsidRDefault="008A2E2C" w:rsidP="008A2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Данный проект нормативного правового акта не предусматривает положения, которыми могут быть изменены содержание прав и обязанностей физических и юридических лиц в сфере предпринимательской и инвестиционной деятельности; содержание и порядок реализации полномочий отделов и управлений администрации муниципального образования город Горячий Ключ в отношениях с физическими и юридическими лицами в сфере предпринимательской и инвестиционной деятельности не изменятся. </w:t>
      </w:r>
    </w:p>
    <w:p w:rsidR="008A2E2C" w:rsidRDefault="008A2E2C" w:rsidP="008A2E2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Предусмотренное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 не приведет: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отделов и управлений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 возникновению у указанных субъектов дополнительных существенных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8A2E2C" w:rsidRDefault="008A2E2C" w:rsidP="008A2E2C">
      <w:pPr>
        <w:ind w:right="-10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 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деятельности: юридические лица и индивидуальные предприниматели, зарегистрированные в установленном порядке. </w:t>
      </w:r>
    </w:p>
    <w:p w:rsidR="008A2E2C" w:rsidRDefault="008A2E2C" w:rsidP="008A2E2C">
      <w:pPr>
        <w:ind w:right="-1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5. Риски    </w:t>
      </w:r>
      <w:proofErr w:type="spellStart"/>
      <w:r>
        <w:rPr>
          <w:color w:val="000000" w:themeColor="text1"/>
          <w:sz w:val="28"/>
          <w:szCs w:val="28"/>
        </w:rPr>
        <w:t>недостижения</w:t>
      </w:r>
      <w:proofErr w:type="spellEnd"/>
      <w:r>
        <w:rPr>
          <w:color w:val="000000" w:themeColor="text1"/>
          <w:sz w:val="28"/>
          <w:szCs w:val="28"/>
        </w:rPr>
        <w:t xml:space="preserve">    целей    правового    регулирования, а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Ключ, отсутствуют.</w:t>
      </w:r>
    </w:p>
    <w:p w:rsidR="008A2E2C" w:rsidRDefault="008A2E2C" w:rsidP="008A2E2C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6. </w:t>
      </w:r>
      <w:r>
        <w:rPr>
          <w:sz w:val="28"/>
          <w:szCs w:val="28"/>
        </w:rPr>
        <w:t>Дополнительные расходы местного бюджета (бюджета муниципального образования город Горячий Ключ),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8A2E2C" w:rsidRDefault="008A2E2C" w:rsidP="008A2E2C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7. В соответствии с вышеуказанным Порядком</w:t>
      </w:r>
      <w:r w:rsidR="007929E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уполномоченным органом проведены публичные конс</w:t>
      </w:r>
      <w:r w:rsidR="007929E6">
        <w:rPr>
          <w:color w:val="000000" w:themeColor="text1"/>
          <w:sz w:val="28"/>
          <w:szCs w:val="28"/>
        </w:rPr>
        <w:t>ультации по проекту в период с 10</w:t>
      </w:r>
      <w:r>
        <w:rPr>
          <w:color w:val="000000" w:themeColor="text1"/>
          <w:sz w:val="28"/>
          <w:szCs w:val="28"/>
        </w:rPr>
        <w:t xml:space="preserve"> </w:t>
      </w:r>
      <w:r w:rsidR="007929E6">
        <w:rPr>
          <w:color w:val="000000" w:themeColor="text1"/>
          <w:sz w:val="28"/>
          <w:szCs w:val="28"/>
        </w:rPr>
        <w:t>сентября</w:t>
      </w:r>
      <w:r>
        <w:rPr>
          <w:color w:val="000000" w:themeColor="text1"/>
          <w:sz w:val="28"/>
          <w:szCs w:val="28"/>
        </w:rPr>
        <w:t xml:space="preserve"> 2018 года по </w:t>
      </w:r>
      <w:r w:rsidR="007929E6">
        <w:rPr>
          <w:color w:val="000000" w:themeColor="text1"/>
          <w:sz w:val="28"/>
          <w:szCs w:val="28"/>
        </w:rPr>
        <w:t>2</w:t>
      </w:r>
      <w:r w:rsidR="003B4B88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сентября 2018 года.</w:t>
      </w:r>
    </w:p>
    <w:p w:rsidR="008A2E2C" w:rsidRDefault="008A2E2C" w:rsidP="008A2E2C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 Информация о проводимых публичных консультациях была размещена на официальном сайте администрации муниципального </w:t>
      </w:r>
      <w:r>
        <w:rPr>
          <w:color w:val="000000" w:themeColor="text1"/>
          <w:sz w:val="28"/>
          <w:szCs w:val="28"/>
        </w:rPr>
        <w:lastRenderedPageBreak/>
        <w:t xml:space="preserve">образования город Горячий Ключ – </w:t>
      </w:r>
      <w:hyperlink r:id="rId6" w:history="1"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gorkluch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8A2E2C" w:rsidRDefault="008A2E2C" w:rsidP="008A2E2C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9. В период проведения публичных консультаций замечаний и предложений по проекту не поступило.</w:t>
      </w:r>
    </w:p>
    <w:p w:rsidR="008A2E2C" w:rsidRDefault="008A2E2C" w:rsidP="008A2E2C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10. 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</w:t>
      </w:r>
      <w:proofErr w:type="spellStart"/>
      <w:r>
        <w:rPr>
          <w:color w:val="000000" w:themeColor="text1"/>
          <w:sz w:val="28"/>
          <w:szCs w:val="28"/>
        </w:rPr>
        <w:t>ствующих</w:t>
      </w:r>
      <w:proofErr w:type="spellEnd"/>
      <w:r>
        <w:rPr>
          <w:color w:val="000000" w:themeColor="text1"/>
          <w:sz w:val="28"/>
          <w:szCs w:val="28"/>
        </w:rPr>
        <w:t xml:space="preserve"> их введению, оказывающих негативное влияние на отрасли экономики муниципального образования город Горячий Ключ, способствующих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согласования. </w:t>
      </w:r>
    </w:p>
    <w:p w:rsidR="008A2E2C" w:rsidRDefault="008A2E2C" w:rsidP="008A2E2C">
      <w:pPr>
        <w:ind w:right="-108"/>
        <w:jc w:val="both"/>
        <w:rPr>
          <w:color w:val="000000" w:themeColor="text1"/>
          <w:sz w:val="28"/>
          <w:szCs w:val="28"/>
        </w:rPr>
      </w:pPr>
    </w:p>
    <w:p w:rsidR="008A2E2C" w:rsidRDefault="008A2E2C" w:rsidP="008A2E2C">
      <w:pPr>
        <w:ind w:right="-108"/>
        <w:jc w:val="both"/>
        <w:rPr>
          <w:color w:val="000000" w:themeColor="text1"/>
          <w:sz w:val="28"/>
          <w:szCs w:val="28"/>
        </w:rPr>
      </w:pPr>
    </w:p>
    <w:p w:rsidR="008A2E2C" w:rsidRDefault="008A2E2C" w:rsidP="008A2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8A2E2C" w:rsidRDefault="008A2E2C" w:rsidP="008A2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туризма, инвестиций и малого бизнеса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8A2E2C" w:rsidRDefault="008A2E2C" w:rsidP="008A2E2C"/>
    <w:p w:rsidR="00A76F2F" w:rsidRDefault="00A76F2F"/>
    <w:sectPr w:rsidR="00A76F2F" w:rsidSect="007929E6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CB" w:rsidRDefault="00A039CB" w:rsidP="007929E6">
      <w:r>
        <w:separator/>
      </w:r>
    </w:p>
  </w:endnote>
  <w:endnote w:type="continuationSeparator" w:id="0">
    <w:p w:rsidR="00A039CB" w:rsidRDefault="00A039CB" w:rsidP="0079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CB" w:rsidRDefault="00A039CB" w:rsidP="007929E6">
      <w:r>
        <w:separator/>
      </w:r>
    </w:p>
  </w:footnote>
  <w:footnote w:type="continuationSeparator" w:id="0">
    <w:p w:rsidR="00A039CB" w:rsidRDefault="00A039CB" w:rsidP="0079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196300"/>
      <w:docPartObj>
        <w:docPartGallery w:val="Page Numbers (Top of Page)"/>
        <w:docPartUnique/>
      </w:docPartObj>
    </w:sdtPr>
    <w:sdtEndPr/>
    <w:sdtContent>
      <w:p w:rsidR="007929E6" w:rsidRDefault="007929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88">
          <w:rPr>
            <w:noProof/>
          </w:rPr>
          <w:t>3</w:t>
        </w:r>
        <w:r>
          <w:fldChar w:fldCharType="end"/>
        </w:r>
      </w:p>
    </w:sdtContent>
  </w:sdt>
  <w:p w:rsidR="007929E6" w:rsidRDefault="007929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F"/>
    <w:rsid w:val="000374C1"/>
    <w:rsid w:val="0014192F"/>
    <w:rsid w:val="003B4B88"/>
    <w:rsid w:val="00660F74"/>
    <w:rsid w:val="007929E6"/>
    <w:rsid w:val="0082572B"/>
    <w:rsid w:val="008A2E2C"/>
    <w:rsid w:val="00A039CB"/>
    <w:rsid w:val="00A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D461-B157-4A2F-97AC-2AD210E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E2C"/>
    <w:rPr>
      <w:color w:val="0563C1" w:themeColor="hyperlink"/>
      <w:u w:val="single"/>
    </w:rPr>
  </w:style>
  <w:style w:type="paragraph" w:styleId="a4">
    <w:name w:val="No Spacing"/>
    <w:uiPriority w:val="1"/>
    <w:qFormat/>
    <w:rsid w:val="008A2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2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60F74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60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29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orkluch@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Тихова Людмила</cp:lastModifiedBy>
  <cp:revision>6</cp:revision>
  <dcterms:created xsi:type="dcterms:W3CDTF">2018-09-16T11:45:00Z</dcterms:created>
  <dcterms:modified xsi:type="dcterms:W3CDTF">2018-09-21T05:16:00Z</dcterms:modified>
</cp:coreProperties>
</file>