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8E5DAC">
            <w:r>
              <w:t xml:space="preserve">" </w:t>
            </w:r>
            <w:r w:rsidR="00867E6B">
              <w:t>29</w:t>
            </w:r>
            <w:r>
              <w:t xml:space="preserve">" </w:t>
            </w:r>
            <w:r w:rsidR="008E5DAC">
              <w:t>ноября</w:t>
            </w:r>
            <w:r w:rsidR="00A9412F">
              <w:t xml:space="preserve"> </w:t>
            </w:r>
            <w:r w:rsidR="0050657D">
              <w:t>20</w:t>
            </w:r>
            <w:r w:rsidR="0036287A">
              <w:t>19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867E6B">
            <w:pPr>
              <w:jc w:val="right"/>
            </w:pPr>
            <w:r>
              <w:t xml:space="preserve">№ </w:t>
            </w:r>
            <w:r w:rsidR="00867E6B">
              <w:t>10</w:t>
            </w:r>
            <w:r w:rsidR="00A9412F">
              <w:t>/</w:t>
            </w:r>
            <w:r w:rsidR="0036287A">
              <w:t>50</w:t>
            </w:r>
            <w:r w:rsidR="00867E6B">
              <w:t>5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:rsidTr="0054781D">
        <w:tc>
          <w:tcPr>
            <w:tcW w:w="9286" w:type="dxa"/>
          </w:tcPr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:rsidR="00A9412F" w:rsidRDefault="006A7CE8" w:rsidP="00A9412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="00A9412F">
              <w:rPr>
                <w:b/>
              </w:rPr>
              <w:t xml:space="preserve"> </w:t>
            </w:r>
            <w:r w:rsidR="0050657D">
              <w:rPr>
                <w:b/>
              </w:rPr>
              <w:t>201</w:t>
            </w:r>
            <w:r w:rsidR="0036287A">
              <w:rPr>
                <w:b/>
              </w:rPr>
              <w:t>9</w:t>
            </w:r>
            <w:r w:rsidR="00A9412F">
              <w:rPr>
                <w:b/>
              </w:rPr>
              <w:t xml:space="preserve"> года</w:t>
            </w:r>
          </w:p>
          <w:p w:rsidR="00A9412F" w:rsidRDefault="00A9412F" w:rsidP="00A9412F">
            <w:pPr>
              <w:jc w:val="center"/>
            </w:pPr>
          </w:p>
        </w:tc>
      </w:tr>
    </w:tbl>
    <w:p w:rsidR="00D05B15" w:rsidRDefault="00D05B15">
      <w:pPr>
        <w:ind w:firstLine="851"/>
        <w:rPr>
          <w:sz w:val="4"/>
        </w:rPr>
      </w:pPr>
    </w:p>
    <w:p w:rsidR="00D05B15" w:rsidRDefault="00D05B15">
      <w:pPr>
        <w:pStyle w:val="1"/>
        <w:ind w:firstLine="993"/>
        <w:jc w:val="left"/>
        <w:rPr>
          <w:sz w:val="24"/>
        </w:rPr>
      </w:pPr>
    </w:p>
    <w:p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:rsidR="00D05B15" w:rsidRDefault="00D05B15" w:rsidP="009303D7">
      <w:pPr>
        <w:spacing w:line="360" w:lineRule="auto"/>
      </w:pPr>
    </w:p>
    <w:p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>1.</w:t>
      </w:r>
      <w:r w:rsidR="007B412C">
        <w:rPr>
          <w:szCs w:val="28"/>
        </w:rPr>
        <w:t xml:space="preserve"> </w:t>
      </w:r>
      <w:r w:rsidRPr="00C62948">
        <w:rPr>
          <w:szCs w:val="28"/>
        </w:rPr>
        <w:t xml:space="preserve">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</w:t>
      </w:r>
      <w:r w:rsidR="007B412C">
        <w:rPr>
          <w:spacing w:val="13"/>
          <w:szCs w:val="28"/>
        </w:rPr>
        <w:t xml:space="preserve">        </w:t>
      </w:r>
      <w:r w:rsidR="00C62948" w:rsidRPr="00C62948">
        <w:rPr>
          <w:spacing w:val="13"/>
          <w:szCs w:val="28"/>
        </w:rPr>
        <w:t xml:space="preserve">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6A7CE8">
        <w:rPr>
          <w:spacing w:val="13"/>
          <w:szCs w:val="28"/>
        </w:rPr>
        <w:t>декабрь</w:t>
      </w:r>
      <w:r w:rsidR="001C426A">
        <w:rPr>
          <w:spacing w:val="13"/>
          <w:szCs w:val="28"/>
        </w:rPr>
        <w:t xml:space="preserve"> </w:t>
      </w:r>
      <w:r w:rsidR="0050657D">
        <w:rPr>
          <w:spacing w:val="13"/>
          <w:szCs w:val="28"/>
        </w:rPr>
        <w:t>201</w:t>
      </w:r>
      <w:r w:rsidR="0036287A">
        <w:rPr>
          <w:spacing w:val="13"/>
          <w:szCs w:val="28"/>
        </w:rPr>
        <w:t>9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r w:rsidRPr="007B412C">
        <w:t xml:space="preserve"> </w:t>
      </w:r>
      <w:r w:rsidRPr="007B412C">
        <w:rPr>
          <w:spacing w:val="13"/>
          <w:szCs w:val="28"/>
        </w:rPr>
        <w:t>Разместить настоящее решение в сети «Интернет» на странице территориальной избирательной комиссии Горячеключевская.</w:t>
      </w:r>
    </w:p>
    <w:p w:rsidR="00404138" w:rsidRDefault="007B412C" w:rsidP="009303D7">
      <w:pPr>
        <w:spacing w:line="360" w:lineRule="auto"/>
        <w:ind w:firstLine="900"/>
        <w:jc w:val="both"/>
      </w:pPr>
      <w:r>
        <w:t>3</w:t>
      </w:r>
      <w:r w:rsidR="00D05B15">
        <w:t>. Контроль за исполнением данного решения возложить на секретаря территориальной избирательной</w:t>
      </w:r>
      <w:r w:rsidR="00E14C23">
        <w:t xml:space="preserve"> </w:t>
      </w:r>
      <w:r w:rsidR="00D05B15">
        <w:t xml:space="preserve">комиссии Горячеключевская </w:t>
      </w:r>
    </w:p>
    <w:p w:rsidR="00D05B15" w:rsidRDefault="00E14C23" w:rsidP="00404138">
      <w:pPr>
        <w:spacing w:line="360" w:lineRule="auto"/>
        <w:jc w:val="both"/>
      </w:pPr>
      <w:r>
        <w:t>А.Ю. Водолазову.</w:t>
      </w:r>
    </w:p>
    <w:p w:rsidR="00D05B15" w:rsidRDefault="00D05B15">
      <w:pPr>
        <w:ind w:firstLine="851"/>
        <w:rPr>
          <w:sz w:val="24"/>
        </w:rPr>
      </w:pPr>
    </w:p>
    <w:p w:rsidR="00D05B15" w:rsidRDefault="00D05B15">
      <w:pPr>
        <w:ind w:firstLine="851"/>
        <w:rPr>
          <w:sz w:val="24"/>
        </w:rPr>
      </w:pPr>
    </w:p>
    <w:p w:rsidR="002622DA" w:rsidRDefault="002622DA">
      <w:pPr>
        <w:ind w:firstLine="851"/>
        <w:rPr>
          <w:sz w:val="24"/>
        </w:rPr>
      </w:pPr>
    </w:p>
    <w:p w:rsidR="00D05B15" w:rsidRDefault="008358DA" w:rsidP="00E26DE8">
      <w:pPr>
        <w:pStyle w:val="2"/>
        <w:ind w:firstLine="426"/>
        <w:jc w:val="both"/>
      </w:pPr>
      <w:r>
        <w:rPr>
          <w:sz w:val="28"/>
        </w:rPr>
        <w:t>П</w:t>
      </w:r>
      <w:r w:rsidR="00D05B15">
        <w:rPr>
          <w:sz w:val="28"/>
        </w:rPr>
        <w:t>редседател</w:t>
      </w:r>
      <w:r>
        <w:rPr>
          <w:sz w:val="28"/>
        </w:rPr>
        <w:t>ь</w:t>
      </w:r>
      <w:r w:rsidR="00D05B15">
        <w:rPr>
          <w:sz w:val="28"/>
        </w:rPr>
        <w:t xml:space="preserve"> </w:t>
      </w:r>
      <w:r w:rsidR="00D05B15" w:rsidRPr="00E26DE8">
        <w:rPr>
          <w:sz w:val="28"/>
          <w:szCs w:val="28"/>
        </w:rPr>
        <w:t xml:space="preserve">комиссии                                   </w:t>
      </w:r>
      <w:r w:rsidR="008C545E"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>
        <w:rPr>
          <w:sz w:val="28"/>
          <w:szCs w:val="28"/>
        </w:rPr>
        <w:t>Т.И. Боровская</w:t>
      </w:r>
    </w:p>
    <w:p w:rsidR="00E02FD5" w:rsidRDefault="00E02FD5">
      <w:pPr>
        <w:ind w:firstLine="426"/>
        <w:jc w:val="both"/>
      </w:pPr>
    </w:p>
    <w:p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>
        <w:t xml:space="preserve">   </w:t>
      </w:r>
      <w:r w:rsidR="008C545E">
        <w:tab/>
        <w:t>А.Ю.Водолазова</w:t>
      </w:r>
    </w:p>
    <w:p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>
        <w:tc>
          <w:tcPr>
            <w:tcW w:w="5040" w:type="dxa"/>
          </w:tcPr>
          <w:p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Утверждено </w:t>
            </w:r>
          </w:p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на заседании территориальной избирательной комиссии Горячеключевская  </w:t>
            </w:r>
          </w:p>
          <w:p w:rsidR="009303D7" w:rsidRPr="00EC44BF" w:rsidRDefault="009303D7" w:rsidP="00E862CB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 w:rsidRPr="00EC44BF">
              <w:rPr>
                <w:sz w:val="26"/>
                <w:szCs w:val="26"/>
              </w:rPr>
              <w:t xml:space="preserve">решение № </w:t>
            </w:r>
            <w:r w:rsidR="006A7CE8">
              <w:rPr>
                <w:sz w:val="26"/>
                <w:szCs w:val="26"/>
              </w:rPr>
              <w:t>100</w:t>
            </w:r>
            <w:r w:rsidR="00E439F7">
              <w:rPr>
                <w:sz w:val="26"/>
                <w:szCs w:val="26"/>
              </w:rPr>
              <w:t>/50</w:t>
            </w:r>
            <w:r w:rsidR="006A7CE8">
              <w:rPr>
                <w:sz w:val="26"/>
                <w:szCs w:val="26"/>
              </w:rPr>
              <w:t>5</w:t>
            </w:r>
            <w:r w:rsidR="00E862CB">
              <w:rPr>
                <w:sz w:val="26"/>
                <w:szCs w:val="26"/>
              </w:rPr>
              <w:t xml:space="preserve"> </w:t>
            </w:r>
            <w:r w:rsidR="00A9412F">
              <w:rPr>
                <w:sz w:val="26"/>
                <w:szCs w:val="26"/>
              </w:rPr>
              <w:t xml:space="preserve">от </w:t>
            </w:r>
            <w:r w:rsidR="0036287A">
              <w:rPr>
                <w:sz w:val="26"/>
                <w:szCs w:val="26"/>
              </w:rPr>
              <w:t>2</w:t>
            </w:r>
            <w:r w:rsidR="00E862CB">
              <w:rPr>
                <w:sz w:val="26"/>
                <w:szCs w:val="26"/>
              </w:rPr>
              <w:t>9</w:t>
            </w:r>
            <w:r w:rsidR="005E6236">
              <w:rPr>
                <w:sz w:val="26"/>
                <w:szCs w:val="26"/>
              </w:rPr>
              <w:t xml:space="preserve"> </w:t>
            </w:r>
            <w:r w:rsidR="006A7CE8">
              <w:rPr>
                <w:sz w:val="26"/>
                <w:szCs w:val="26"/>
              </w:rPr>
              <w:t>ноября</w:t>
            </w:r>
            <w:r w:rsidR="00A9412F">
              <w:rPr>
                <w:sz w:val="26"/>
                <w:szCs w:val="26"/>
              </w:rPr>
              <w:t xml:space="preserve"> </w:t>
            </w:r>
            <w:r w:rsidR="0050657D">
              <w:rPr>
                <w:sz w:val="26"/>
                <w:szCs w:val="26"/>
              </w:rPr>
              <w:t>201</w:t>
            </w:r>
            <w:r w:rsidR="0036287A">
              <w:rPr>
                <w:sz w:val="26"/>
                <w:szCs w:val="26"/>
              </w:rPr>
              <w:t>9</w:t>
            </w:r>
            <w:r w:rsidRPr="00EC44BF">
              <w:rPr>
                <w:sz w:val="26"/>
                <w:szCs w:val="26"/>
              </w:rPr>
              <w:t xml:space="preserve"> г</w:t>
            </w:r>
            <w:r w:rsidR="003D3B1F">
              <w:rPr>
                <w:sz w:val="26"/>
                <w:szCs w:val="26"/>
              </w:rPr>
              <w:t>.</w:t>
            </w:r>
          </w:p>
        </w:tc>
      </w:tr>
    </w:tbl>
    <w:p w:rsidR="009303D7" w:rsidRDefault="009303D7" w:rsidP="009303D7">
      <w:pPr>
        <w:jc w:val="center"/>
        <w:rPr>
          <w:b/>
        </w:rPr>
      </w:pPr>
    </w:p>
    <w:p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6A7CE8">
        <w:rPr>
          <w:b/>
        </w:rPr>
        <w:t>декабрь</w:t>
      </w:r>
      <w:r w:rsidR="00BE1EDE">
        <w:rPr>
          <w:b/>
        </w:rPr>
        <w:t xml:space="preserve"> </w:t>
      </w:r>
      <w:r w:rsidR="0050657D">
        <w:rPr>
          <w:b/>
        </w:rPr>
        <w:t>201</w:t>
      </w:r>
      <w:r w:rsidR="00584BE7">
        <w:rPr>
          <w:b/>
        </w:rPr>
        <w:t>9</w:t>
      </w:r>
      <w:r>
        <w:rPr>
          <w:b/>
        </w:rPr>
        <w:t xml:space="preserve"> года</w:t>
      </w:r>
    </w:p>
    <w:p w:rsidR="00835CC7" w:rsidRDefault="00835CC7" w:rsidP="009303D7">
      <w:pPr>
        <w:jc w:val="center"/>
        <w:rPr>
          <w:b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88"/>
        <w:gridCol w:w="4678"/>
        <w:gridCol w:w="1276"/>
        <w:gridCol w:w="1871"/>
      </w:tblGrid>
      <w:tr w:rsidR="009303D7" w:rsidRPr="00144F1D" w:rsidTr="008358DA">
        <w:tc>
          <w:tcPr>
            <w:tcW w:w="739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38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1871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5E6236" w:rsidRPr="008358DA" w:rsidTr="008358DA">
        <w:tc>
          <w:tcPr>
            <w:tcW w:w="739" w:type="dxa"/>
          </w:tcPr>
          <w:p w:rsidR="005E6236" w:rsidRPr="008358DA" w:rsidRDefault="005E6236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E6236" w:rsidRPr="008358DA" w:rsidRDefault="006A7CE8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3 декабря 2019г.</w:t>
            </w:r>
          </w:p>
        </w:tc>
        <w:tc>
          <w:tcPr>
            <w:tcW w:w="4678" w:type="dxa"/>
          </w:tcPr>
          <w:p w:rsidR="005E6236" w:rsidRPr="008358DA" w:rsidRDefault="00132DC7" w:rsidP="00132DC7">
            <w:pPr>
              <w:pStyle w:val="Textbodyindent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6A7CE8" w:rsidRPr="008358DA">
              <w:rPr>
                <w:sz w:val="28"/>
                <w:szCs w:val="28"/>
              </w:rPr>
              <w:t xml:space="preserve">роведение праздничного мероприятия посвященное 25-летию образования избирательной системы Краснодарского края </w:t>
            </w:r>
          </w:p>
        </w:tc>
        <w:tc>
          <w:tcPr>
            <w:tcW w:w="1276" w:type="dxa"/>
          </w:tcPr>
          <w:p w:rsidR="005E6236" w:rsidRPr="008358DA" w:rsidRDefault="006A7CE8" w:rsidP="009232AB">
            <w:pPr>
              <w:rPr>
                <w:szCs w:val="28"/>
              </w:rPr>
            </w:pPr>
            <w:r w:rsidRPr="008358DA">
              <w:rPr>
                <w:szCs w:val="28"/>
              </w:rPr>
              <w:t>МЦ «Перекресток»</w:t>
            </w:r>
          </w:p>
        </w:tc>
        <w:tc>
          <w:tcPr>
            <w:tcW w:w="1871" w:type="dxa"/>
          </w:tcPr>
          <w:p w:rsidR="005A13EB" w:rsidRPr="008358DA" w:rsidRDefault="006A7CE8" w:rsidP="005A13EB">
            <w:pPr>
              <w:pStyle w:val="Textbodyindent"/>
              <w:snapToGrid w:val="0"/>
              <w:ind w:firstLine="0"/>
              <w:rPr>
                <w:sz w:val="28"/>
                <w:szCs w:val="28"/>
              </w:rPr>
            </w:pPr>
            <w:r w:rsidRPr="008358DA">
              <w:rPr>
                <w:sz w:val="28"/>
                <w:szCs w:val="28"/>
              </w:rPr>
              <w:t>ТИК</w:t>
            </w:r>
          </w:p>
          <w:p w:rsidR="005E6236" w:rsidRPr="008358DA" w:rsidRDefault="005E6236" w:rsidP="006A7CE8">
            <w:pPr>
              <w:pStyle w:val="Textbodyindent"/>
              <w:snapToGrid w:val="0"/>
              <w:ind w:left="-108" w:firstLine="284"/>
              <w:rPr>
                <w:sz w:val="28"/>
                <w:szCs w:val="28"/>
              </w:rPr>
            </w:pPr>
          </w:p>
        </w:tc>
      </w:tr>
      <w:tr w:rsidR="006A7CE8" w:rsidRPr="008358DA" w:rsidTr="008358DA">
        <w:tc>
          <w:tcPr>
            <w:tcW w:w="739" w:type="dxa"/>
          </w:tcPr>
          <w:p w:rsidR="006A7CE8" w:rsidRPr="008358DA" w:rsidRDefault="006A7CE8" w:rsidP="006A7CE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6A7CE8" w:rsidRPr="008358DA" w:rsidRDefault="006A7CE8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До 5 декабря 2019г.</w:t>
            </w:r>
          </w:p>
        </w:tc>
        <w:tc>
          <w:tcPr>
            <w:tcW w:w="4678" w:type="dxa"/>
          </w:tcPr>
          <w:p w:rsidR="006A7CE8" w:rsidRPr="008358DA" w:rsidRDefault="006A7CE8" w:rsidP="006A7CE8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Прием и передача электронной почты на 2 АРМ ГАС «Выборы» на период отпуска системного администратора</w:t>
            </w:r>
          </w:p>
        </w:tc>
        <w:tc>
          <w:tcPr>
            <w:tcW w:w="1276" w:type="dxa"/>
          </w:tcPr>
          <w:p w:rsidR="006A7CE8" w:rsidRPr="008358DA" w:rsidRDefault="001B667C" w:rsidP="006A7CE8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Каб.35 администрации</w:t>
            </w:r>
          </w:p>
        </w:tc>
        <w:tc>
          <w:tcPr>
            <w:tcW w:w="1871" w:type="dxa"/>
          </w:tcPr>
          <w:p w:rsidR="006A7CE8" w:rsidRPr="008358DA" w:rsidRDefault="006A7CE8" w:rsidP="006A7CE8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Боровская Т.И. </w:t>
            </w:r>
          </w:p>
          <w:p w:rsidR="006A7CE8" w:rsidRPr="008358DA" w:rsidRDefault="006A7CE8" w:rsidP="006A7CE8">
            <w:pPr>
              <w:rPr>
                <w:szCs w:val="28"/>
              </w:rPr>
            </w:pPr>
          </w:p>
        </w:tc>
      </w:tr>
      <w:tr w:rsidR="006A7CE8" w:rsidRPr="008358DA" w:rsidTr="008358DA">
        <w:tc>
          <w:tcPr>
            <w:tcW w:w="739" w:type="dxa"/>
          </w:tcPr>
          <w:p w:rsidR="006A7CE8" w:rsidRPr="008358DA" w:rsidRDefault="006A7CE8" w:rsidP="006A7CE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6A7CE8" w:rsidRPr="008358DA" w:rsidRDefault="008358DA" w:rsidP="008358DA">
            <w:pPr>
              <w:rPr>
                <w:szCs w:val="28"/>
              </w:rPr>
            </w:pPr>
            <w:r>
              <w:rPr>
                <w:szCs w:val="28"/>
              </w:rPr>
              <w:t>До 10 декабря 2019г.</w:t>
            </w:r>
          </w:p>
        </w:tc>
        <w:tc>
          <w:tcPr>
            <w:tcW w:w="4678" w:type="dxa"/>
          </w:tcPr>
          <w:p w:rsidR="006A7CE8" w:rsidRPr="008358DA" w:rsidRDefault="006A7CE8" w:rsidP="008358D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Проведение </w:t>
            </w:r>
            <w:r w:rsidR="008358DA">
              <w:rPr>
                <w:szCs w:val="28"/>
              </w:rPr>
              <w:t>сверки</w:t>
            </w:r>
            <w:r w:rsidRPr="008358DA">
              <w:rPr>
                <w:szCs w:val="28"/>
              </w:rPr>
              <w:t xml:space="preserve"> имущества ТИК</w:t>
            </w:r>
            <w:r w:rsidR="008358DA">
              <w:rPr>
                <w:szCs w:val="28"/>
              </w:rPr>
              <w:t>, УИК</w:t>
            </w:r>
          </w:p>
        </w:tc>
        <w:tc>
          <w:tcPr>
            <w:tcW w:w="1276" w:type="dxa"/>
          </w:tcPr>
          <w:p w:rsidR="006A7CE8" w:rsidRPr="008358DA" w:rsidRDefault="001B667C" w:rsidP="006A7CE8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ТИК, УИК</w:t>
            </w:r>
          </w:p>
        </w:tc>
        <w:tc>
          <w:tcPr>
            <w:tcW w:w="1871" w:type="dxa"/>
          </w:tcPr>
          <w:p w:rsidR="006A7CE8" w:rsidRPr="008358DA" w:rsidRDefault="006A7CE8" w:rsidP="006A7CE8">
            <w:pPr>
              <w:rPr>
                <w:szCs w:val="28"/>
              </w:rPr>
            </w:pPr>
            <w:r w:rsidRPr="008358DA">
              <w:rPr>
                <w:szCs w:val="28"/>
              </w:rPr>
              <w:t xml:space="preserve">Боровская Т.И. </w:t>
            </w:r>
          </w:p>
          <w:p w:rsidR="006A7CE8" w:rsidRPr="008358DA" w:rsidRDefault="006A7CE8" w:rsidP="006A7CE8">
            <w:pPr>
              <w:rPr>
                <w:szCs w:val="28"/>
              </w:rPr>
            </w:pPr>
          </w:p>
        </w:tc>
      </w:tr>
      <w:tr w:rsidR="008358DA" w:rsidRPr="008358DA" w:rsidTr="008358DA">
        <w:tc>
          <w:tcPr>
            <w:tcW w:w="739" w:type="dxa"/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12 декабря 2019 г</w:t>
            </w:r>
          </w:p>
        </w:tc>
        <w:tc>
          <w:tcPr>
            <w:tcW w:w="4678" w:type="dxa"/>
          </w:tcPr>
          <w:p w:rsidR="008358DA" w:rsidRPr="008358DA" w:rsidRDefault="008358DA" w:rsidP="008358D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Участие в Общероссийском дне приема граждан</w:t>
            </w:r>
          </w:p>
        </w:tc>
        <w:tc>
          <w:tcPr>
            <w:tcW w:w="1276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ИККК</w:t>
            </w:r>
          </w:p>
        </w:tc>
        <w:tc>
          <w:tcPr>
            <w:tcW w:w="1871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 Кочубей И.И.</w:t>
            </w:r>
          </w:p>
        </w:tc>
      </w:tr>
      <w:tr w:rsidR="008358DA" w:rsidRPr="008358DA" w:rsidTr="008358DA">
        <w:tc>
          <w:tcPr>
            <w:tcW w:w="739" w:type="dxa"/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До 20 декабря 2019 г.</w:t>
            </w:r>
          </w:p>
        </w:tc>
        <w:tc>
          <w:tcPr>
            <w:tcW w:w="4678" w:type="dxa"/>
          </w:tcPr>
          <w:p w:rsidR="008358DA" w:rsidRPr="008358DA" w:rsidRDefault="008358DA" w:rsidP="008358D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Предоставить информацию о количестве рекламных конструкций, расположенных на территории МО</w:t>
            </w:r>
          </w:p>
        </w:tc>
        <w:tc>
          <w:tcPr>
            <w:tcW w:w="1276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358DA" w:rsidRPr="008358DA" w:rsidTr="008358DA">
        <w:tc>
          <w:tcPr>
            <w:tcW w:w="739" w:type="dxa"/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До 31 декабря 2019 г.</w:t>
            </w:r>
          </w:p>
        </w:tc>
        <w:tc>
          <w:tcPr>
            <w:tcW w:w="4678" w:type="dxa"/>
          </w:tcPr>
          <w:p w:rsidR="008358DA" w:rsidRPr="008358DA" w:rsidRDefault="008358DA" w:rsidP="008358D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Утверждение номенклатуры дел ТИК Горячеключевская</w:t>
            </w:r>
          </w:p>
        </w:tc>
        <w:tc>
          <w:tcPr>
            <w:tcW w:w="1276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358DA" w:rsidRPr="008358DA" w:rsidTr="008358DA">
        <w:tc>
          <w:tcPr>
            <w:tcW w:w="739" w:type="dxa"/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До 31 декабря 2019 г.</w:t>
            </w:r>
          </w:p>
        </w:tc>
        <w:tc>
          <w:tcPr>
            <w:tcW w:w="4678" w:type="dxa"/>
          </w:tcPr>
          <w:p w:rsidR="008358DA" w:rsidRPr="008358DA" w:rsidRDefault="008358DA" w:rsidP="008358DA">
            <w:pPr>
              <w:jc w:val="both"/>
              <w:rPr>
                <w:szCs w:val="28"/>
                <w:highlight w:val="yellow"/>
              </w:rPr>
            </w:pPr>
            <w:r w:rsidRPr="008358DA">
              <w:rPr>
                <w:szCs w:val="28"/>
              </w:rPr>
              <w:t>Утверждение плана работы на январь 2020 года ТИК Горячеключевская</w:t>
            </w:r>
          </w:p>
        </w:tc>
        <w:tc>
          <w:tcPr>
            <w:tcW w:w="1276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</w:tc>
      </w:tr>
      <w:tr w:rsidR="008358DA" w:rsidRPr="008358DA" w:rsidTr="008358DA">
        <w:tc>
          <w:tcPr>
            <w:tcW w:w="739" w:type="dxa"/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До 31 декабря 2019</w:t>
            </w:r>
          </w:p>
        </w:tc>
        <w:tc>
          <w:tcPr>
            <w:tcW w:w="4678" w:type="dxa"/>
          </w:tcPr>
          <w:p w:rsidR="008358DA" w:rsidRPr="008358DA" w:rsidRDefault="008358DA" w:rsidP="00132DC7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Ввод и обработка сведений об избирателях в системе ГАС «Выборы», поступивших из ОУФМС, ЗАГСа  за </w:t>
            </w:r>
            <w:r w:rsidR="00132DC7">
              <w:rPr>
                <w:szCs w:val="28"/>
              </w:rPr>
              <w:t>ноябрь</w:t>
            </w:r>
            <w:bookmarkStart w:id="0" w:name="_GoBack"/>
            <w:bookmarkEnd w:id="0"/>
            <w:r w:rsidRPr="008358DA">
              <w:rPr>
                <w:szCs w:val="28"/>
              </w:rPr>
              <w:t xml:space="preserve"> 2018 года</w:t>
            </w:r>
          </w:p>
        </w:tc>
        <w:tc>
          <w:tcPr>
            <w:tcW w:w="1276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8358DA" w:rsidRPr="008358DA" w:rsidRDefault="008358DA" w:rsidP="008358D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:rsidR="008358DA" w:rsidRPr="008358DA" w:rsidRDefault="008358DA" w:rsidP="008358DA">
            <w:pPr>
              <w:jc w:val="center"/>
              <w:rPr>
                <w:szCs w:val="28"/>
              </w:rPr>
            </w:pPr>
          </w:p>
        </w:tc>
      </w:tr>
      <w:tr w:rsidR="008358DA" w:rsidRPr="008358DA" w:rsidTr="008358DA">
        <w:tc>
          <w:tcPr>
            <w:tcW w:w="739" w:type="dxa"/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До 31 декабря 2019</w:t>
            </w:r>
          </w:p>
        </w:tc>
        <w:tc>
          <w:tcPr>
            <w:tcW w:w="4678" w:type="dxa"/>
          </w:tcPr>
          <w:p w:rsidR="008358DA" w:rsidRPr="008358DA" w:rsidRDefault="008358DA" w:rsidP="008358D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по устранению некорректных повторяющихся записей избирателей в регистре избирателей</w:t>
            </w:r>
          </w:p>
        </w:tc>
        <w:tc>
          <w:tcPr>
            <w:tcW w:w="1276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8358DA" w:rsidRPr="008358DA" w:rsidRDefault="008358DA" w:rsidP="008358DA">
            <w:pPr>
              <w:jc w:val="both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  <w:p w:rsidR="008358DA" w:rsidRPr="008358DA" w:rsidRDefault="008358DA" w:rsidP="008358DA">
            <w:pPr>
              <w:jc w:val="center"/>
              <w:rPr>
                <w:szCs w:val="28"/>
              </w:rPr>
            </w:pPr>
          </w:p>
        </w:tc>
      </w:tr>
      <w:tr w:rsidR="008358DA" w:rsidRPr="008358DA" w:rsidTr="008358DA">
        <w:tc>
          <w:tcPr>
            <w:tcW w:w="739" w:type="dxa"/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</w:tcPr>
          <w:p w:rsidR="008358DA" w:rsidRPr="008358DA" w:rsidRDefault="008358DA" w:rsidP="008358D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76" w:type="dxa"/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:rsidR="008358DA" w:rsidRPr="008358DA" w:rsidRDefault="008358DA" w:rsidP="008358DA">
            <w:pPr>
              <w:rPr>
                <w:szCs w:val="28"/>
              </w:rPr>
            </w:pPr>
          </w:p>
        </w:tc>
      </w:tr>
      <w:tr w:rsidR="008358DA" w:rsidRPr="008358DA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ind w:firstLine="318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Выполнение поручений для избирательных комиссий муниципальных образований, территориальных избирательных комиссий на декабрь 2019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 xml:space="preserve">Кочубей И.И. </w:t>
            </w:r>
          </w:p>
        </w:tc>
      </w:tr>
      <w:tr w:rsidR="008358DA" w:rsidRPr="008358DA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Размещение на сайте избирательной комиссии Краснодарского края и на страничке ТИК официального сайта г. Горячий Ключ  информации о деятельности территориальной избирательной комиссии Горячеключевская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Интернет-страничка 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ТИК Горячеключевская</w:t>
            </w:r>
          </w:p>
          <w:p w:rsidR="008358DA" w:rsidRPr="008358DA" w:rsidRDefault="008358DA" w:rsidP="008358DA">
            <w:pPr>
              <w:jc w:val="center"/>
              <w:rPr>
                <w:szCs w:val="28"/>
              </w:rPr>
            </w:pPr>
          </w:p>
        </w:tc>
      </w:tr>
      <w:tr w:rsidR="008358DA" w:rsidRPr="008358DA" w:rsidTr="0083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rPr>
                <w:szCs w:val="28"/>
              </w:rPr>
            </w:pPr>
            <w:r w:rsidRPr="008358DA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ind w:firstLine="284"/>
              <w:jc w:val="both"/>
              <w:rPr>
                <w:szCs w:val="28"/>
              </w:rPr>
            </w:pPr>
            <w:r w:rsidRPr="008358DA">
              <w:rPr>
                <w:szCs w:val="28"/>
              </w:rPr>
              <w:t>Участие во всех проводимых совещаниях, мероприятиях избирательной комиссией Краснодарского края и администрации муниципального образования город Горячий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Боровская Т.И.</w:t>
            </w:r>
          </w:p>
          <w:p w:rsidR="008358DA" w:rsidRPr="008358DA" w:rsidRDefault="008358DA" w:rsidP="008358DA">
            <w:pPr>
              <w:jc w:val="center"/>
              <w:rPr>
                <w:szCs w:val="28"/>
              </w:rPr>
            </w:pPr>
            <w:r w:rsidRPr="008358DA">
              <w:rPr>
                <w:szCs w:val="28"/>
              </w:rPr>
              <w:t>Кочубей И.И.</w:t>
            </w:r>
          </w:p>
        </w:tc>
      </w:tr>
    </w:tbl>
    <w:p w:rsidR="008358DA" w:rsidRPr="008358DA" w:rsidRDefault="008358DA" w:rsidP="008358DA">
      <w:pPr>
        <w:rPr>
          <w:szCs w:val="28"/>
        </w:rPr>
      </w:pPr>
    </w:p>
    <w:p w:rsidR="001D41EE" w:rsidRDefault="001D41EE" w:rsidP="009303D7">
      <w:pPr>
        <w:jc w:val="center"/>
        <w:rPr>
          <w:szCs w:val="28"/>
        </w:rPr>
      </w:pPr>
    </w:p>
    <w:p w:rsidR="00835CC7" w:rsidRPr="00CF57AC" w:rsidRDefault="00835CC7" w:rsidP="009303D7">
      <w:pPr>
        <w:jc w:val="center"/>
        <w:rPr>
          <w:szCs w:val="28"/>
        </w:rPr>
      </w:pPr>
    </w:p>
    <w:p w:rsidR="006C1728" w:rsidRDefault="005A13EB" w:rsidP="009303D7">
      <w:pPr>
        <w:ind w:firstLine="180"/>
      </w:pPr>
      <w:r>
        <w:t>Секретарь</w:t>
      </w:r>
      <w:r w:rsidR="008C4E8B">
        <w:t xml:space="preserve"> </w:t>
      </w:r>
    </w:p>
    <w:p w:rsidR="009303D7" w:rsidRDefault="009303D7" w:rsidP="009303D7">
      <w:pPr>
        <w:ind w:firstLine="180"/>
      </w:pPr>
      <w:r>
        <w:t>территориальной</w:t>
      </w:r>
    </w:p>
    <w:p w:rsidR="009303D7" w:rsidRDefault="009303D7" w:rsidP="003D3B1F">
      <w:pPr>
        <w:ind w:firstLine="180"/>
      </w:pPr>
      <w:r>
        <w:t xml:space="preserve">избирательной комиссии </w:t>
      </w:r>
      <w:r w:rsidR="00F93914">
        <w:t xml:space="preserve"> </w:t>
      </w:r>
      <w:r w:rsidR="00AD7A30">
        <w:t xml:space="preserve">                    </w:t>
      </w:r>
      <w:r>
        <w:t>__</w:t>
      </w:r>
      <w:r w:rsidR="00AD7A30">
        <w:t>____________</w:t>
      </w:r>
      <w:r>
        <w:t xml:space="preserve">  </w:t>
      </w:r>
      <w:r w:rsidR="005A13EB">
        <w:t>А.Ю. Водолазова</w:t>
      </w:r>
    </w:p>
    <w:p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A8" w:rsidRDefault="009D55A8">
      <w:r>
        <w:separator/>
      </w:r>
    </w:p>
  </w:endnote>
  <w:endnote w:type="continuationSeparator" w:id="0">
    <w:p w:rsidR="009D55A8" w:rsidRDefault="009D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A8" w:rsidRDefault="009D55A8">
      <w:r>
        <w:separator/>
      </w:r>
    </w:p>
  </w:footnote>
  <w:footnote w:type="continuationSeparator" w:id="0">
    <w:p w:rsidR="009D55A8" w:rsidRDefault="009D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374A1"/>
    <w:rsid w:val="00042B91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32DC7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B667C"/>
    <w:rsid w:val="001C018C"/>
    <w:rsid w:val="001C426A"/>
    <w:rsid w:val="001C4585"/>
    <w:rsid w:val="001C4F35"/>
    <w:rsid w:val="001D095F"/>
    <w:rsid w:val="001D41EE"/>
    <w:rsid w:val="001E0213"/>
    <w:rsid w:val="001F5874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4E027C"/>
    <w:rsid w:val="00505A59"/>
    <w:rsid w:val="00506496"/>
    <w:rsid w:val="0050657D"/>
    <w:rsid w:val="00506E51"/>
    <w:rsid w:val="00507ABC"/>
    <w:rsid w:val="0051758F"/>
    <w:rsid w:val="005327B2"/>
    <w:rsid w:val="00533AF0"/>
    <w:rsid w:val="00546F60"/>
    <w:rsid w:val="0054781D"/>
    <w:rsid w:val="005620E5"/>
    <w:rsid w:val="005660EB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5D52"/>
    <w:rsid w:val="00655A49"/>
    <w:rsid w:val="0066459D"/>
    <w:rsid w:val="006714D1"/>
    <w:rsid w:val="006741D6"/>
    <w:rsid w:val="006750C9"/>
    <w:rsid w:val="00690988"/>
    <w:rsid w:val="006A6A9B"/>
    <w:rsid w:val="006A7CE8"/>
    <w:rsid w:val="006B0FD6"/>
    <w:rsid w:val="006C1728"/>
    <w:rsid w:val="006C66EE"/>
    <w:rsid w:val="006C760F"/>
    <w:rsid w:val="006D04B7"/>
    <w:rsid w:val="006D3F29"/>
    <w:rsid w:val="006E56C1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238D"/>
    <w:rsid w:val="00774604"/>
    <w:rsid w:val="00775842"/>
    <w:rsid w:val="00782E5D"/>
    <w:rsid w:val="0079081C"/>
    <w:rsid w:val="007969BA"/>
    <w:rsid w:val="007A35B8"/>
    <w:rsid w:val="007A399A"/>
    <w:rsid w:val="007B412C"/>
    <w:rsid w:val="007C48E1"/>
    <w:rsid w:val="007C7231"/>
    <w:rsid w:val="007F035B"/>
    <w:rsid w:val="007F68F2"/>
    <w:rsid w:val="0080013A"/>
    <w:rsid w:val="00807736"/>
    <w:rsid w:val="0082227B"/>
    <w:rsid w:val="008358DA"/>
    <w:rsid w:val="00835CC7"/>
    <w:rsid w:val="00856964"/>
    <w:rsid w:val="00861556"/>
    <w:rsid w:val="008621A4"/>
    <w:rsid w:val="00862B9F"/>
    <w:rsid w:val="00863D2C"/>
    <w:rsid w:val="00867E6B"/>
    <w:rsid w:val="00873C95"/>
    <w:rsid w:val="0088345E"/>
    <w:rsid w:val="00886B82"/>
    <w:rsid w:val="0088745D"/>
    <w:rsid w:val="00896667"/>
    <w:rsid w:val="008A319E"/>
    <w:rsid w:val="008C40DE"/>
    <w:rsid w:val="008C4E8B"/>
    <w:rsid w:val="008C545E"/>
    <w:rsid w:val="008D458A"/>
    <w:rsid w:val="008D527D"/>
    <w:rsid w:val="008E5DAC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46744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D55A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62CB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F01AF7"/>
    <w:rsid w:val="00F01E5E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105C0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7D0C-B94E-4270-9BB5-4FA93AB2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4</cp:revision>
  <cp:lastPrinted>2019-11-29T09:07:00Z</cp:lastPrinted>
  <dcterms:created xsi:type="dcterms:W3CDTF">2019-11-29T09:07:00Z</dcterms:created>
  <dcterms:modified xsi:type="dcterms:W3CDTF">2019-11-29T09:10:00Z</dcterms:modified>
</cp:coreProperties>
</file>