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3" w:rsidRDefault="00971FF3" w:rsidP="00971F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971FF3" w:rsidRDefault="00971FF3" w:rsidP="00971F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о результатах контрольного мероприятия в муниципальном бюджетном учреждении Центр спортивной подготовки «БАРС» муниципального образования </w:t>
      </w:r>
    </w:p>
    <w:p w:rsidR="00971FF3" w:rsidRDefault="00971FF3" w:rsidP="00971F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(МБУ ЦСП «БАРС»).</w:t>
      </w:r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 Ключ от 8 сентября 2016 года № 93р, пункта 1.8 плана контрольных мероприятий в сфере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правоотношений и пункта 7 плана в сфере закупок товаров, работ, услуг для муниципальных нужд, утвержденных распоряжением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Горячий Ключ от 29 декабря 2014 года </w:t>
      </w:r>
      <w:proofErr w:type="gramEnd"/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153 р.</w:t>
      </w:r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Контрольное мероприятие проводилось по темам:</w:t>
      </w:r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ревизия финансово-хозяйственной деятельности и эффективность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муниципального имущества, закрепленного на праве оперативного управления;</w:t>
      </w:r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организация закупок товаров, работ, услуг в соответствии с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от 5 апреля 2013 года № 44-ФЗ «О контрактной системе в сфере закупок товаров, работ, услуг для государственных и муниципальных нужд» (далее – Федеральный Закон от 5 апреля 2013 года № 44-ФЗ).</w:t>
      </w:r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с 1 января 2015 года по 30 июня 2016 года.</w:t>
      </w:r>
    </w:p>
    <w:p w:rsidR="00971FF3" w:rsidRDefault="00971FF3" w:rsidP="00971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контрольного мероприятия установлено:</w:t>
      </w:r>
    </w:p>
    <w:p w:rsidR="00590134" w:rsidRDefault="00971FF3" w:rsidP="00971F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B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проверяемом периоде установлены случаи нарушения Федерального закона от 12 января 1996 года № 7-ФЗ «О некоммерческих организациях»,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каза министерства финансов Российской Федерации от 21 июля 2011 года </w:t>
      </w:r>
    </w:p>
    <w:p w:rsidR="00E521CE" w:rsidRDefault="00971FF3" w:rsidP="00590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86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 в части соблюдения сроков размещения необходимой документации на официальном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. </w:t>
      </w:r>
      <w:r w:rsidRPr="00971FF3">
        <w:rPr>
          <w:rFonts w:ascii="Times New Roman" w:hAnsi="Times New Roman" w:cs="Times New Roman"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>документы размещались на официальном сайте с задержкой от 8 дней до 21 дня.</w:t>
      </w:r>
    </w:p>
    <w:p w:rsidR="009E5B90" w:rsidRDefault="009E5B90" w:rsidP="009E5B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Муниципальные задания проверяемого периода сформированы с 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шением Положений о формировании муниципальных заданий, утвержденных приказами ОФК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августа 2014 года № 154/1 и от 19 октября 2015 года № 185 в части соблюдения установленной формы муниципального задания и заполнения</w:t>
      </w:r>
      <w:r w:rsidR="00AA0324">
        <w:rPr>
          <w:rFonts w:ascii="Times New Roman" w:hAnsi="Times New Roman"/>
          <w:sz w:val="28"/>
          <w:szCs w:val="28"/>
        </w:rPr>
        <w:t xml:space="preserve"> отдельных пунктов и приложений (далее – Положение о формир</w:t>
      </w:r>
      <w:r w:rsidR="00AA0324">
        <w:rPr>
          <w:rFonts w:ascii="Times New Roman" w:hAnsi="Times New Roman"/>
          <w:sz w:val="28"/>
          <w:szCs w:val="28"/>
        </w:rPr>
        <w:t>о</w:t>
      </w:r>
      <w:r w:rsidR="00AA0324">
        <w:rPr>
          <w:rFonts w:ascii="Times New Roman" w:hAnsi="Times New Roman"/>
          <w:sz w:val="28"/>
          <w:szCs w:val="28"/>
        </w:rPr>
        <w:t>вании муниципального задания).</w:t>
      </w:r>
    </w:p>
    <w:p w:rsidR="009E5B90" w:rsidRDefault="009E5B90" w:rsidP="009E5B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Отчет об исполнении муниципального задания за 2015 год представлен начальнику ОФК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нарушением сроков, установленных в пункте 8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задания на 2015 год и пла</w:t>
      </w:r>
      <w:r w:rsidR="00AA0324">
        <w:rPr>
          <w:rFonts w:ascii="Times New Roman" w:hAnsi="Times New Roman"/>
          <w:sz w:val="28"/>
          <w:szCs w:val="28"/>
        </w:rPr>
        <w:t xml:space="preserve">новый период </w:t>
      </w:r>
      <w:r w:rsidR="00AA0324">
        <w:rPr>
          <w:rFonts w:ascii="Times New Roman" w:hAnsi="Times New Roman"/>
          <w:sz w:val="28"/>
          <w:szCs w:val="28"/>
        </w:rPr>
        <w:tab/>
        <w:t>2016 и 2017 годов, и ср</w:t>
      </w:r>
      <w:r w:rsidR="00AA0324">
        <w:rPr>
          <w:rFonts w:ascii="Times New Roman" w:hAnsi="Times New Roman"/>
          <w:sz w:val="28"/>
          <w:szCs w:val="28"/>
        </w:rPr>
        <w:t>о</w:t>
      </w:r>
      <w:r w:rsidR="00AA0324">
        <w:rPr>
          <w:rFonts w:ascii="Times New Roman" w:hAnsi="Times New Roman"/>
          <w:sz w:val="28"/>
          <w:szCs w:val="28"/>
        </w:rPr>
        <w:lastRenderedPageBreak/>
        <w:t>ков, установленных пунктом 39 Положения</w:t>
      </w:r>
      <w:r w:rsidR="006F5869">
        <w:rPr>
          <w:rFonts w:ascii="Times New Roman" w:hAnsi="Times New Roman"/>
          <w:sz w:val="28"/>
          <w:szCs w:val="28"/>
        </w:rPr>
        <w:t xml:space="preserve"> о формировании</w:t>
      </w:r>
      <w:r w:rsidR="00AA0324">
        <w:rPr>
          <w:rFonts w:ascii="Times New Roman" w:hAnsi="Times New Roman"/>
          <w:sz w:val="28"/>
          <w:szCs w:val="28"/>
        </w:rPr>
        <w:t xml:space="preserve"> муниципального задания – не позднее 15 февраля финансового года, следующего за отчетным.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B90" w:rsidRDefault="009E5B90" w:rsidP="009E5B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Отчет об исполнении муниципального задания за 2015 год МБУ ЦСП «БАРС» составлен по форме, не соответствующей форме, утвержденной прик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 ОФК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августа 2014 года № 154/1.</w:t>
      </w:r>
    </w:p>
    <w:p w:rsidR="00971FF3" w:rsidRDefault="009E5B90" w:rsidP="009E5B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Отчетные данные по объемным показателям, а именно, по количеству спортсменов, занимающихся по программам спортивной подготовки, не соо</w:t>
      </w:r>
      <w:r>
        <w:rPr>
          <w:rFonts w:ascii="Times New Roman" w:hAnsi="Times New Roman"/>
          <w:sz w:val="28"/>
          <w:szCs w:val="28"/>
        </w:rPr>
        <w:t>т</w:t>
      </w:r>
      <w:r w:rsidR="006F5869">
        <w:rPr>
          <w:rFonts w:ascii="Times New Roman" w:hAnsi="Times New Roman"/>
          <w:sz w:val="28"/>
          <w:szCs w:val="28"/>
        </w:rPr>
        <w:t xml:space="preserve">ветствуют </w:t>
      </w:r>
      <w:r>
        <w:rPr>
          <w:rFonts w:ascii="Times New Roman" w:hAnsi="Times New Roman"/>
          <w:sz w:val="28"/>
          <w:szCs w:val="28"/>
        </w:rPr>
        <w:t>фактическим данным.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нарушение пункту 2.13 действующего в Учреждении Положению о правилах приема спортсменов, основаниях внутреннего перевода, отчисления и восстановления в МБУ ЦСП «БАРС» личное дело, в котором хранятся все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кументы приема, внутренних перемещений, отчисления, заведено не на всех спортсменов, зачисленных в Учреждение.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 момент проверки, 6 октября 2016 года, общая численность спор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сменов согласно приказу от 28 августа 2015 года № 34 «О формировании групп и закрепление тренерского состава» составила 138 человек, личные дела не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ведены на 14 спортсменов или на 10 % от общей численности.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 нарушение пункту 2.12 Положения о правилах приема спортсменов, основаниях внутреннего перевода, отчисления и восстановления в МБУ ЦСП «БАРС» личные дела отдельных спортсменов укомплектованы не полным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кетом документов: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заявления родителей (законных представителей) в личных делах 5 спортсменов;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представлена справка медицинского учреждения об отсутствии 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ступающего медицинских противопоказаний  для освоения соответствующей программы спортивной подготовки – 33 спортсмена;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согласие родителей (законных представителей) на обработку персональных данных – 10 спортсменов;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договор сотрудничества Учреждения и родителей (законных представителей) – 8 спортсменов.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В личные карточки 35 спортсменов не разнесены данные о присвоении спортивных разрядов.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При составлении и дальнейших корректировках Плана финансово-хозяйственной деятельности в</w:t>
      </w:r>
      <w:r w:rsidR="006049D8">
        <w:rPr>
          <w:rFonts w:ascii="Times New Roman" w:hAnsi="Times New Roman"/>
          <w:sz w:val="28"/>
          <w:szCs w:val="28"/>
        </w:rPr>
        <w:t xml:space="preserve"> проверяемом периоде допущено нарушение</w:t>
      </w:r>
      <w:r>
        <w:rPr>
          <w:rFonts w:ascii="Times New Roman" w:hAnsi="Times New Roman"/>
          <w:sz w:val="28"/>
          <w:szCs w:val="28"/>
        </w:rPr>
        <w:t xml:space="preserve"> пунк</w:t>
      </w:r>
      <w:r w:rsidR="006049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 22 Порядка составления и утверждения Плана ФХД, утвержденного приказом ОФК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от 15 октября 2013 года № 63/1.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нарушение части 1 статьи 13 Федерального закона от 6 декабря 2011 года № 402-ФЗ «О бухгалтерском учете» (далее – Федеральный закон «О бу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галтерском учете»), части 3 раздела 5 приказа министерства финансов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от 1 июля 2013 года № 65н «Об утверждении указаний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рядке применения бюджетной классификации Российской Федерации» (далее </w:t>
      </w:r>
      <w:r>
        <w:rPr>
          <w:rFonts w:ascii="Times New Roman" w:hAnsi="Times New Roman"/>
          <w:sz w:val="28"/>
          <w:szCs w:val="28"/>
        </w:rPr>
        <w:lastRenderedPageBreak/>
        <w:t>приказ Минфина от 1 июля 2013 года № 65н), пункта 99 Инструкции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1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2009 года № 157н, в проверяемом периоде производились выплаты за счет внебюджетных средств по КОСГУ 310 «Увеличение стоимости основных средств» материальных ценностей, которые относятся к материальным запасам и должны быть произведены по КОСГУ 340 «Увеличение стоимости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запасов».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неправомерно отнесено на КОСГУ 310 «Увеличение стоимости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новных средств» 12 единиц общей стоимостью 17070 руб.</w:t>
      </w:r>
    </w:p>
    <w:p w:rsidR="0050040D" w:rsidRDefault="0050040D" w:rsidP="006049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11.</w:t>
      </w:r>
      <w:r w:rsidR="006049D8">
        <w:rPr>
          <w:rFonts w:ascii="Times New Roman" w:hAnsi="Times New Roman"/>
          <w:sz w:val="28"/>
          <w:szCs w:val="28"/>
        </w:rPr>
        <w:t xml:space="preserve"> В нарушение приказу</w:t>
      </w:r>
      <w:r>
        <w:rPr>
          <w:rFonts w:ascii="Times New Roman" w:hAnsi="Times New Roman"/>
          <w:sz w:val="28"/>
          <w:szCs w:val="28"/>
        </w:rPr>
        <w:t xml:space="preserve"> Минфина от 1 июля 2013 года № 65н 11 января 2016 года на лицевой счет Учреждения сданы внебюджетные средства в сумме 196000 (добровольные пожертвования), как платные услуги по коду бюджетной классификации 92900000000000000130, тогда как должны быть сданы по коду бюджетной классификации 92900000000000000180 (прочие неналоговые дох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ды).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="006049D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нарушение статьи 11 Федерального закона «О бухгалтерском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те», Методических указаний по инвентаризации имущества и финансовых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зательств, утвержденных приказом министерства финансов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от 14 июня 1995 года № 49, Учетной политике Учреждения, инвентар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 расчетов  перед составлением годовой отчетности за 2015 год проведена формально.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 от 30 ноября 2015  № 1 инвентаризации расчетов с покупателями,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ставщиками и прочими дебиторами и кредиторами  должным образом не оформлен: отсутствуют реквизиты  приказа, служащего основанием для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инвентаризации, состав и подписи инвентаризационной комиссии (далее – Акт инвентаризации).</w:t>
      </w:r>
    </w:p>
    <w:p w:rsidR="0050040D" w:rsidRDefault="0050040D" w:rsidP="006049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Акт инвентаризации не включены суммы задолженности с отделением ПФР, </w:t>
      </w:r>
      <w:proofErr w:type="gramStart"/>
      <w:r>
        <w:rPr>
          <w:rFonts w:ascii="Times New Roman" w:hAnsi="Times New Roman"/>
          <w:sz w:val="28"/>
          <w:szCs w:val="28"/>
        </w:rPr>
        <w:t>МРИ</w:t>
      </w:r>
      <w:proofErr w:type="gramEnd"/>
      <w:r>
        <w:rPr>
          <w:rFonts w:ascii="Times New Roman" w:hAnsi="Times New Roman"/>
          <w:sz w:val="28"/>
          <w:szCs w:val="28"/>
        </w:rPr>
        <w:t xml:space="preserve"> ФНС России по Краснодарскому краю, ИП </w:t>
      </w:r>
      <w:proofErr w:type="spellStart"/>
      <w:r>
        <w:rPr>
          <w:rFonts w:ascii="Times New Roman" w:hAnsi="Times New Roman"/>
          <w:sz w:val="28"/>
          <w:szCs w:val="28"/>
        </w:rPr>
        <w:t>Дейкин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Д., ИП </w:t>
      </w:r>
      <w:proofErr w:type="spellStart"/>
      <w:r>
        <w:rPr>
          <w:rFonts w:ascii="Times New Roman" w:hAnsi="Times New Roman"/>
          <w:sz w:val="28"/>
          <w:szCs w:val="28"/>
        </w:rPr>
        <w:t>Микл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шевская</w:t>
      </w:r>
      <w:proofErr w:type="spellEnd"/>
      <w:r>
        <w:rPr>
          <w:rFonts w:ascii="Times New Roman" w:hAnsi="Times New Roman"/>
          <w:sz w:val="28"/>
          <w:szCs w:val="28"/>
        </w:rPr>
        <w:t>, ООО «Печатный двор». С указанными организациями отсутствуют акты сверки взаиморасчетов.</w:t>
      </w:r>
      <w:r>
        <w:rPr>
          <w:rFonts w:ascii="Times New Roman" w:hAnsi="Times New Roman"/>
          <w:sz w:val="28"/>
          <w:szCs w:val="28"/>
        </w:rPr>
        <w:tab/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49D8">
        <w:rPr>
          <w:rFonts w:ascii="Times New Roman" w:hAnsi="Times New Roman"/>
          <w:b/>
          <w:sz w:val="28"/>
          <w:szCs w:val="28"/>
        </w:rPr>
        <w:t>1</w:t>
      </w:r>
      <w:r w:rsidR="000B089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Согласно действующему Положению об оплате труда оплата труда тренеров по нормативам за одного занимающегося устанавливается в завис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мости от численного состава занимающихся спортсменов на этапах спортивной подготовки. 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проверяемом периоде выявлены случаи установления и оплаты нагру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ки тренерам-преподавателям с учетом численности спортсменов, не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жденной приказами по учреждению, личными делами спортсменов, списочным составом группы в журналах учета занятий. В связи с этим в проверяемом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риоде установлены случаи начисления заработной платы тренерам за учебную нагрузку, фактически не подтвержденную журналами учета спортивных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тий и посещаемости спортсменов, </w:t>
      </w:r>
      <w:r w:rsidR="006049D8">
        <w:rPr>
          <w:rFonts w:ascii="Times New Roman" w:hAnsi="Times New Roman"/>
          <w:sz w:val="28"/>
          <w:szCs w:val="28"/>
        </w:rPr>
        <w:t xml:space="preserve">приказами по Учреждению, </w:t>
      </w:r>
      <w:r>
        <w:rPr>
          <w:rFonts w:ascii="Times New Roman" w:hAnsi="Times New Roman"/>
          <w:sz w:val="28"/>
          <w:szCs w:val="28"/>
        </w:rPr>
        <w:t>в целом</w:t>
      </w:r>
      <w:r w:rsidR="006049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щую сум</w:t>
      </w:r>
      <w:r w:rsidR="006049D8">
        <w:rPr>
          <w:rFonts w:ascii="Times New Roman" w:hAnsi="Times New Roman"/>
          <w:sz w:val="28"/>
          <w:szCs w:val="28"/>
        </w:rPr>
        <w:t>му 90830,19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0895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Проверкой соблюдения порядка ведения кассовых операций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лено: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пункту 2 Указаний Банка России от 11 марта 2014 года 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3210-У «О порядке ведения кассовых операций юридическими лицами и 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рощенном порядке ведения кассовых операций индивидуальными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мателями и субъектами малого предпринимательства и субъектами малого предпринимательства» 1 апреля 2016 года установлен случай  превышения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мита остатка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ассе Учреждения на 9855,00 рублей;</w:t>
      </w:r>
    </w:p>
    <w:p w:rsidR="0050040D" w:rsidRDefault="0050040D" w:rsidP="00500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журнал регистрации приходных и расходных кассовых документов (форма №0310003)  на момент проверки не заведен, что является нарушением пункта 10 Учетной политики Учреждения;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операции проверяются формально, отсутствует внутренний контроль со стороны начальника отдела учета и отчетности учреждений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культуры и спорта, что является нарушением ст.19 Федерального закона  «О бухгалтерском учете».</w:t>
      </w:r>
    </w:p>
    <w:p w:rsidR="0050040D" w:rsidRDefault="000B0895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50040D">
        <w:rPr>
          <w:rFonts w:ascii="Times New Roman" w:hAnsi="Times New Roman"/>
          <w:sz w:val="28"/>
          <w:szCs w:val="28"/>
        </w:rPr>
        <w:t>. Проверкой соблюдения норм Трудового кодекса Российской Федер</w:t>
      </w:r>
      <w:r w:rsidR="0050040D">
        <w:rPr>
          <w:rFonts w:ascii="Times New Roman" w:hAnsi="Times New Roman"/>
          <w:sz w:val="28"/>
          <w:szCs w:val="28"/>
        </w:rPr>
        <w:t>а</w:t>
      </w:r>
      <w:r w:rsidR="0050040D">
        <w:rPr>
          <w:rFonts w:ascii="Times New Roman" w:hAnsi="Times New Roman"/>
          <w:sz w:val="28"/>
          <w:szCs w:val="28"/>
        </w:rPr>
        <w:t>ции при заключении трудовых договоров с работниками Учреждения устано</w:t>
      </w:r>
      <w:r w:rsidR="0050040D">
        <w:rPr>
          <w:rFonts w:ascii="Times New Roman" w:hAnsi="Times New Roman"/>
          <w:sz w:val="28"/>
          <w:szCs w:val="28"/>
        </w:rPr>
        <w:t>в</w:t>
      </w:r>
      <w:r w:rsidR="0050040D">
        <w:rPr>
          <w:rFonts w:ascii="Times New Roman" w:hAnsi="Times New Roman"/>
          <w:sz w:val="28"/>
          <w:szCs w:val="28"/>
        </w:rPr>
        <w:t>лено: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трудовых договорах отдельных работников не указываются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тельные виды работ, которые возлагаются на работника приказами по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дению, срок выполнения этих</w:t>
      </w:r>
      <w:r w:rsidR="004C5060">
        <w:rPr>
          <w:rFonts w:ascii="Times New Roman" w:hAnsi="Times New Roman"/>
          <w:sz w:val="28"/>
          <w:szCs w:val="28"/>
        </w:rPr>
        <w:t xml:space="preserve"> работ, размер и порядок выплат;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статьи 57 ТКРФ в трудовых договорах сторожей не указан режим работы по графику;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ст. 59 ТКРФ не оформлен срочный трудовой договор на время отсутствия основного работника с </w:t>
      </w:r>
      <w:proofErr w:type="spellStart"/>
      <w:r>
        <w:rPr>
          <w:rFonts w:ascii="Times New Roman" w:hAnsi="Times New Roman"/>
          <w:sz w:val="28"/>
          <w:szCs w:val="28"/>
        </w:rPr>
        <w:t>Воловодовым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со 2 сентября 2016 года;</w:t>
      </w:r>
    </w:p>
    <w:p w:rsidR="0050040D" w:rsidRDefault="00654A81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 случай </w:t>
      </w:r>
      <w:proofErr w:type="spellStart"/>
      <w:r>
        <w:rPr>
          <w:rFonts w:ascii="Times New Roman" w:hAnsi="Times New Roman"/>
          <w:sz w:val="28"/>
          <w:szCs w:val="28"/>
        </w:rPr>
        <w:t>нес</w:t>
      </w:r>
      <w:r w:rsidR="0050040D">
        <w:rPr>
          <w:rFonts w:ascii="Times New Roman" w:hAnsi="Times New Roman"/>
          <w:sz w:val="28"/>
          <w:szCs w:val="28"/>
        </w:rPr>
        <w:t>оевременного</w:t>
      </w:r>
      <w:proofErr w:type="spellEnd"/>
      <w:r w:rsidR="0050040D">
        <w:rPr>
          <w:rFonts w:ascii="Times New Roman" w:hAnsi="Times New Roman"/>
          <w:sz w:val="28"/>
          <w:szCs w:val="28"/>
        </w:rPr>
        <w:t xml:space="preserve"> оформления дополнительного с</w:t>
      </w:r>
      <w:r w:rsidR="0050040D">
        <w:rPr>
          <w:rFonts w:ascii="Times New Roman" w:hAnsi="Times New Roman"/>
          <w:sz w:val="28"/>
          <w:szCs w:val="28"/>
        </w:rPr>
        <w:t>о</w:t>
      </w:r>
      <w:r w:rsidR="0050040D">
        <w:rPr>
          <w:rFonts w:ascii="Times New Roman" w:hAnsi="Times New Roman"/>
          <w:sz w:val="28"/>
          <w:szCs w:val="28"/>
        </w:rPr>
        <w:t>глашения к трудовому договору при изменении должности Петрачкова М.С. на основании приказа от 1 февраля 2014 года № 12 – «тренер-преподаватель» на «тренер»;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установлено 8 нарушений Постановления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Российской Федерации от 16 апреля 2003 года № 225 «О трудовых книжках», постановления Минтруда от 10 октября 2003 года № 69 «Об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ждении Инструкции по заполнению трудовых книжек» в части оформления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тульного листа, своевременности внесения записей в трудовую книжку.</w:t>
      </w:r>
    </w:p>
    <w:p w:rsidR="0050040D" w:rsidRDefault="000B0895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50040D">
        <w:rPr>
          <w:rFonts w:ascii="Times New Roman" w:hAnsi="Times New Roman"/>
          <w:b/>
          <w:sz w:val="28"/>
          <w:szCs w:val="28"/>
        </w:rPr>
        <w:t>.</w:t>
      </w:r>
      <w:r w:rsidR="006049D8">
        <w:rPr>
          <w:rFonts w:ascii="Times New Roman" w:hAnsi="Times New Roman"/>
          <w:sz w:val="28"/>
          <w:szCs w:val="28"/>
        </w:rPr>
        <w:t xml:space="preserve"> В нарушение приказу</w:t>
      </w:r>
      <w:r w:rsidR="0050040D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 декабря 2010 года №173н «Об утверждении форм первичных учетных д</w:t>
      </w:r>
      <w:r w:rsidR="0050040D">
        <w:rPr>
          <w:rFonts w:ascii="Times New Roman" w:hAnsi="Times New Roman"/>
          <w:sz w:val="28"/>
          <w:szCs w:val="28"/>
        </w:rPr>
        <w:t>о</w:t>
      </w:r>
      <w:r w:rsidR="0050040D">
        <w:rPr>
          <w:rFonts w:ascii="Times New Roman" w:hAnsi="Times New Roman"/>
          <w:sz w:val="28"/>
          <w:szCs w:val="28"/>
        </w:rPr>
        <w:t>кументов и регистров бухгалтерского учета и Методических указаний по их применению», п.54 Инструкции 157н установлено нарушения при оформлении инвентарных карточек: отсутствуют качественные и количественные показат</w:t>
      </w:r>
      <w:r w:rsidR="0050040D">
        <w:rPr>
          <w:rFonts w:ascii="Times New Roman" w:hAnsi="Times New Roman"/>
          <w:sz w:val="28"/>
          <w:szCs w:val="28"/>
        </w:rPr>
        <w:t>е</w:t>
      </w:r>
      <w:r w:rsidR="0050040D">
        <w:rPr>
          <w:rFonts w:ascii="Times New Roman" w:hAnsi="Times New Roman"/>
          <w:sz w:val="28"/>
          <w:szCs w:val="28"/>
        </w:rPr>
        <w:t>ли, позволяющие идентифицировать объекты основных средств.</w:t>
      </w:r>
    </w:p>
    <w:p w:rsidR="0050040D" w:rsidRDefault="000B0895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17</w:t>
      </w:r>
      <w:r w:rsidR="0050040D">
        <w:rPr>
          <w:rFonts w:ascii="Times New Roman" w:hAnsi="Times New Roman"/>
          <w:b/>
          <w:sz w:val="28"/>
          <w:szCs w:val="28"/>
        </w:rPr>
        <w:t>.</w:t>
      </w:r>
      <w:r w:rsidR="0050040D">
        <w:rPr>
          <w:rFonts w:ascii="Times New Roman" w:hAnsi="Times New Roman"/>
          <w:sz w:val="28"/>
          <w:szCs w:val="28"/>
        </w:rPr>
        <w:t xml:space="preserve"> В нарушение п. 53 Инструкции  от 1 декабря 2010 года № 157 н ан</w:t>
      </w:r>
      <w:r w:rsidR="0050040D">
        <w:rPr>
          <w:rFonts w:ascii="Times New Roman" w:hAnsi="Times New Roman"/>
          <w:sz w:val="28"/>
          <w:szCs w:val="28"/>
        </w:rPr>
        <w:t>а</w:t>
      </w:r>
      <w:r w:rsidR="0050040D">
        <w:rPr>
          <w:rFonts w:ascii="Times New Roman" w:hAnsi="Times New Roman"/>
          <w:sz w:val="28"/>
          <w:szCs w:val="28"/>
        </w:rPr>
        <w:t>литические коды Плана счетов бюджетного учета Общероссийского классиф</w:t>
      </w:r>
      <w:r w:rsidR="0050040D">
        <w:rPr>
          <w:rFonts w:ascii="Times New Roman" w:hAnsi="Times New Roman"/>
          <w:sz w:val="28"/>
          <w:szCs w:val="28"/>
        </w:rPr>
        <w:t>и</w:t>
      </w:r>
      <w:r w:rsidR="0050040D">
        <w:rPr>
          <w:rFonts w:ascii="Times New Roman" w:hAnsi="Times New Roman"/>
          <w:sz w:val="28"/>
          <w:szCs w:val="28"/>
        </w:rPr>
        <w:t>катора основных фондов (ОКОФ) в ряде случаев применялись не в соответс</w:t>
      </w:r>
      <w:r w:rsidR="0050040D">
        <w:rPr>
          <w:rFonts w:ascii="Times New Roman" w:hAnsi="Times New Roman"/>
          <w:sz w:val="28"/>
          <w:szCs w:val="28"/>
        </w:rPr>
        <w:t>т</w:t>
      </w:r>
      <w:r w:rsidR="0050040D">
        <w:rPr>
          <w:rFonts w:ascii="Times New Roman" w:hAnsi="Times New Roman"/>
          <w:sz w:val="28"/>
          <w:szCs w:val="28"/>
        </w:rPr>
        <w:t>вии с требованиями.</w:t>
      </w:r>
    </w:p>
    <w:p w:rsidR="0050040D" w:rsidRDefault="0050040D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 счете  101.34 «Машины и оборудование - иное движимое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ство» числятся материальные ценности, которые согласно ОКОФ должны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тываться на счете  101.36 «Производственный и хозяйственный инвентарь», и наоборот.</w:t>
      </w:r>
    </w:p>
    <w:p w:rsidR="0050040D" w:rsidRDefault="000B0895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0040D">
        <w:rPr>
          <w:rFonts w:ascii="Times New Roman" w:hAnsi="Times New Roman"/>
          <w:b/>
          <w:sz w:val="28"/>
          <w:szCs w:val="28"/>
        </w:rPr>
        <w:t>.</w:t>
      </w:r>
      <w:r w:rsidR="0050040D">
        <w:rPr>
          <w:rFonts w:ascii="Times New Roman" w:hAnsi="Times New Roman"/>
          <w:sz w:val="28"/>
          <w:szCs w:val="28"/>
        </w:rPr>
        <w:t xml:space="preserve"> В нарушении п.31 Инструкции от 1 декабря 2010 года №157н выявл</w:t>
      </w:r>
      <w:r w:rsidR="0050040D">
        <w:rPr>
          <w:rFonts w:ascii="Times New Roman" w:hAnsi="Times New Roman"/>
          <w:sz w:val="28"/>
          <w:szCs w:val="28"/>
        </w:rPr>
        <w:t>е</w:t>
      </w:r>
      <w:r w:rsidR="0050040D">
        <w:rPr>
          <w:rFonts w:ascii="Times New Roman" w:hAnsi="Times New Roman"/>
          <w:sz w:val="28"/>
          <w:szCs w:val="28"/>
        </w:rPr>
        <w:t>ны неучтенные объекты материальных ценностей в количестве 22 единиц</w:t>
      </w:r>
      <w:r w:rsidR="006049D8">
        <w:rPr>
          <w:rFonts w:ascii="Times New Roman" w:hAnsi="Times New Roman"/>
          <w:sz w:val="28"/>
          <w:szCs w:val="28"/>
        </w:rPr>
        <w:t>.</w:t>
      </w:r>
      <w:r w:rsidR="004C5060">
        <w:rPr>
          <w:rFonts w:ascii="Times New Roman" w:hAnsi="Times New Roman"/>
          <w:sz w:val="28"/>
          <w:szCs w:val="28"/>
        </w:rPr>
        <w:t xml:space="preserve"> </w:t>
      </w:r>
      <w:r w:rsidR="0050040D">
        <w:rPr>
          <w:rFonts w:ascii="Times New Roman" w:hAnsi="Times New Roman"/>
          <w:sz w:val="28"/>
          <w:szCs w:val="28"/>
        </w:rPr>
        <w:t>М</w:t>
      </w:r>
      <w:r w:rsidR="0050040D">
        <w:rPr>
          <w:rFonts w:ascii="Times New Roman" w:hAnsi="Times New Roman"/>
          <w:sz w:val="28"/>
          <w:szCs w:val="28"/>
        </w:rPr>
        <w:t>а</w:t>
      </w:r>
      <w:r w:rsidR="0050040D">
        <w:rPr>
          <w:rFonts w:ascii="Times New Roman" w:hAnsi="Times New Roman"/>
          <w:sz w:val="28"/>
          <w:szCs w:val="28"/>
        </w:rPr>
        <w:t>териальные ценности   не были своевременно  оприходованы, что повлекло за собой недостоверность данных, проведенных</w:t>
      </w:r>
      <w:r w:rsidR="004C5060">
        <w:rPr>
          <w:rFonts w:ascii="Times New Roman" w:hAnsi="Times New Roman"/>
          <w:sz w:val="28"/>
          <w:szCs w:val="28"/>
        </w:rPr>
        <w:t xml:space="preserve"> по счетам бухгалтерского учета.</w:t>
      </w:r>
    </w:p>
    <w:p w:rsidR="0050040D" w:rsidRDefault="000B0895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50040D">
        <w:rPr>
          <w:rFonts w:ascii="Times New Roman" w:hAnsi="Times New Roman"/>
          <w:b/>
          <w:sz w:val="28"/>
          <w:szCs w:val="28"/>
        </w:rPr>
        <w:t>.</w:t>
      </w:r>
      <w:r w:rsidR="0050040D">
        <w:rPr>
          <w:rFonts w:ascii="Times New Roman" w:hAnsi="Times New Roman"/>
          <w:sz w:val="28"/>
          <w:szCs w:val="28"/>
        </w:rPr>
        <w:t xml:space="preserve"> В проверяемом периоде установлены случаи неисполнения  догово</w:t>
      </w:r>
      <w:r w:rsidR="0050040D">
        <w:rPr>
          <w:rFonts w:ascii="Times New Roman" w:hAnsi="Times New Roman"/>
          <w:sz w:val="28"/>
          <w:szCs w:val="28"/>
        </w:rPr>
        <w:t>р</w:t>
      </w:r>
      <w:r w:rsidR="0050040D">
        <w:rPr>
          <w:rFonts w:ascii="Times New Roman" w:hAnsi="Times New Roman"/>
          <w:sz w:val="28"/>
          <w:szCs w:val="28"/>
        </w:rPr>
        <w:t xml:space="preserve">ных обязательств </w:t>
      </w:r>
      <w:r w:rsidR="004C5060">
        <w:rPr>
          <w:rFonts w:ascii="Times New Roman" w:hAnsi="Times New Roman"/>
          <w:sz w:val="28"/>
          <w:szCs w:val="28"/>
        </w:rPr>
        <w:t xml:space="preserve">по договорам аренды имуществ, принадлежащего на праве оперативного управления МБУ ЦСП «БАРС»,  по договорам оказания платных услуг </w:t>
      </w:r>
      <w:r w:rsidR="0050040D">
        <w:rPr>
          <w:rFonts w:ascii="Times New Roman" w:hAnsi="Times New Roman"/>
          <w:sz w:val="28"/>
          <w:szCs w:val="28"/>
        </w:rPr>
        <w:t>за пользование ледовой ареной</w:t>
      </w:r>
      <w:r w:rsidR="004C5060">
        <w:rPr>
          <w:rFonts w:ascii="Times New Roman" w:hAnsi="Times New Roman"/>
          <w:sz w:val="28"/>
          <w:szCs w:val="28"/>
        </w:rPr>
        <w:t xml:space="preserve"> и по договорам возмещения коммунал</w:t>
      </w:r>
      <w:r w:rsidR="004C5060">
        <w:rPr>
          <w:rFonts w:ascii="Times New Roman" w:hAnsi="Times New Roman"/>
          <w:sz w:val="28"/>
          <w:szCs w:val="28"/>
        </w:rPr>
        <w:t>ь</w:t>
      </w:r>
      <w:r w:rsidR="004C5060">
        <w:rPr>
          <w:rFonts w:ascii="Times New Roman" w:hAnsi="Times New Roman"/>
          <w:sz w:val="28"/>
          <w:szCs w:val="28"/>
        </w:rPr>
        <w:t xml:space="preserve">ных затрат. Задолженность арендаторов имущества и пользователей ледовой арены на платной основе в проверяемом периоде составила в общей сложности </w:t>
      </w:r>
      <w:r>
        <w:rPr>
          <w:rFonts w:ascii="Times New Roman" w:hAnsi="Times New Roman"/>
          <w:sz w:val="28"/>
          <w:szCs w:val="28"/>
        </w:rPr>
        <w:t xml:space="preserve">243326,56 </w:t>
      </w:r>
      <w:r w:rsidR="004C5060">
        <w:rPr>
          <w:rFonts w:ascii="Times New Roman" w:hAnsi="Times New Roman"/>
          <w:sz w:val="28"/>
          <w:szCs w:val="28"/>
        </w:rPr>
        <w:t xml:space="preserve">руб. </w:t>
      </w:r>
      <w:r w:rsidR="0050040D">
        <w:rPr>
          <w:rFonts w:ascii="Times New Roman" w:hAnsi="Times New Roman"/>
          <w:sz w:val="28"/>
          <w:szCs w:val="28"/>
        </w:rPr>
        <w:t xml:space="preserve">  </w:t>
      </w:r>
    </w:p>
    <w:p w:rsidR="00590134" w:rsidRDefault="00590134" w:rsidP="005004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0134">
        <w:rPr>
          <w:rFonts w:ascii="Times New Roman" w:hAnsi="Times New Roman"/>
          <w:b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В части соблюдения  Федерального закона от 5 апреля 2013 года </w:t>
      </w:r>
    </w:p>
    <w:p w:rsidR="00590134" w:rsidRDefault="00590134" w:rsidP="005901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нужд» нарушений не установлено.</w:t>
      </w:r>
    </w:p>
    <w:p w:rsidR="009E5B90" w:rsidRDefault="004C5060" w:rsidP="009E5B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средств: всего 36073</w:t>
      </w:r>
      <w:r w:rsidR="00B01E3A">
        <w:rPr>
          <w:rFonts w:ascii="Times New Roman" w:hAnsi="Times New Roman" w:cs="Times New Roman"/>
          <w:sz w:val="28"/>
          <w:szCs w:val="28"/>
        </w:rPr>
        <w:t xml:space="preserve">349,85 руб., в </w:t>
      </w:r>
      <w:r w:rsidR="00654A81">
        <w:rPr>
          <w:rFonts w:ascii="Times New Roman" w:hAnsi="Times New Roman" w:cs="Times New Roman"/>
          <w:sz w:val="28"/>
          <w:szCs w:val="28"/>
        </w:rPr>
        <w:t>т</w:t>
      </w:r>
      <w:r w:rsidR="00B01E3A">
        <w:rPr>
          <w:rFonts w:ascii="Times New Roman" w:hAnsi="Times New Roman" w:cs="Times New Roman"/>
          <w:sz w:val="28"/>
          <w:szCs w:val="28"/>
        </w:rPr>
        <w:t>ом числе</w:t>
      </w:r>
      <w:r w:rsidR="00654A8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B01E3A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 – 26272721,53 руб., внебюджетных – 9800628,32 руб.</w:t>
      </w:r>
    </w:p>
    <w:p w:rsidR="00B01E3A" w:rsidRDefault="00B01E3A" w:rsidP="009E5B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выявлен</w:t>
      </w:r>
      <w:r w:rsidR="000B0895">
        <w:rPr>
          <w:rFonts w:ascii="Times New Roman" w:hAnsi="Times New Roman" w:cs="Times New Roman"/>
          <w:sz w:val="28"/>
          <w:szCs w:val="28"/>
        </w:rPr>
        <w:t>ных нарушений: всего – 334156,75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0B0895">
        <w:rPr>
          <w:rFonts w:ascii="Times New Roman" w:hAnsi="Times New Roman" w:cs="Times New Roman"/>
          <w:sz w:val="28"/>
          <w:szCs w:val="28"/>
        </w:rPr>
        <w:t>ных средств – 90830,12 руб., внебюджетных – 243326,56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01E3A" w:rsidRDefault="00B01E3A" w:rsidP="009E5B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директора МБУ ЦСП «БАРС» направлен акт контрольного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с предложениями об исправлении нарушений, установленных в ходе контрольного мероприятия, и причин им способствующим.</w:t>
      </w:r>
    </w:p>
    <w:p w:rsidR="00B01E3A" w:rsidRPr="00971FF3" w:rsidRDefault="00B01E3A" w:rsidP="00B01E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МБУ ЦСП «БАРС» представило в отдел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него финансового контроля План мероприятий по исправлению выявленных нарушений и копии приказов о вынесении дисциплинарных наказаний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стным лицам, виновным в совершении нарушений.</w:t>
      </w:r>
    </w:p>
    <w:sectPr w:rsidR="00B01E3A" w:rsidRPr="00971FF3" w:rsidSect="005F171F">
      <w:headerReference w:type="default" r:id="rId7"/>
      <w:pgSz w:w="11906" w:h="16838"/>
      <w:pgMar w:top="170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1F" w:rsidRDefault="005F171F" w:rsidP="005F171F">
      <w:pPr>
        <w:spacing w:after="0" w:line="240" w:lineRule="auto"/>
      </w:pPr>
      <w:r>
        <w:separator/>
      </w:r>
    </w:p>
  </w:endnote>
  <w:endnote w:type="continuationSeparator" w:id="0">
    <w:p w:rsidR="005F171F" w:rsidRDefault="005F171F" w:rsidP="005F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1F" w:rsidRDefault="005F171F" w:rsidP="005F171F">
      <w:pPr>
        <w:spacing w:after="0" w:line="240" w:lineRule="auto"/>
      </w:pPr>
      <w:r>
        <w:separator/>
      </w:r>
    </w:p>
  </w:footnote>
  <w:footnote w:type="continuationSeparator" w:id="0">
    <w:p w:rsidR="005F171F" w:rsidRDefault="005F171F" w:rsidP="005F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1F" w:rsidRDefault="005F171F">
    <w:pPr>
      <w:pStyle w:val="a5"/>
      <w:jc w:val="center"/>
    </w:pPr>
  </w:p>
  <w:p w:rsidR="005F171F" w:rsidRDefault="005F17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E8"/>
    <w:rsid w:val="000B0895"/>
    <w:rsid w:val="001142E8"/>
    <w:rsid w:val="004C5060"/>
    <w:rsid w:val="0050040D"/>
    <w:rsid w:val="00590134"/>
    <w:rsid w:val="005F171F"/>
    <w:rsid w:val="006049D8"/>
    <w:rsid w:val="00634A2B"/>
    <w:rsid w:val="00654A81"/>
    <w:rsid w:val="006F5869"/>
    <w:rsid w:val="00971FF3"/>
    <w:rsid w:val="009E5B90"/>
    <w:rsid w:val="00A512DC"/>
    <w:rsid w:val="00AA0324"/>
    <w:rsid w:val="00B01E3A"/>
    <w:rsid w:val="00E5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FF3"/>
    <w:rPr>
      <w:color w:val="0000FF" w:themeColor="hyperlink"/>
      <w:u w:val="single"/>
    </w:rPr>
  </w:style>
  <w:style w:type="paragraph" w:styleId="a4">
    <w:name w:val="No Spacing"/>
    <w:uiPriority w:val="1"/>
    <w:qFormat/>
    <w:rsid w:val="00971F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1F"/>
  </w:style>
  <w:style w:type="paragraph" w:styleId="a7">
    <w:name w:val="footer"/>
    <w:basedOn w:val="a"/>
    <w:link w:val="a8"/>
    <w:uiPriority w:val="99"/>
    <w:unhideWhenUsed/>
    <w:rsid w:val="005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FF3"/>
    <w:rPr>
      <w:color w:val="0000FF" w:themeColor="hyperlink"/>
      <w:u w:val="single"/>
    </w:rPr>
  </w:style>
  <w:style w:type="paragraph" w:styleId="a4">
    <w:name w:val="No Spacing"/>
    <w:uiPriority w:val="1"/>
    <w:qFormat/>
    <w:rsid w:val="00971F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1F"/>
  </w:style>
  <w:style w:type="paragraph" w:styleId="a7">
    <w:name w:val="footer"/>
    <w:basedOn w:val="a"/>
    <w:link w:val="a8"/>
    <w:uiPriority w:val="99"/>
    <w:unhideWhenUsed/>
    <w:rsid w:val="005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10255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Татьяна Викторовна</dc:creator>
  <cp:lastModifiedBy>andreeva_n</cp:lastModifiedBy>
  <cp:revision>2</cp:revision>
  <dcterms:created xsi:type="dcterms:W3CDTF">2016-11-01T09:18:00Z</dcterms:created>
  <dcterms:modified xsi:type="dcterms:W3CDTF">2016-11-01T09:18:00Z</dcterms:modified>
</cp:coreProperties>
</file>